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E76A0C" w14:textId="77777777" w:rsidR="004C04D2" w:rsidRDefault="004C04D2" w:rsidP="000E064D">
      <w:pPr>
        <w:jc w:val="right"/>
        <w:rPr>
          <w:rFonts w:ascii="Verdana" w:hAnsi="Verdana" w:cs="Arial"/>
          <w:b/>
          <w:sz w:val="20"/>
          <w:szCs w:val="20"/>
        </w:rPr>
      </w:pPr>
    </w:p>
    <w:p w14:paraId="5FDBF399" w14:textId="77777777" w:rsidR="001F78A5" w:rsidRDefault="001F78A5" w:rsidP="001F78A5">
      <w:pPr>
        <w:jc w:val="left"/>
        <w:rPr>
          <w:rFonts w:ascii="Verdana" w:hAnsi="Verdana" w:cs="Arial"/>
          <w:b/>
          <w:sz w:val="20"/>
          <w:szCs w:val="20"/>
        </w:rPr>
      </w:pPr>
      <w:r>
        <w:rPr>
          <w:rFonts w:ascii="Verdana" w:hAnsi="Verdana" w:cs="Arial"/>
          <w:b/>
          <w:sz w:val="20"/>
          <w:szCs w:val="20"/>
        </w:rPr>
        <w:t>Условия проведения торгов</w:t>
      </w:r>
    </w:p>
    <w:p w14:paraId="141D247C" w14:textId="77777777" w:rsidR="006B6C74" w:rsidRDefault="006B6C74" w:rsidP="001F78A5">
      <w:pPr>
        <w:jc w:val="left"/>
        <w:rPr>
          <w:rFonts w:ascii="Verdana" w:hAnsi="Verdana" w:cs="Arial"/>
          <w:b/>
          <w:sz w:val="20"/>
          <w:szCs w:val="20"/>
        </w:rPr>
      </w:pPr>
    </w:p>
    <w:p w14:paraId="47FBEBD0" w14:textId="77777777" w:rsidR="00DE46F0" w:rsidRPr="00C2023F" w:rsidRDefault="00DE46F0" w:rsidP="00DE46F0">
      <w:pPr>
        <w:rPr>
          <w:rFonts w:ascii="Verdana" w:hAnsi="Verdana"/>
          <w:bCs/>
          <w:sz w:val="18"/>
          <w:szCs w:val="18"/>
        </w:rPr>
      </w:pPr>
    </w:p>
    <w:tbl>
      <w:tblPr>
        <w:tblStyle w:val="a6"/>
        <w:tblW w:w="0" w:type="auto"/>
        <w:tblLook w:val="04A0" w:firstRow="1" w:lastRow="0" w:firstColumn="1" w:lastColumn="0" w:noHBand="0" w:noVBand="1"/>
      </w:tblPr>
      <w:tblGrid>
        <w:gridCol w:w="4106"/>
        <w:gridCol w:w="5238"/>
      </w:tblGrid>
      <w:tr w:rsidR="00DE46F0" w:rsidRPr="00C2023F" w14:paraId="7371760E" w14:textId="77777777" w:rsidTr="008E5805">
        <w:trPr>
          <w:trHeight w:val="419"/>
        </w:trPr>
        <w:tc>
          <w:tcPr>
            <w:tcW w:w="4106" w:type="dxa"/>
          </w:tcPr>
          <w:p w14:paraId="26926381" w14:textId="77777777" w:rsidR="00DE46F0" w:rsidRPr="00C2023F" w:rsidRDefault="00DE46F0" w:rsidP="000729DD">
            <w:pPr>
              <w:rPr>
                <w:rFonts w:ascii="Verdana" w:hAnsi="Verdana"/>
                <w:bCs/>
                <w:sz w:val="18"/>
                <w:szCs w:val="18"/>
              </w:rPr>
            </w:pPr>
            <w:r w:rsidRPr="00C2023F">
              <w:rPr>
                <w:rFonts w:ascii="Verdana" w:hAnsi="Verdana"/>
                <w:bCs/>
                <w:sz w:val="18"/>
                <w:szCs w:val="18"/>
              </w:rPr>
              <w:t>Форма торгов</w:t>
            </w:r>
          </w:p>
        </w:tc>
        <w:tc>
          <w:tcPr>
            <w:tcW w:w="5238" w:type="dxa"/>
          </w:tcPr>
          <w:p w14:paraId="590016A4" w14:textId="77777777" w:rsidR="00DE46F0" w:rsidRPr="00C2023F" w:rsidRDefault="00DE46F0" w:rsidP="000729DD">
            <w:pPr>
              <w:rPr>
                <w:rFonts w:ascii="Verdana" w:hAnsi="Verdana"/>
                <w:bCs/>
                <w:sz w:val="18"/>
                <w:szCs w:val="18"/>
              </w:rPr>
            </w:pPr>
            <w:r w:rsidRPr="00C2023F">
              <w:rPr>
                <w:rFonts w:ascii="Verdana" w:hAnsi="Verdana"/>
                <w:bCs/>
                <w:sz w:val="18"/>
                <w:szCs w:val="18"/>
              </w:rPr>
              <w:t>Торги посредством публичного предложения</w:t>
            </w:r>
          </w:p>
        </w:tc>
      </w:tr>
      <w:tr w:rsidR="00DE46F0" w:rsidRPr="00C2023F" w14:paraId="14D5697C" w14:textId="77777777" w:rsidTr="008E5805">
        <w:tc>
          <w:tcPr>
            <w:tcW w:w="4106" w:type="dxa"/>
          </w:tcPr>
          <w:p w14:paraId="62CAE72D" w14:textId="32AD46E4" w:rsidR="00DE46F0" w:rsidRPr="00C2023F" w:rsidRDefault="00DE46F0" w:rsidP="000729DD">
            <w:pPr>
              <w:rPr>
                <w:rFonts w:ascii="Verdana" w:hAnsi="Verdana"/>
                <w:bCs/>
                <w:sz w:val="18"/>
                <w:szCs w:val="18"/>
              </w:rPr>
            </w:pPr>
            <w:r w:rsidRPr="00C2023F">
              <w:rPr>
                <w:rFonts w:ascii="Verdana" w:hAnsi="Verdana"/>
                <w:bCs/>
                <w:sz w:val="18"/>
                <w:szCs w:val="18"/>
              </w:rPr>
              <w:t xml:space="preserve">Торговая электронная площадка </w:t>
            </w:r>
          </w:p>
        </w:tc>
        <w:tc>
          <w:tcPr>
            <w:tcW w:w="5238" w:type="dxa"/>
          </w:tcPr>
          <w:p w14:paraId="1D139F5D" w14:textId="77777777" w:rsidR="00DE46F0" w:rsidRPr="00C2023F" w:rsidRDefault="008E5805" w:rsidP="008E5805">
            <w:pPr>
              <w:rPr>
                <w:rFonts w:ascii="Verdana" w:hAnsi="Verdana"/>
                <w:bCs/>
                <w:sz w:val="18"/>
                <w:szCs w:val="18"/>
              </w:rPr>
            </w:pPr>
            <w:r>
              <w:rPr>
                <w:rFonts w:ascii="Verdana" w:hAnsi="Verdana"/>
                <w:bCs/>
                <w:sz w:val="18"/>
                <w:szCs w:val="18"/>
              </w:rPr>
              <w:t>ООО «</w:t>
            </w:r>
            <w:proofErr w:type="spellStart"/>
            <w:r>
              <w:rPr>
                <w:rFonts w:ascii="Verdana" w:hAnsi="Verdana"/>
                <w:bCs/>
                <w:sz w:val="18"/>
                <w:szCs w:val="18"/>
              </w:rPr>
              <w:t>Ру</w:t>
            </w:r>
            <w:proofErr w:type="spellEnd"/>
            <w:r>
              <w:rPr>
                <w:rFonts w:ascii="Verdana" w:hAnsi="Verdana"/>
                <w:bCs/>
                <w:sz w:val="18"/>
                <w:szCs w:val="18"/>
              </w:rPr>
              <w:t>-Трейд»</w:t>
            </w:r>
          </w:p>
        </w:tc>
      </w:tr>
      <w:tr w:rsidR="008E5805" w:rsidRPr="00C2023F" w14:paraId="71470BA0" w14:textId="77777777" w:rsidTr="008E5805">
        <w:trPr>
          <w:trHeight w:val="307"/>
        </w:trPr>
        <w:tc>
          <w:tcPr>
            <w:tcW w:w="4106" w:type="dxa"/>
          </w:tcPr>
          <w:p w14:paraId="5A3C8473" w14:textId="77777777" w:rsidR="008E5805" w:rsidRPr="00C2023F" w:rsidRDefault="008E5805" w:rsidP="000729DD">
            <w:pPr>
              <w:rPr>
                <w:rFonts w:ascii="Verdana" w:hAnsi="Verdana"/>
                <w:bCs/>
                <w:sz w:val="18"/>
                <w:szCs w:val="18"/>
              </w:rPr>
            </w:pPr>
            <w:r w:rsidRPr="00C2023F">
              <w:rPr>
                <w:rFonts w:ascii="Verdana" w:hAnsi="Verdana"/>
                <w:bCs/>
                <w:sz w:val="18"/>
                <w:szCs w:val="18"/>
              </w:rPr>
              <w:t>Организатор торгов</w:t>
            </w:r>
          </w:p>
        </w:tc>
        <w:tc>
          <w:tcPr>
            <w:tcW w:w="5238" w:type="dxa"/>
          </w:tcPr>
          <w:p w14:paraId="5EB217C7" w14:textId="77777777" w:rsidR="008E5805" w:rsidRDefault="008E5805" w:rsidP="000729DD">
            <w:pPr>
              <w:rPr>
                <w:rFonts w:ascii="Verdana" w:hAnsi="Verdana"/>
                <w:bCs/>
                <w:sz w:val="18"/>
                <w:szCs w:val="18"/>
              </w:rPr>
            </w:pPr>
            <w:r>
              <w:rPr>
                <w:rFonts w:ascii="Verdana" w:hAnsi="Verdana"/>
                <w:bCs/>
                <w:sz w:val="18"/>
                <w:szCs w:val="18"/>
              </w:rPr>
              <w:t>АО</w:t>
            </w:r>
            <w:r w:rsidRPr="00C2023F">
              <w:rPr>
                <w:rFonts w:ascii="Verdana" w:hAnsi="Verdana"/>
                <w:bCs/>
                <w:sz w:val="18"/>
                <w:szCs w:val="18"/>
              </w:rPr>
              <w:t xml:space="preserve"> «Юрэнергоконсалт»</w:t>
            </w:r>
          </w:p>
        </w:tc>
      </w:tr>
      <w:tr w:rsidR="00DE46F0" w:rsidRPr="00C2023F" w14:paraId="24571293" w14:textId="77777777" w:rsidTr="008E5805">
        <w:tc>
          <w:tcPr>
            <w:tcW w:w="4106" w:type="dxa"/>
          </w:tcPr>
          <w:p w14:paraId="3EAF1D61" w14:textId="77777777" w:rsidR="00DE46F0" w:rsidRPr="00C2023F" w:rsidRDefault="00DE46F0" w:rsidP="000729DD">
            <w:pPr>
              <w:rPr>
                <w:rFonts w:ascii="Verdana" w:hAnsi="Verdana"/>
                <w:bCs/>
                <w:sz w:val="18"/>
                <w:szCs w:val="18"/>
              </w:rPr>
            </w:pPr>
            <w:bookmarkStart w:id="0" w:name="_GoBack"/>
            <w:bookmarkEnd w:id="0"/>
            <w:r w:rsidRPr="00C2023F">
              <w:rPr>
                <w:rFonts w:ascii="Verdana" w:hAnsi="Verdana"/>
                <w:bCs/>
                <w:sz w:val="18"/>
                <w:szCs w:val="18"/>
              </w:rPr>
              <w:t>Лот 1</w:t>
            </w:r>
          </w:p>
        </w:tc>
        <w:tc>
          <w:tcPr>
            <w:tcW w:w="5238" w:type="dxa"/>
          </w:tcPr>
          <w:p w14:paraId="5F06D646" w14:textId="77777777" w:rsidR="00DE46F0" w:rsidRPr="00C2023F" w:rsidRDefault="00DE46F0" w:rsidP="000729DD">
            <w:pPr>
              <w:rPr>
                <w:rFonts w:ascii="Verdana" w:hAnsi="Verdana"/>
                <w:bCs/>
                <w:sz w:val="18"/>
                <w:szCs w:val="18"/>
              </w:rPr>
            </w:pPr>
            <w:r w:rsidRPr="00C2023F">
              <w:rPr>
                <w:rFonts w:ascii="Verdana" w:hAnsi="Verdana"/>
                <w:bCs/>
                <w:sz w:val="18"/>
                <w:szCs w:val="18"/>
              </w:rPr>
              <w:t>Машина инженерно-литьевая для герметичной укупорки колпаками или крышками бутылок, б/у, 2005 г.в., производитель «Kenplas Industry Ltd», Китай</w:t>
            </w:r>
          </w:p>
        </w:tc>
      </w:tr>
      <w:tr w:rsidR="00DE46F0" w:rsidRPr="00C2023F" w14:paraId="61A246A5" w14:textId="77777777" w:rsidTr="008E5805">
        <w:tc>
          <w:tcPr>
            <w:tcW w:w="4106" w:type="dxa"/>
          </w:tcPr>
          <w:p w14:paraId="3B704E65" w14:textId="77777777" w:rsidR="00DE46F0" w:rsidRPr="00C2023F" w:rsidRDefault="00DE46F0" w:rsidP="000729DD">
            <w:pPr>
              <w:rPr>
                <w:rFonts w:ascii="Verdana" w:hAnsi="Verdana"/>
                <w:bCs/>
                <w:sz w:val="18"/>
                <w:szCs w:val="18"/>
              </w:rPr>
            </w:pPr>
            <w:r w:rsidRPr="00C2023F">
              <w:rPr>
                <w:rFonts w:ascii="Verdana" w:hAnsi="Verdana"/>
                <w:bCs/>
                <w:sz w:val="18"/>
                <w:szCs w:val="18"/>
              </w:rPr>
              <w:t>Лот 2</w:t>
            </w:r>
          </w:p>
        </w:tc>
        <w:tc>
          <w:tcPr>
            <w:tcW w:w="5238" w:type="dxa"/>
          </w:tcPr>
          <w:p w14:paraId="5E7C4CFC" w14:textId="77777777" w:rsidR="00DE46F0" w:rsidRPr="00C2023F" w:rsidRDefault="00DE46F0" w:rsidP="000729DD">
            <w:pPr>
              <w:rPr>
                <w:rFonts w:ascii="Verdana" w:hAnsi="Verdana"/>
                <w:bCs/>
                <w:sz w:val="18"/>
                <w:szCs w:val="18"/>
              </w:rPr>
            </w:pPr>
            <w:r w:rsidRPr="00C2023F">
              <w:rPr>
                <w:rFonts w:ascii="Verdana" w:hAnsi="Verdana"/>
                <w:bCs/>
                <w:sz w:val="18"/>
                <w:szCs w:val="18"/>
              </w:rPr>
              <w:t>Машина инженерно-литьевая LOG 130 A8 с установленным стандартным шнеком и цилиндром тип В, 2016 г.в.</w:t>
            </w:r>
            <w:r w:rsidRPr="00C2023F">
              <w:rPr>
                <w:rFonts w:ascii="Verdana" w:hAnsi="Verdana"/>
                <w:bCs/>
                <w:sz w:val="18"/>
                <w:szCs w:val="18"/>
              </w:rPr>
              <w:tab/>
            </w:r>
          </w:p>
        </w:tc>
      </w:tr>
      <w:tr w:rsidR="00DE46F0" w:rsidRPr="00C2023F" w14:paraId="338A266D" w14:textId="77777777" w:rsidTr="008E5805">
        <w:tc>
          <w:tcPr>
            <w:tcW w:w="4106" w:type="dxa"/>
          </w:tcPr>
          <w:p w14:paraId="297D25BF" w14:textId="77777777" w:rsidR="00DE46F0" w:rsidRPr="00C2023F" w:rsidRDefault="00DE46F0" w:rsidP="000729DD">
            <w:pPr>
              <w:rPr>
                <w:rFonts w:ascii="Verdana" w:hAnsi="Verdana"/>
                <w:bCs/>
                <w:sz w:val="18"/>
                <w:szCs w:val="18"/>
              </w:rPr>
            </w:pPr>
            <w:r w:rsidRPr="00C2023F">
              <w:rPr>
                <w:rFonts w:ascii="Verdana" w:hAnsi="Verdana"/>
                <w:bCs/>
                <w:sz w:val="18"/>
                <w:szCs w:val="18"/>
              </w:rPr>
              <w:t>Начальная цена продажи</w:t>
            </w:r>
          </w:p>
        </w:tc>
        <w:tc>
          <w:tcPr>
            <w:tcW w:w="5238" w:type="dxa"/>
          </w:tcPr>
          <w:p w14:paraId="411DE940" w14:textId="77777777" w:rsidR="00DE46F0" w:rsidRPr="00C2023F" w:rsidRDefault="00DE46F0" w:rsidP="000729DD">
            <w:pPr>
              <w:rPr>
                <w:rFonts w:ascii="Verdana" w:hAnsi="Verdana"/>
                <w:bCs/>
                <w:sz w:val="18"/>
                <w:szCs w:val="18"/>
              </w:rPr>
            </w:pPr>
          </w:p>
        </w:tc>
      </w:tr>
      <w:tr w:rsidR="00DE46F0" w:rsidRPr="00C2023F" w14:paraId="5112EE40" w14:textId="77777777" w:rsidTr="008E5805">
        <w:tc>
          <w:tcPr>
            <w:tcW w:w="4106" w:type="dxa"/>
          </w:tcPr>
          <w:p w14:paraId="55F0E5D5" w14:textId="77777777" w:rsidR="00DE46F0" w:rsidRPr="00C2023F" w:rsidRDefault="00DE46F0" w:rsidP="000729DD">
            <w:pPr>
              <w:rPr>
                <w:rFonts w:ascii="Verdana" w:hAnsi="Verdana"/>
                <w:bCs/>
                <w:sz w:val="18"/>
                <w:szCs w:val="18"/>
              </w:rPr>
            </w:pPr>
            <w:r w:rsidRPr="00C2023F">
              <w:rPr>
                <w:rFonts w:ascii="Verdana" w:hAnsi="Verdana"/>
                <w:bCs/>
                <w:sz w:val="18"/>
                <w:szCs w:val="18"/>
              </w:rPr>
              <w:t>Лот 1</w:t>
            </w:r>
          </w:p>
        </w:tc>
        <w:tc>
          <w:tcPr>
            <w:tcW w:w="5238" w:type="dxa"/>
          </w:tcPr>
          <w:p w14:paraId="15AE0C1A" w14:textId="77777777" w:rsidR="00DE46F0" w:rsidRPr="00C2023F" w:rsidRDefault="00A024F7" w:rsidP="0091585C">
            <w:pPr>
              <w:rPr>
                <w:rFonts w:ascii="Verdana" w:hAnsi="Verdana"/>
                <w:bCs/>
                <w:sz w:val="18"/>
                <w:szCs w:val="18"/>
              </w:rPr>
            </w:pPr>
            <w:r>
              <w:rPr>
                <w:rFonts w:ascii="Verdana" w:hAnsi="Verdana"/>
                <w:bCs/>
                <w:sz w:val="18"/>
                <w:szCs w:val="18"/>
              </w:rPr>
              <w:t>4 479 168</w:t>
            </w:r>
            <w:r w:rsidR="00DE46F0" w:rsidRPr="00FE3FA3">
              <w:rPr>
                <w:rFonts w:ascii="Verdana" w:hAnsi="Verdana"/>
                <w:bCs/>
                <w:color w:val="000000" w:themeColor="text1"/>
                <w:sz w:val="18"/>
                <w:szCs w:val="18"/>
              </w:rPr>
              <w:t xml:space="preserve"> </w:t>
            </w:r>
            <w:r w:rsidR="00DE46F0" w:rsidRPr="00C2023F">
              <w:rPr>
                <w:rFonts w:ascii="Verdana" w:hAnsi="Verdana"/>
                <w:bCs/>
                <w:sz w:val="18"/>
                <w:szCs w:val="18"/>
              </w:rPr>
              <w:t xml:space="preserve">руб., </w:t>
            </w:r>
            <w:r w:rsidR="0091585C">
              <w:rPr>
                <w:rFonts w:ascii="Verdana" w:hAnsi="Verdana"/>
                <w:bCs/>
                <w:sz w:val="18"/>
                <w:szCs w:val="18"/>
              </w:rPr>
              <w:t>вкл</w:t>
            </w:r>
            <w:r w:rsidR="00DE46F0" w:rsidRPr="00C2023F">
              <w:rPr>
                <w:rFonts w:ascii="Verdana" w:hAnsi="Verdana"/>
                <w:bCs/>
                <w:sz w:val="18"/>
                <w:szCs w:val="18"/>
              </w:rPr>
              <w:t>. НДС</w:t>
            </w:r>
          </w:p>
        </w:tc>
      </w:tr>
      <w:tr w:rsidR="00DE46F0" w:rsidRPr="00C2023F" w14:paraId="03E0822B" w14:textId="77777777" w:rsidTr="008E5805">
        <w:tc>
          <w:tcPr>
            <w:tcW w:w="4106" w:type="dxa"/>
          </w:tcPr>
          <w:p w14:paraId="5E4AFEEA" w14:textId="77777777" w:rsidR="00DE46F0" w:rsidRPr="00C2023F" w:rsidRDefault="00DE46F0" w:rsidP="000729DD">
            <w:pPr>
              <w:rPr>
                <w:rFonts w:ascii="Verdana" w:hAnsi="Verdana"/>
                <w:bCs/>
                <w:sz w:val="18"/>
                <w:szCs w:val="18"/>
              </w:rPr>
            </w:pPr>
            <w:r w:rsidRPr="00C2023F">
              <w:rPr>
                <w:rFonts w:ascii="Verdana" w:hAnsi="Verdana"/>
                <w:bCs/>
                <w:sz w:val="18"/>
                <w:szCs w:val="18"/>
              </w:rPr>
              <w:t>Лот 2</w:t>
            </w:r>
          </w:p>
        </w:tc>
        <w:tc>
          <w:tcPr>
            <w:tcW w:w="5238" w:type="dxa"/>
          </w:tcPr>
          <w:p w14:paraId="7E2245E6" w14:textId="77777777" w:rsidR="00DE46F0" w:rsidRPr="00C2023F" w:rsidRDefault="00A024F7" w:rsidP="001A268E">
            <w:pPr>
              <w:rPr>
                <w:rFonts w:ascii="Verdana" w:hAnsi="Verdana"/>
                <w:bCs/>
                <w:sz w:val="18"/>
                <w:szCs w:val="18"/>
              </w:rPr>
            </w:pPr>
            <w:r>
              <w:rPr>
                <w:rFonts w:ascii="Verdana" w:hAnsi="Verdana"/>
                <w:bCs/>
                <w:sz w:val="18"/>
                <w:szCs w:val="18"/>
              </w:rPr>
              <w:t>769 882</w:t>
            </w:r>
            <w:r w:rsidR="00DE46F0" w:rsidRPr="00FE3FA3">
              <w:rPr>
                <w:rFonts w:ascii="Verdana" w:hAnsi="Verdana"/>
                <w:bCs/>
                <w:color w:val="000000" w:themeColor="text1"/>
                <w:sz w:val="18"/>
                <w:szCs w:val="18"/>
              </w:rPr>
              <w:t xml:space="preserve"> </w:t>
            </w:r>
            <w:r w:rsidR="00DE46F0" w:rsidRPr="00C2023F">
              <w:rPr>
                <w:rFonts w:ascii="Verdana" w:hAnsi="Verdana"/>
                <w:bCs/>
                <w:sz w:val="18"/>
                <w:szCs w:val="18"/>
              </w:rPr>
              <w:t xml:space="preserve">руб., </w:t>
            </w:r>
            <w:r w:rsidR="0091585C">
              <w:rPr>
                <w:rFonts w:ascii="Verdana" w:hAnsi="Verdana"/>
                <w:bCs/>
                <w:sz w:val="18"/>
                <w:szCs w:val="18"/>
              </w:rPr>
              <w:t>вкл</w:t>
            </w:r>
            <w:r w:rsidR="00DE46F0" w:rsidRPr="00C2023F">
              <w:rPr>
                <w:rFonts w:ascii="Verdana" w:hAnsi="Verdana"/>
                <w:bCs/>
                <w:sz w:val="18"/>
                <w:szCs w:val="18"/>
              </w:rPr>
              <w:t>. НДС</w:t>
            </w:r>
          </w:p>
        </w:tc>
      </w:tr>
      <w:tr w:rsidR="00DE46F0" w:rsidRPr="00C2023F" w14:paraId="70584F6F" w14:textId="77777777" w:rsidTr="008E5805">
        <w:tc>
          <w:tcPr>
            <w:tcW w:w="4106" w:type="dxa"/>
          </w:tcPr>
          <w:p w14:paraId="56EE579A" w14:textId="77777777" w:rsidR="00DE46F0" w:rsidRPr="00C2023F" w:rsidRDefault="00DE46F0" w:rsidP="000729DD">
            <w:pPr>
              <w:rPr>
                <w:rFonts w:ascii="Verdana" w:hAnsi="Verdana"/>
                <w:bCs/>
                <w:sz w:val="18"/>
                <w:szCs w:val="18"/>
              </w:rPr>
            </w:pPr>
            <w:r w:rsidRPr="00C2023F">
              <w:rPr>
                <w:rFonts w:ascii="Verdana" w:hAnsi="Verdana"/>
                <w:bCs/>
                <w:sz w:val="18"/>
                <w:szCs w:val="18"/>
              </w:rPr>
              <w:t>Размер и движение шага</w:t>
            </w:r>
          </w:p>
        </w:tc>
        <w:tc>
          <w:tcPr>
            <w:tcW w:w="5238" w:type="dxa"/>
          </w:tcPr>
          <w:p w14:paraId="10A3A0B1" w14:textId="77777777" w:rsidR="00DE46F0" w:rsidRPr="00C2023F" w:rsidRDefault="00DE46F0" w:rsidP="000729DD">
            <w:pPr>
              <w:rPr>
                <w:rFonts w:ascii="Verdana" w:hAnsi="Verdana"/>
                <w:bCs/>
                <w:sz w:val="18"/>
                <w:szCs w:val="18"/>
              </w:rPr>
            </w:pPr>
            <w:r w:rsidRPr="00C2023F">
              <w:rPr>
                <w:rFonts w:ascii="Verdana" w:hAnsi="Verdana"/>
                <w:bCs/>
                <w:sz w:val="18"/>
                <w:szCs w:val="18"/>
              </w:rPr>
              <w:t>5% вниз от начальной цены продажи соответствующего лота</w:t>
            </w:r>
          </w:p>
        </w:tc>
      </w:tr>
      <w:tr w:rsidR="001B3511" w:rsidRPr="00C2023F" w14:paraId="3011B22E" w14:textId="77777777" w:rsidTr="008E5805">
        <w:tc>
          <w:tcPr>
            <w:tcW w:w="4106" w:type="dxa"/>
          </w:tcPr>
          <w:p w14:paraId="5D372E1A" w14:textId="56AE603C" w:rsidR="001B3511" w:rsidRPr="00C2023F" w:rsidRDefault="001B3511" w:rsidP="000729DD">
            <w:pPr>
              <w:rPr>
                <w:rFonts w:ascii="Verdana" w:hAnsi="Verdana"/>
                <w:bCs/>
                <w:sz w:val="18"/>
                <w:szCs w:val="18"/>
              </w:rPr>
            </w:pPr>
            <w:r>
              <w:rPr>
                <w:rFonts w:ascii="Verdana" w:hAnsi="Verdana"/>
                <w:bCs/>
                <w:sz w:val="18"/>
                <w:szCs w:val="18"/>
              </w:rPr>
              <w:t>Период шага</w:t>
            </w:r>
          </w:p>
        </w:tc>
        <w:tc>
          <w:tcPr>
            <w:tcW w:w="5238" w:type="dxa"/>
          </w:tcPr>
          <w:p w14:paraId="223F6F38" w14:textId="12327475" w:rsidR="00381237" w:rsidRDefault="00381237" w:rsidP="000729DD">
            <w:pPr>
              <w:rPr>
                <w:rFonts w:ascii="Verdana" w:hAnsi="Verdana"/>
                <w:bCs/>
                <w:sz w:val="18"/>
                <w:szCs w:val="18"/>
              </w:rPr>
            </w:pPr>
          </w:p>
          <w:p w14:paraId="34AA6E11" w14:textId="71B7259B" w:rsidR="009170F1" w:rsidRDefault="009170F1" w:rsidP="000729DD">
            <w:pPr>
              <w:rPr>
                <w:rFonts w:ascii="Verdana" w:hAnsi="Verdana"/>
                <w:bCs/>
                <w:sz w:val="18"/>
                <w:szCs w:val="18"/>
              </w:rPr>
            </w:pPr>
            <w:r>
              <w:rPr>
                <w:rFonts w:ascii="Verdana" w:hAnsi="Verdana"/>
                <w:bCs/>
                <w:sz w:val="18"/>
                <w:szCs w:val="18"/>
              </w:rPr>
              <w:t>20 минут</w:t>
            </w:r>
          </w:p>
          <w:p w14:paraId="7770FB64" w14:textId="77777777" w:rsidR="009170F1" w:rsidRDefault="009170F1" w:rsidP="000729DD">
            <w:pPr>
              <w:rPr>
                <w:rFonts w:ascii="Verdana" w:hAnsi="Verdana"/>
                <w:bCs/>
                <w:sz w:val="18"/>
                <w:szCs w:val="18"/>
              </w:rPr>
            </w:pPr>
          </w:p>
          <w:p w14:paraId="6BBD0CA4" w14:textId="1C6172A6" w:rsidR="004949DA" w:rsidRDefault="001949D9" w:rsidP="000E4A4F">
            <w:pPr>
              <w:rPr>
                <w:rFonts w:ascii="Verdana" w:hAnsi="Verdana"/>
                <w:bCs/>
                <w:sz w:val="18"/>
                <w:szCs w:val="18"/>
              </w:rPr>
            </w:pPr>
            <w:r>
              <w:rPr>
                <w:rFonts w:ascii="Verdana" w:hAnsi="Verdana"/>
                <w:bCs/>
                <w:sz w:val="18"/>
                <w:szCs w:val="18"/>
              </w:rPr>
              <w:t xml:space="preserve">При наличии предложений по цене </w:t>
            </w:r>
            <w:r w:rsidR="00295514">
              <w:rPr>
                <w:rFonts w:ascii="Verdana" w:hAnsi="Verdana"/>
                <w:bCs/>
                <w:sz w:val="18"/>
                <w:szCs w:val="18"/>
              </w:rPr>
              <w:t>имущества</w:t>
            </w:r>
            <w:r>
              <w:rPr>
                <w:rFonts w:ascii="Verdana" w:hAnsi="Verdana"/>
                <w:bCs/>
                <w:sz w:val="18"/>
                <w:szCs w:val="18"/>
              </w:rPr>
              <w:t xml:space="preserve"> на соответствующем</w:t>
            </w:r>
            <w:r w:rsidR="00295514">
              <w:rPr>
                <w:rFonts w:ascii="Verdana" w:hAnsi="Verdana"/>
                <w:bCs/>
                <w:sz w:val="18"/>
                <w:szCs w:val="18"/>
              </w:rPr>
              <w:t xml:space="preserve"> шаге от нескольких участников торгов, проводится аукцион </w:t>
            </w:r>
            <w:r w:rsidR="00797D6D">
              <w:rPr>
                <w:rFonts w:ascii="Verdana" w:hAnsi="Verdana"/>
                <w:bCs/>
                <w:sz w:val="18"/>
                <w:szCs w:val="18"/>
              </w:rPr>
              <w:t>н</w:t>
            </w:r>
            <w:r w:rsidR="00295514">
              <w:rPr>
                <w:rFonts w:ascii="Verdana" w:hAnsi="Verdana"/>
                <w:bCs/>
                <w:sz w:val="18"/>
                <w:szCs w:val="18"/>
              </w:rPr>
              <w:t>а повышение</w:t>
            </w:r>
            <w:r w:rsidR="000E4A4F">
              <w:rPr>
                <w:rFonts w:ascii="Verdana" w:hAnsi="Verdana"/>
                <w:bCs/>
                <w:sz w:val="18"/>
                <w:szCs w:val="18"/>
              </w:rPr>
              <w:t xml:space="preserve"> с шагом 5% </w:t>
            </w:r>
            <w:r w:rsidR="00776029">
              <w:rPr>
                <w:rFonts w:ascii="Verdana" w:hAnsi="Verdana"/>
                <w:bCs/>
                <w:sz w:val="18"/>
                <w:szCs w:val="18"/>
              </w:rPr>
              <w:t>вверх</w:t>
            </w:r>
            <w:r w:rsidR="009170F1">
              <w:rPr>
                <w:rFonts w:ascii="Verdana" w:hAnsi="Verdana"/>
                <w:bCs/>
                <w:sz w:val="18"/>
                <w:szCs w:val="18"/>
              </w:rPr>
              <w:t xml:space="preserve"> (период шага 20 минут)</w:t>
            </w:r>
            <w:r w:rsidR="000E4A4F">
              <w:rPr>
                <w:rFonts w:ascii="Verdana" w:hAnsi="Verdana"/>
                <w:bCs/>
                <w:sz w:val="18"/>
                <w:szCs w:val="18"/>
              </w:rPr>
              <w:t>.</w:t>
            </w:r>
          </w:p>
          <w:p w14:paraId="28F091AF" w14:textId="2829EEDB" w:rsidR="000E4A4F" w:rsidRPr="00C2023F" w:rsidRDefault="000E4A4F" w:rsidP="000E4A4F">
            <w:pPr>
              <w:rPr>
                <w:rFonts w:ascii="Verdana" w:hAnsi="Verdana"/>
                <w:bCs/>
                <w:sz w:val="18"/>
                <w:szCs w:val="18"/>
              </w:rPr>
            </w:pPr>
          </w:p>
        </w:tc>
      </w:tr>
      <w:tr w:rsidR="00DE46F0" w:rsidRPr="00C2023F" w14:paraId="19EC3882" w14:textId="77777777" w:rsidTr="008E5805">
        <w:tc>
          <w:tcPr>
            <w:tcW w:w="4106" w:type="dxa"/>
          </w:tcPr>
          <w:p w14:paraId="06EC4AD1" w14:textId="77777777" w:rsidR="00DE46F0" w:rsidRPr="00C2023F" w:rsidRDefault="00DE46F0" w:rsidP="000729DD">
            <w:pPr>
              <w:rPr>
                <w:rFonts w:ascii="Verdana" w:hAnsi="Verdana"/>
                <w:bCs/>
                <w:sz w:val="18"/>
                <w:szCs w:val="18"/>
              </w:rPr>
            </w:pPr>
            <w:r w:rsidRPr="00C2023F">
              <w:rPr>
                <w:rFonts w:ascii="Verdana" w:hAnsi="Verdana"/>
                <w:bCs/>
                <w:sz w:val="18"/>
                <w:szCs w:val="18"/>
              </w:rPr>
              <w:t>Сумма задатка</w:t>
            </w:r>
          </w:p>
        </w:tc>
        <w:tc>
          <w:tcPr>
            <w:tcW w:w="5238" w:type="dxa"/>
          </w:tcPr>
          <w:p w14:paraId="31FEE036" w14:textId="77777777" w:rsidR="00DE46F0" w:rsidRPr="00C2023F" w:rsidRDefault="00DE46F0" w:rsidP="000729DD">
            <w:pPr>
              <w:rPr>
                <w:rFonts w:ascii="Verdana" w:hAnsi="Verdana"/>
                <w:bCs/>
                <w:sz w:val="18"/>
                <w:szCs w:val="18"/>
              </w:rPr>
            </w:pPr>
            <w:r w:rsidRPr="00C2023F">
              <w:rPr>
                <w:rFonts w:ascii="Verdana" w:hAnsi="Verdana"/>
                <w:bCs/>
                <w:sz w:val="18"/>
                <w:szCs w:val="18"/>
              </w:rPr>
              <w:t>10% от начальной цены продажи соответствующего лота</w:t>
            </w:r>
          </w:p>
        </w:tc>
      </w:tr>
      <w:tr w:rsidR="00DE46F0" w:rsidRPr="00C2023F" w14:paraId="4C98E75D" w14:textId="77777777" w:rsidTr="008E5805">
        <w:tc>
          <w:tcPr>
            <w:tcW w:w="4106" w:type="dxa"/>
          </w:tcPr>
          <w:p w14:paraId="1640923E" w14:textId="77777777" w:rsidR="00DE46F0" w:rsidRPr="00C2023F" w:rsidRDefault="00DE46F0" w:rsidP="000729DD">
            <w:pPr>
              <w:rPr>
                <w:rFonts w:ascii="Verdana" w:hAnsi="Verdana"/>
                <w:bCs/>
                <w:sz w:val="18"/>
                <w:szCs w:val="18"/>
              </w:rPr>
            </w:pPr>
            <w:r w:rsidRPr="00C2023F">
              <w:rPr>
                <w:rFonts w:ascii="Verdana" w:hAnsi="Verdana"/>
                <w:bCs/>
                <w:sz w:val="18"/>
                <w:szCs w:val="18"/>
              </w:rPr>
              <w:t>Дата публикации извещения о торгах:</w:t>
            </w:r>
          </w:p>
        </w:tc>
        <w:tc>
          <w:tcPr>
            <w:tcW w:w="5238" w:type="dxa"/>
          </w:tcPr>
          <w:p w14:paraId="46372525" w14:textId="47DAD0CD" w:rsidR="00DE46F0" w:rsidRPr="00C2023F" w:rsidRDefault="00BF7916" w:rsidP="000729DD">
            <w:pPr>
              <w:rPr>
                <w:rFonts w:ascii="Verdana" w:hAnsi="Verdana"/>
                <w:bCs/>
                <w:sz w:val="18"/>
                <w:szCs w:val="18"/>
              </w:rPr>
            </w:pPr>
            <w:r>
              <w:rPr>
                <w:rFonts w:ascii="Verdana" w:hAnsi="Verdana"/>
                <w:bCs/>
                <w:sz w:val="18"/>
                <w:szCs w:val="18"/>
              </w:rPr>
              <w:t>В течении</w:t>
            </w:r>
            <w:r w:rsidR="00E62681">
              <w:rPr>
                <w:rFonts w:ascii="Verdana" w:hAnsi="Verdana"/>
                <w:bCs/>
                <w:sz w:val="18"/>
                <w:szCs w:val="18"/>
              </w:rPr>
              <w:t xml:space="preserve"> 7 рабочих дней после согласования договора купли продажи</w:t>
            </w:r>
            <w:r>
              <w:rPr>
                <w:rFonts w:ascii="Verdana" w:hAnsi="Verdana"/>
                <w:bCs/>
                <w:sz w:val="18"/>
                <w:szCs w:val="18"/>
              </w:rPr>
              <w:t xml:space="preserve"> </w:t>
            </w:r>
            <w:r w:rsidR="00F222E0">
              <w:rPr>
                <w:rFonts w:ascii="Verdana" w:hAnsi="Verdana"/>
                <w:bCs/>
                <w:sz w:val="18"/>
                <w:szCs w:val="18"/>
              </w:rPr>
              <w:t xml:space="preserve"> (</w:t>
            </w:r>
            <w:r w:rsidR="00E62681">
              <w:rPr>
                <w:rFonts w:ascii="Verdana" w:hAnsi="Verdana"/>
                <w:bCs/>
                <w:sz w:val="18"/>
                <w:szCs w:val="18"/>
              </w:rPr>
              <w:t>с даты получения</w:t>
            </w:r>
            <w:r w:rsidR="00F222E0">
              <w:rPr>
                <w:rFonts w:ascii="Verdana" w:hAnsi="Verdana"/>
                <w:bCs/>
                <w:sz w:val="18"/>
                <w:szCs w:val="18"/>
              </w:rPr>
              <w:t xml:space="preserve"> проекта договора организатором торгов от ООО </w:t>
            </w:r>
            <w:r w:rsidR="00E81295">
              <w:rPr>
                <w:rFonts w:ascii="Verdana" w:hAnsi="Verdana"/>
                <w:bCs/>
                <w:sz w:val="18"/>
                <w:szCs w:val="18"/>
              </w:rPr>
              <w:t>«</w:t>
            </w:r>
            <w:r w:rsidR="00F222E0">
              <w:rPr>
                <w:rFonts w:ascii="Verdana" w:hAnsi="Verdana"/>
                <w:bCs/>
                <w:sz w:val="18"/>
                <w:szCs w:val="18"/>
              </w:rPr>
              <w:t>Т</w:t>
            </w:r>
            <w:r w:rsidR="00D97609">
              <w:rPr>
                <w:rFonts w:ascii="Verdana" w:hAnsi="Verdana"/>
                <w:bCs/>
                <w:sz w:val="18"/>
                <w:szCs w:val="18"/>
              </w:rPr>
              <w:t xml:space="preserve">ройка </w:t>
            </w:r>
            <w:r w:rsidR="00F222E0">
              <w:rPr>
                <w:rFonts w:ascii="Verdana" w:hAnsi="Verdana"/>
                <w:bCs/>
                <w:sz w:val="18"/>
                <w:szCs w:val="18"/>
              </w:rPr>
              <w:t>Л</w:t>
            </w:r>
            <w:r w:rsidR="00D97609">
              <w:rPr>
                <w:rFonts w:ascii="Verdana" w:hAnsi="Verdana"/>
                <w:bCs/>
                <w:sz w:val="18"/>
                <w:szCs w:val="18"/>
              </w:rPr>
              <w:t>изинг</w:t>
            </w:r>
            <w:r w:rsidR="00E81295">
              <w:rPr>
                <w:rFonts w:ascii="Verdana" w:hAnsi="Verdana"/>
                <w:bCs/>
                <w:sz w:val="18"/>
                <w:szCs w:val="18"/>
              </w:rPr>
              <w:t>»</w:t>
            </w:r>
            <w:r w:rsidR="00F222E0">
              <w:rPr>
                <w:rFonts w:ascii="Verdana" w:hAnsi="Verdana"/>
                <w:bCs/>
                <w:sz w:val="18"/>
                <w:szCs w:val="18"/>
              </w:rPr>
              <w:t>)</w:t>
            </w:r>
          </w:p>
        </w:tc>
      </w:tr>
      <w:tr w:rsidR="00DE46F0" w:rsidRPr="00C2023F" w14:paraId="29E1193D" w14:textId="77777777" w:rsidTr="008E5805">
        <w:tc>
          <w:tcPr>
            <w:tcW w:w="4106" w:type="dxa"/>
          </w:tcPr>
          <w:p w14:paraId="20F0BC58" w14:textId="77777777" w:rsidR="00DE46F0" w:rsidRPr="00C2023F" w:rsidRDefault="00DE46F0" w:rsidP="000729DD">
            <w:pPr>
              <w:rPr>
                <w:rFonts w:ascii="Verdana" w:hAnsi="Verdana"/>
                <w:bCs/>
                <w:sz w:val="18"/>
                <w:szCs w:val="18"/>
              </w:rPr>
            </w:pPr>
            <w:r w:rsidRPr="00C2023F">
              <w:rPr>
                <w:rFonts w:ascii="Verdana" w:hAnsi="Verdana"/>
                <w:bCs/>
                <w:sz w:val="18"/>
                <w:szCs w:val="18"/>
              </w:rPr>
              <w:t>Начало приема заявок</w:t>
            </w:r>
          </w:p>
        </w:tc>
        <w:tc>
          <w:tcPr>
            <w:tcW w:w="5238" w:type="dxa"/>
          </w:tcPr>
          <w:p w14:paraId="4E76427A" w14:textId="77777777" w:rsidR="00DE46F0" w:rsidRPr="00C2023F" w:rsidRDefault="00DE46F0" w:rsidP="000729DD">
            <w:pPr>
              <w:rPr>
                <w:rFonts w:ascii="Verdana" w:hAnsi="Verdana"/>
                <w:bCs/>
                <w:sz w:val="18"/>
                <w:szCs w:val="18"/>
              </w:rPr>
            </w:pPr>
            <w:r w:rsidRPr="00C2023F">
              <w:rPr>
                <w:rFonts w:ascii="Verdana" w:hAnsi="Verdana"/>
                <w:bCs/>
                <w:sz w:val="18"/>
                <w:szCs w:val="18"/>
              </w:rPr>
              <w:t>Следующий рабочий день после даты публикации извещения о торгах</w:t>
            </w:r>
          </w:p>
        </w:tc>
      </w:tr>
      <w:tr w:rsidR="0002053C" w:rsidRPr="00C2023F" w14:paraId="26BD987F" w14:textId="77777777" w:rsidTr="008E5805">
        <w:tc>
          <w:tcPr>
            <w:tcW w:w="4106" w:type="dxa"/>
          </w:tcPr>
          <w:p w14:paraId="3B92079C" w14:textId="77777777" w:rsidR="0002053C" w:rsidRPr="0002053C" w:rsidRDefault="0002053C" w:rsidP="0002053C">
            <w:pPr>
              <w:rPr>
                <w:rFonts w:ascii="Verdana" w:hAnsi="Verdana"/>
                <w:bCs/>
                <w:sz w:val="18"/>
                <w:szCs w:val="18"/>
              </w:rPr>
            </w:pPr>
            <w:r w:rsidRPr="0002053C">
              <w:rPr>
                <w:rFonts w:ascii="Verdana" w:hAnsi="Verdana"/>
                <w:bCs/>
                <w:sz w:val="18"/>
                <w:szCs w:val="18"/>
              </w:rPr>
              <w:t>Срок экспонирования</w:t>
            </w:r>
          </w:p>
        </w:tc>
        <w:tc>
          <w:tcPr>
            <w:tcW w:w="5238" w:type="dxa"/>
          </w:tcPr>
          <w:p w14:paraId="6C3ACC54" w14:textId="1F9DE0F6" w:rsidR="0002053C" w:rsidRPr="0002053C" w:rsidRDefault="0002053C" w:rsidP="0002053C">
            <w:pPr>
              <w:rPr>
                <w:rFonts w:ascii="Verdana" w:hAnsi="Verdana"/>
                <w:bCs/>
                <w:sz w:val="18"/>
                <w:szCs w:val="18"/>
              </w:rPr>
            </w:pPr>
            <w:r w:rsidRPr="0002053C">
              <w:rPr>
                <w:rFonts w:ascii="Verdana" w:hAnsi="Verdana"/>
                <w:bCs/>
                <w:sz w:val="18"/>
                <w:szCs w:val="18"/>
              </w:rPr>
              <w:t>Не менее 30</w:t>
            </w:r>
            <w:r w:rsidR="001B3511">
              <w:rPr>
                <w:rFonts w:ascii="Verdana" w:hAnsi="Verdana"/>
                <w:bCs/>
                <w:sz w:val="18"/>
                <w:szCs w:val="18"/>
              </w:rPr>
              <w:t xml:space="preserve"> календарных</w:t>
            </w:r>
            <w:r w:rsidRPr="0002053C">
              <w:rPr>
                <w:rFonts w:ascii="Verdana" w:hAnsi="Verdana"/>
                <w:bCs/>
                <w:sz w:val="18"/>
                <w:szCs w:val="18"/>
              </w:rPr>
              <w:t xml:space="preserve"> дней с момента публикации извещения о проведении </w:t>
            </w:r>
            <w:r w:rsidR="001B3511">
              <w:rPr>
                <w:rFonts w:ascii="Verdana" w:hAnsi="Verdana"/>
                <w:bCs/>
                <w:sz w:val="18"/>
                <w:szCs w:val="18"/>
              </w:rPr>
              <w:t>торгов</w:t>
            </w:r>
          </w:p>
        </w:tc>
      </w:tr>
      <w:tr w:rsidR="0002053C" w:rsidRPr="00C2023F" w14:paraId="251A3C1E" w14:textId="77777777" w:rsidTr="008E5805">
        <w:tc>
          <w:tcPr>
            <w:tcW w:w="4106" w:type="dxa"/>
          </w:tcPr>
          <w:p w14:paraId="528FFBDB" w14:textId="77777777" w:rsidR="0002053C" w:rsidRPr="0002053C" w:rsidRDefault="0002053C" w:rsidP="0002053C">
            <w:pPr>
              <w:rPr>
                <w:rFonts w:ascii="Verdana" w:hAnsi="Verdana"/>
                <w:bCs/>
                <w:sz w:val="18"/>
                <w:szCs w:val="18"/>
              </w:rPr>
            </w:pPr>
            <w:r w:rsidRPr="0002053C">
              <w:rPr>
                <w:rFonts w:ascii="Verdana" w:hAnsi="Verdana"/>
                <w:bCs/>
                <w:sz w:val="18"/>
                <w:szCs w:val="18"/>
              </w:rPr>
              <w:t>Период подачи заявок</w:t>
            </w:r>
          </w:p>
        </w:tc>
        <w:tc>
          <w:tcPr>
            <w:tcW w:w="5238" w:type="dxa"/>
          </w:tcPr>
          <w:p w14:paraId="78BDD17A" w14:textId="06CC0CDF" w:rsidR="0002053C" w:rsidRPr="0002053C" w:rsidRDefault="0002053C" w:rsidP="0002053C">
            <w:pPr>
              <w:rPr>
                <w:rFonts w:ascii="Verdana" w:hAnsi="Verdana"/>
                <w:bCs/>
                <w:sz w:val="18"/>
                <w:szCs w:val="18"/>
              </w:rPr>
            </w:pPr>
            <w:r w:rsidRPr="0002053C">
              <w:rPr>
                <w:rFonts w:ascii="Verdana" w:hAnsi="Verdana"/>
                <w:bCs/>
                <w:sz w:val="18"/>
                <w:szCs w:val="18"/>
              </w:rPr>
              <w:t>Не менее 30</w:t>
            </w:r>
            <w:r w:rsidR="001B3511">
              <w:rPr>
                <w:rFonts w:ascii="Verdana" w:hAnsi="Verdana"/>
                <w:bCs/>
                <w:sz w:val="18"/>
                <w:szCs w:val="18"/>
              </w:rPr>
              <w:t xml:space="preserve"> календарных</w:t>
            </w:r>
            <w:r w:rsidRPr="0002053C">
              <w:rPr>
                <w:rFonts w:ascii="Verdana" w:hAnsi="Verdana"/>
                <w:bCs/>
                <w:sz w:val="18"/>
                <w:szCs w:val="18"/>
              </w:rPr>
              <w:t xml:space="preserve"> дней с момента публикации извещения о </w:t>
            </w:r>
            <w:r w:rsidR="001B3511">
              <w:rPr>
                <w:rFonts w:ascii="Verdana" w:hAnsi="Verdana"/>
                <w:bCs/>
                <w:sz w:val="18"/>
                <w:szCs w:val="18"/>
              </w:rPr>
              <w:t>торгах</w:t>
            </w:r>
          </w:p>
        </w:tc>
      </w:tr>
      <w:tr w:rsidR="00897498" w:rsidRPr="00C2023F" w14:paraId="7F74F319" w14:textId="77777777" w:rsidTr="008E5805">
        <w:tc>
          <w:tcPr>
            <w:tcW w:w="4106" w:type="dxa"/>
          </w:tcPr>
          <w:p w14:paraId="7A811C0B" w14:textId="77777777" w:rsidR="00897498" w:rsidRPr="002D58B0" w:rsidRDefault="00897498" w:rsidP="00897498">
            <w:pPr>
              <w:rPr>
                <w:rFonts w:ascii="Verdana" w:hAnsi="Verdana"/>
                <w:bCs/>
                <w:sz w:val="18"/>
                <w:szCs w:val="18"/>
              </w:rPr>
            </w:pPr>
            <w:r w:rsidRPr="002D58B0">
              <w:rPr>
                <w:rFonts w:ascii="Verdana" w:hAnsi="Verdana"/>
                <w:bCs/>
                <w:sz w:val="18"/>
                <w:szCs w:val="18"/>
              </w:rPr>
              <w:t>Период рассмотрения заявок</w:t>
            </w:r>
          </w:p>
        </w:tc>
        <w:tc>
          <w:tcPr>
            <w:tcW w:w="5238" w:type="dxa"/>
          </w:tcPr>
          <w:p w14:paraId="461DC755" w14:textId="697CF394" w:rsidR="00897498" w:rsidRPr="002D58B0" w:rsidRDefault="00897498" w:rsidP="00897498">
            <w:pPr>
              <w:tabs>
                <w:tab w:val="left" w:pos="3840"/>
              </w:tabs>
              <w:rPr>
                <w:rFonts w:ascii="Verdana" w:hAnsi="Verdana"/>
                <w:bCs/>
                <w:sz w:val="18"/>
                <w:szCs w:val="18"/>
              </w:rPr>
            </w:pPr>
            <w:r>
              <w:rPr>
                <w:rFonts w:ascii="Verdana" w:hAnsi="Verdana"/>
                <w:bCs/>
                <w:sz w:val="18"/>
                <w:szCs w:val="18"/>
              </w:rPr>
              <w:t>Не более 7 календарных дней с даты окончания приема заявок</w:t>
            </w:r>
          </w:p>
        </w:tc>
      </w:tr>
      <w:tr w:rsidR="00897498" w:rsidRPr="00C2023F" w14:paraId="4BA3D2FA" w14:textId="77777777" w:rsidTr="008E5805">
        <w:tc>
          <w:tcPr>
            <w:tcW w:w="4106" w:type="dxa"/>
          </w:tcPr>
          <w:p w14:paraId="449F0383" w14:textId="30B57B0C" w:rsidR="00897498" w:rsidRPr="002D58B0" w:rsidRDefault="00897498" w:rsidP="00897498">
            <w:pPr>
              <w:rPr>
                <w:rFonts w:ascii="Verdana" w:hAnsi="Verdana"/>
                <w:bCs/>
                <w:sz w:val="18"/>
                <w:szCs w:val="18"/>
              </w:rPr>
            </w:pPr>
            <w:r w:rsidRPr="002D58B0">
              <w:rPr>
                <w:rFonts w:ascii="Verdana" w:hAnsi="Verdana"/>
                <w:bCs/>
                <w:sz w:val="18"/>
                <w:szCs w:val="18"/>
              </w:rPr>
              <w:t xml:space="preserve">Период проведения </w:t>
            </w:r>
            <w:r>
              <w:rPr>
                <w:rFonts w:ascii="Verdana" w:hAnsi="Verdana"/>
                <w:bCs/>
                <w:sz w:val="18"/>
                <w:szCs w:val="18"/>
              </w:rPr>
              <w:t>торгов</w:t>
            </w:r>
          </w:p>
        </w:tc>
        <w:tc>
          <w:tcPr>
            <w:tcW w:w="5238" w:type="dxa"/>
          </w:tcPr>
          <w:p w14:paraId="23569521" w14:textId="77777777" w:rsidR="00897498" w:rsidRPr="002D58B0" w:rsidRDefault="00897498" w:rsidP="00897498">
            <w:pPr>
              <w:rPr>
                <w:rFonts w:ascii="Verdana" w:hAnsi="Verdana"/>
                <w:bCs/>
                <w:sz w:val="18"/>
                <w:szCs w:val="18"/>
              </w:rPr>
            </w:pPr>
            <w:r w:rsidRPr="002D58B0">
              <w:rPr>
                <w:rFonts w:ascii="Verdana" w:hAnsi="Verdana"/>
                <w:bCs/>
                <w:sz w:val="18"/>
                <w:szCs w:val="18"/>
              </w:rPr>
              <w:t>1 календарный день</w:t>
            </w:r>
          </w:p>
        </w:tc>
      </w:tr>
      <w:tr w:rsidR="00897498" w:rsidRPr="00C2023F" w14:paraId="124A65CA" w14:textId="77777777" w:rsidTr="008E5805">
        <w:tc>
          <w:tcPr>
            <w:tcW w:w="4106" w:type="dxa"/>
          </w:tcPr>
          <w:p w14:paraId="66E19F4E" w14:textId="77777777" w:rsidR="00897498" w:rsidRPr="00C2023F" w:rsidRDefault="00897498" w:rsidP="00897498">
            <w:pPr>
              <w:rPr>
                <w:rFonts w:ascii="Verdana" w:hAnsi="Verdana"/>
                <w:bCs/>
                <w:sz w:val="18"/>
                <w:szCs w:val="18"/>
              </w:rPr>
            </w:pPr>
            <w:r w:rsidRPr="00C2023F">
              <w:rPr>
                <w:rFonts w:ascii="Verdana" w:hAnsi="Verdana"/>
                <w:bCs/>
                <w:sz w:val="18"/>
                <w:szCs w:val="18"/>
              </w:rPr>
              <w:t>Минимальная цена продажи</w:t>
            </w:r>
          </w:p>
        </w:tc>
        <w:tc>
          <w:tcPr>
            <w:tcW w:w="5238" w:type="dxa"/>
          </w:tcPr>
          <w:p w14:paraId="78A94F0C" w14:textId="77777777" w:rsidR="00897498" w:rsidRPr="00C2023F" w:rsidRDefault="00897498" w:rsidP="00897498">
            <w:pPr>
              <w:rPr>
                <w:rFonts w:ascii="Verdana" w:hAnsi="Verdana"/>
                <w:bCs/>
                <w:sz w:val="18"/>
                <w:szCs w:val="18"/>
              </w:rPr>
            </w:pPr>
          </w:p>
        </w:tc>
      </w:tr>
      <w:tr w:rsidR="00897498" w:rsidRPr="00C2023F" w14:paraId="48B4DD8D" w14:textId="77777777" w:rsidTr="008E5805">
        <w:tc>
          <w:tcPr>
            <w:tcW w:w="4106" w:type="dxa"/>
          </w:tcPr>
          <w:p w14:paraId="4B2FB58C" w14:textId="77777777" w:rsidR="00897498" w:rsidRPr="00C2023F" w:rsidRDefault="00897498" w:rsidP="00897498">
            <w:pPr>
              <w:rPr>
                <w:rFonts w:ascii="Verdana" w:hAnsi="Verdana"/>
                <w:bCs/>
                <w:sz w:val="18"/>
                <w:szCs w:val="18"/>
              </w:rPr>
            </w:pPr>
            <w:r w:rsidRPr="00C2023F">
              <w:rPr>
                <w:rFonts w:ascii="Verdana" w:hAnsi="Verdana"/>
                <w:bCs/>
                <w:sz w:val="18"/>
                <w:szCs w:val="18"/>
              </w:rPr>
              <w:t>Лот 1</w:t>
            </w:r>
          </w:p>
        </w:tc>
        <w:tc>
          <w:tcPr>
            <w:tcW w:w="5238" w:type="dxa"/>
          </w:tcPr>
          <w:p w14:paraId="00549A6C" w14:textId="77777777" w:rsidR="00897498" w:rsidRPr="00C2023F" w:rsidRDefault="00897498" w:rsidP="00897498">
            <w:pPr>
              <w:rPr>
                <w:rFonts w:ascii="Verdana" w:hAnsi="Verdana"/>
                <w:bCs/>
                <w:sz w:val="18"/>
                <w:szCs w:val="18"/>
              </w:rPr>
            </w:pPr>
            <w:r w:rsidRPr="004D43F9">
              <w:rPr>
                <w:rFonts w:ascii="Verdana" w:hAnsi="Verdana"/>
                <w:bCs/>
                <w:sz w:val="18"/>
                <w:szCs w:val="18"/>
                <w:lang w:val="en-US"/>
              </w:rPr>
              <w:t>647</w:t>
            </w:r>
            <w:r>
              <w:rPr>
                <w:rFonts w:ascii="Verdana" w:hAnsi="Verdana"/>
                <w:bCs/>
                <w:sz w:val="18"/>
                <w:szCs w:val="18"/>
                <w:lang w:val="en-US"/>
              </w:rPr>
              <w:t> </w:t>
            </w:r>
            <w:r w:rsidRPr="004D43F9">
              <w:rPr>
                <w:rFonts w:ascii="Verdana" w:hAnsi="Verdana"/>
                <w:bCs/>
                <w:sz w:val="18"/>
                <w:szCs w:val="18"/>
                <w:lang w:val="en-US"/>
              </w:rPr>
              <w:t>477</w:t>
            </w:r>
            <w:r>
              <w:rPr>
                <w:rFonts w:ascii="Verdana" w:hAnsi="Verdana"/>
                <w:bCs/>
                <w:sz w:val="18"/>
                <w:szCs w:val="18"/>
              </w:rPr>
              <w:t xml:space="preserve"> </w:t>
            </w:r>
            <w:r w:rsidRPr="00621CDA">
              <w:rPr>
                <w:rFonts w:ascii="Verdana" w:hAnsi="Verdana"/>
                <w:bCs/>
                <w:sz w:val="18"/>
                <w:szCs w:val="18"/>
              </w:rPr>
              <w:t>руб</w:t>
            </w:r>
            <w:r w:rsidRPr="00C2023F">
              <w:rPr>
                <w:rFonts w:ascii="Verdana" w:hAnsi="Verdana"/>
                <w:bCs/>
                <w:sz w:val="18"/>
                <w:szCs w:val="18"/>
              </w:rPr>
              <w:t>.</w:t>
            </w:r>
            <w:r>
              <w:rPr>
                <w:rFonts w:ascii="Verdana" w:hAnsi="Verdana"/>
                <w:bCs/>
                <w:sz w:val="18"/>
                <w:szCs w:val="18"/>
              </w:rPr>
              <w:t>, вкл</w:t>
            </w:r>
            <w:r w:rsidRPr="00C2023F">
              <w:rPr>
                <w:rFonts w:ascii="Verdana" w:hAnsi="Verdana"/>
                <w:bCs/>
                <w:sz w:val="18"/>
                <w:szCs w:val="18"/>
              </w:rPr>
              <w:t>. НДС</w:t>
            </w:r>
            <w:r>
              <w:rPr>
                <w:rFonts w:ascii="Verdana" w:hAnsi="Verdana"/>
                <w:bCs/>
                <w:sz w:val="18"/>
                <w:szCs w:val="18"/>
              </w:rPr>
              <w:t xml:space="preserve"> </w:t>
            </w:r>
          </w:p>
        </w:tc>
      </w:tr>
      <w:tr w:rsidR="00897498" w:rsidRPr="00C2023F" w14:paraId="693A7240" w14:textId="77777777" w:rsidTr="008E5805">
        <w:tc>
          <w:tcPr>
            <w:tcW w:w="4106" w:type="dxa"/>
          </w:tcPr>
          <w:p w14:paraId="5DA44C87" w14:textId="77777777" w:rsidR="00897498" w:rsidRPr="00C2023F" w:rsidRDefault="00897498" w:rsidP="00897498">
            <w:pPr>
              <w:rPr>
                <w:rFonts w:ascii="Verdana" w:hAnsi="Verdana"/>
                <w:bCs/>
                <w:sz w:val="18"/>
                <w:szCs w:val="18"/>
              </w:rPr>
            </w:pPr>
            <w:r w:rsidRPr="00C2023F">
              <w:rPr>
                <w:rFonts w:ascii="Verdana" w:hAnsi="Verdana"/>
                <w:bCs/>
                <w:sz w:val="18"/>
                <w:szCs w:val="18"/>
              </w:rPr>
              <w:t>Лот 2</w:t>
            </w:r>
          </w:p>
        </w:tc>
        <w:tc>
          <w:tcPr>
            <w:tcW w:w="5238" w:type="dxa"/>
          </w:tcPr>
          <w:p w14:paraId="0318CB43" w14:textId="77777777" w:rsidR="00897498" w:rsidRPr="00C2023F" w:rsidRDefault="00897498" w:rsidP="00897498">
            <w:pPr>
              <w:rPr>
                <w:rFonts w:ascii="Verdana" w:hAnsi="Verdana"/>
                <w:bCs/>
                <w:sz w:val="18"/>
                <w:szCs w:val="18"/>
              </w:rPr>
            </w:pPr>
            <w:r w:rsidRPr="004D43F9">
              <w:rPr>
                <w:rFonts w:ascii="Verdana" w:hAnsi="Verdana"/>
                <w:bCs/>
                <w:sz w:val="18"/>
                <w:szCs w:val="18"/>
                <w:lang w:val="en-US"/>
              </w:rPr>
              <w:t>704</w:t>
            </w:r>
            <w:r>
              <w:rPr>
                <w:rFonts w:ascii="Verdana" w:hAnsi="Verdana"/>
                <w:bCs/>
                <w:sz w:val="18"/>
                <w:szCs w:val="18"/>
                <w:lang w:val="en-US"/>
              </w:rPr>
              <w:t> </w:t>
            </w:r>
            <w:r w:rsidRPr="004D43F9">
              <w:rPr>
                <w:rFonts w:ascii="Verdana" w:hAnsi="Verdana"/>
                <w:bCs/>
                <w:sz w:val="18"/>
                <w:szCs w:val="18"/>
                <w:lang w:val="en-US"/>
              </w:rPr>
              <w:t>362</w:t>
            </w:r>
            <w:r>
              <w:rPr>
                <w:rFonts w:ascii="Verdana" w:hAnsi="Verdana"/>
                <w:bCs/>
                <w:sz w:val="18"/>
                <w:szCs w:val="18"/>
              </w:rPr>
              <w:t xml:space="preserve"> руб.,</w:t>
            </w:r>
            <w:r w:rsidRPr="00621CDA">
              <w:rPr>
                <w:rFonts w:ascii="Verdana" w:hAnsi="Verdana"/>
                <w:bCs/>
                <w:sz w:val="18"/>
                <w:szCs w:val="18"/>
              </w:rPr>
              <w:t xml:space="preserve"> </w:t>
            </w:r>
            <w:r>
              <w:rPr>
                <w:rFonts w:ascii="Verdana" w:hAnsi="Verdana"/>
                <w:bCs/>
                <w:sz w:val="18"/>
                <w:szCs w:val="18"/>
              </w:rPr>
              <w:t>вкл</w:t>
            </w:r>
            <w:r w:rsidRPr="00C2023F">
              <w:rPr>
                <w:rFonts w:ascii="Verdana" w:hAnsi="Verdana"/>
                <w:bCs/>
                <w:sz w:val="18"/>
                <w:szCs w:val="18"/>
              </w:rPr>
              <w:t>. НДС</w:t>
            </w:r>
            <w:r w:rsidRPr="007A64CA">
              <w:rPr>
                <w:rFonts w:ascii="Verdana" w:hAnsi="Verdana"/>
                <w:bCs/>
                <w:color w:val="FF0000"/>
                <w:sz w:val="18"/>
                <w:szCs w:val="18"/>
              </w:rPr>
              <w:t xml:space="preserve"> </w:t>
            </w:r>
          </w:p>
        </w:tc>
      </w:tr>
      <w:tr w:rsidR="00897498" w:rsidRPr="00C2023F" w14:paraId="74823F63" w14:textId="77777777" w:rsidTr="008E5805">
        <w:tc>
          <w:tcPr>
            <w:tcW w:w="4106" w:type="dxa"/>
          </w:tcPr>
          <w:p w14:paraId="023DE1D7" w14:textId="77777777" w:rsidR="00897498" w:rsidRPr="00C2023F" w:rsidRDefault="00897498" w:rsidP="00897498">
            <w:pPr>
              <w:rPr>
                <w:rFonts w:ascii="Verdana" w:hAnsi="Verdana"/>
                <w:bCs/>
                <w:sz w:val="18"/>
                <w:szCs w:val="18"/>
              </w:rPr>
            </w:pPr>
            <w:r w:rsidRPr="00C2023F">
              <w:rPr>
                <w:rFonts w:ascii="Verdana" w:hAnsi="Verdana"/>
                <w:bCs/>
                <w:sz w:val="18"/>
                <w:szCs w:val="18"/>
              </w:rPr>
              <w:t>Дата проведения торгов и подведения итогов</w:t>
            </w:r>
          </w:p>
        </w:tc>
        <w:tc>
          <w:tcPr>
            <w:tcW w:w="5238" w:type="dxa"/>
          </w:tcPr>
          <w:p w14:paraId="1B0D9E65" w14:textId="3D3E4BFC" w:rsidR="00897498" w:rsidRPr="00C2023F" w:rsidRDefault="00897498" w:rsidP="00897498">
            <w:pPr>
              <w:rPr>
                <w:rFonts w:ascii="Verdana" w:hAnsi="Verdana"/>
                <w:bCs/>
                <w:sz w:val="18"/>
                <w:szCs w:val="18"/>
              </w:rPr>
            </w:pPr>
            <w:r>
              <w:rPr>
                <w:rFonts w:ascii="Verdana" w:hAnsi="Verdana"/>
                <w:bCs/>
                <w:sz w:val="18"/>
                <w:szCs w:val="18"/>
              </w:rPr>
              <w:t xml:space="preserve"> Следующий рабочий день после окончания срока рассмотрения заявок.</w:t>
            </w:r>
          </w:p>
        </w:tc>
      </w:tr>
      <w:tr w:rsidR="00897498" w:rsidRPr="00C2023F" w14:paraId="414F5FD9" w14:textId="77777777" w:rsidTr="008E5805">
        <w:tc>
          <w:tcPr>
            <w:tcW w:w="4106" w:type="dxa"/>
          </w:tcPr>
          <w:p w14:paraId="249B83A2" w14:textId="77777777" w:rsidR="00897498" w:rsidRPr="00C2023F" w:rsidRDefault="00897498" w:rsidP="00897498">
            <w:pPr>
              <w:rPr>
                <w:rFonts w:ascii="Verdana" w:hAnsi="Verdana"/>
                <w:bCs/>
                <w:sz w:val="18"/>
                <w:szCs w:val="18"/>
              </w:rPr>
            </w:pPr>
            <w:r w:rsidRPr="00C2023F">
              <w:rPr>
                <w:rFonts w:ascii="Verdana" w:hAnsi="Verdana"/>
                <w:bCs/>
                <w:sz w:val="18"/>
                <w:szCs w:val="18"/>
              </w:rPr>
              <w:t>Особые условия:</w:t>
            </w:r>
          </w:p>
        </w:tc>
        <w:tc>
          <w:tcPr>
            <w:tcW w:w="5238" w:type="dxa"/>
          </w:tcPr>
          <w:p w14:paraId="3A53D2B6" w14:textId="19F5C71C" w:rsidR="00897498" w:rsidRDefault="00897498" w:rsidP="00897498">
            <w:pPr>
              <w:rPr>
                <w:rFonts w:ascii="Verdana" w:hAnsi="Verdana"/>
                <w:bCs/>
                <w:sz w:val="18"/>
                <w:szCs w:val="18"/>
              </w:rPr>
            </w:pPr>
            <w:r>
              <w:rPr>
                <w:rFonts w:ascii="Verdana" w:hAnsi="Verdana"/>
                <w:bCs/>
                <w:sz w:val="18"/>
                <w:szCs w:val="18"/>
              </w:rPr>
              <w:t xml:space="preserve"> - п</w:t>
            </w:r>
            <w:r w:rsidRPr="00C2023F">
              <w:rPr>
                <w:rFonts w:ascii="Verdana" w:hAnsi="Verdana"/>
                <w:bCs/>
                <w:sz w:val="18"/>
                <w:szCs w:val="18"/>
              </w:rPr>
              <w:t>ри уклонении или отказе победителя торгов от заключения в установленный срок договора купли-продажи, победитель утрачивает право на заключение указанного договора, задаток ему не возвращается</w:t>
            </w:r>
            <w:r>
              <w:rPr>
                <w:rFonts w:ascii="Verdana" w:hAnsi="Verdana"/>
                <w:bCs/>
                <w:sz w:val="18"/>
                <w:szCs w:val="18"/>
              </w:rPr>
              <w:t>;</w:t>
            </w:r>
          </w:p>
          <w:p w14:paraId="08502EB0" w14:textId="36EB8D92" w:rsidR="00897498" w:rsidRDefault="00897498" w:rsidP="00897498">
            <w:pPr>
              <w:pStyle w:val="Default"/>
              <w:jc w:val="both"/>
              <w:rPr>
                <w:sz w:val="18"/>
                <w:szCs w:val="18"/>
              </w:rPr>
            </w:pPr>
            <w:r>
              <w:rPr>
                <w:sz w:val="18"/>
                <w:szCs w:val="18"/>
              </w:rPr>
              <w:t xml:space="preserve"> - организатор торгов вправе отказаться от проведения торгов в любое время, но не позднее чем за три дня до наступления даты его проведения;</w:t>
            </w:r>
          </w:p>
          <w:p w14:paraId="3CDC0207" w14:textId="23CD0A03" w:rsidR="00897498" w:rsidRPr="00BD2427" w:rsidRDefault="00897498" w:rsidP="00897498">
            <w:pPr>
              <w:suppressAutoHyphens/>
              <w:spacing w:before="60" w:after="60"/>
              <w:ind w:right="-57"/>
            </w:pPr>
            <w:r w:rsidRPr="00BD2427">
              <w:rPr>
                <w:sz w:val="18"/>
                <w:szCs w:val="18"/>
              </w:rPr>
              <w:t xml:space="preserve"> - </w:t>
            </w:r>
            <w:r w:rsidRPr="00BD2427">
              <w:rPr>
                <w:rFonts w:ascii="Verdana" w:eastAsiaTheme="minorHAnsi" w:hAnsi="Verdana" w:cs="Verdana"/>
                <w:color w:val="000000"/>
                <w:sz w:val="18"/>
                <w:szCs w:val="18"/>
              </w:rPr>
              <w:t xml:space="preserve">к участию в </w:t>
            </w:r>
            <w:r>
              <w:rPr>
                <w:rFonts w:ascii="Verdana" w:eastAsiaTheme="minorHAnsi" w:hAnsi="Verdana" w:cs="Verdana"/>
                <w:color w:val="000000"/>
                <w:sz w:val="18"/>
                <w:szCs w:val="18"/>
              </w:rPr>
              <w:t>т</w:t>
            </w:r>
            <w:r w:rsidRPr="00BD2427">
              <w:rPr>
                <w:rFonts w:ascii="Verdana" w:eastAsiaTheme="minorHAnsi" w:hAnsi="Verdana" w:cs="Verdana"/>
                <w:color w:val="000000"/>
                <w:sz w:val="18"/>
                <w:szCs w:val="18"/>
              </w:rPr>
              <w:t>оргах допускается юридическое лицо или физическое лицо, подтвердившее свою правоспособность и полномочия своего представителя и не включенное в списки лиц, в отношении которых установлены блокирующие санкции (иные ограничительные меры) какого-либо государства;</w:t>
            </w:r>
          </w:p>
          <w:p w14:paraId="50BCF129" w14:textId="0152D0FF" w:rsidR="00897498" w:rsidRDefault="00897498" w:rsidP="00897498">
            <w:pPr>
              <w:pStyle w:val="Default"/>
              <w:jc w:val="both"/>
              <w:rPr>
                <w:sz w:val="18"/>
                <w:szCs w:val="18"/>
              </w:rPr>
            </w:pPr>
            <w:r>
              <w:rPr>
                <w:sz w:val="18"/>
                <w:szCs w:val="18"/>
              </w:rPr>
              <w:lastRenderedPageBreak/>
              <w:t>− условием допуска к торгам является внесение претендентом задатка в соответствующем размере на счет Организатора торгов;</w:t>
            </w:r>
          </w:p>
          <w:p w14:paraId="7B7C9851" w14:textId="3EDF545C" w:rsidR="00897498" w:rsidRDefault="00897498" w:rsidP="00897498">
            <w:pPr>
              <w:pStyle w:val="Default"/>
              <w:jc w:val="both"/>
              <w:rPr>
                <w:sz w:val="18"/>
                <w:szCs w:val="18"/>
              </w:rPr>
            </w:pPr>
            <w:r>
              <w:rPr>
                <w:sz w:val="18"/>
                <w:szCs w:val="18"/>
              </w:rPr>
              <w:t xml:space="preserve">− условием допуска к торгам является подача претендентом необходимого пакета документов (в том числе, но не исключительно, заявки на участие в торгах) в соответствии с требованиями, указанными в извещении о проведении торгов; </w:t>
            </w:r>
          </w:p>
          <w:p w14:paraId="75EC673D" w14:textId="4099BBE4" w:rsidR="00897498" w:rsidRDefault="00897498" w:rsidP="00897498">
            <w:pPr>
              <w:pStyle w:val="Default"/>
              <w:jc w:val="both"/>
              <w:rPr>
                <w:sz w:val="18"/>
                <w:szCs w:val="18"/>
              </w:rPr>
            </w:pPr>
            <w:r>
              <w:rPr>
                <w:sz w:val="18"/>
                <w:szCs w:val="18"/>
              </w:rPr>
              <w:t xml:space="preserve">− Организатор торгов по указанию ООО «Тройка Лизинг» вносит изменения в документацию торгов в срок не позднее, чем за 1 (один) рабочий день до даты окончания срока подачи заявок на участие в торгах (в части внесения изменений в условия сделки и условия проведения торгов) и в срок не позднее, чем до даты окончания срока подачи заявок на участие в торгах (в части исправления технических ошибок); </w:t>
            </w:r>
          </w:p>
          <w:p w14:paraId="5A551979" w14:textId="3A3289F6" w:rsidR="00897498" w:rsidRDefault="00897498" w:rsidP="00897498">
            <w:pPr>
              <w:pStyle w:val="Default"/>
              <w:jc w:val="both"/>
              <w:rPr>
                <w:sz w:val="18"/>
                <w:szCs w:val="18"/>
              </w:rPr>
            </w:pPr>
            <w:r>
              <w:rPr>
                <w:sz w:val="18"/>
                <w:szCs w:val="18"/>
              </w:rPr>
              <w:t xml:space="preserve">− сумма задатка, внесенного участником торгов на счет Организатора торгов, зачитывается в счет оплаты части цены по договору купли-продажи соответствующего Лота; </w:t>
            </w:r>
          </w:p>
          <w:p w14:paraId="690489D6" w14:textId="196E36B2" w:rsidR="00897498" w:rsidRDefault="00897498" w:rsidP="00897498">
            <w:pPr>
              <w:pStyle w:val="Default"/>
              <w:jc w:val="both"/>
              <w:rPr>
                <w:sz w:val="18"/>
                <w:szCs w:val="18"/>
              </w:rPr>
            </w:pPr>
            <w:r>
              <w:rPr>
                <w:sz w:val="18"/>
                <w:szCs w:val="18"/>
              </w:rPr>
              <w:t>− в случае признания торгов несостоявшимся по причине допуска к участию только одного участника / по причине того, что ни один из участников торгов не подтвердил начальную цену, Договор купли-продажи может быть заключен с единственным участником торгов/с тем из участников торгов, кто первый подал заявку на участие в торгах, в течение 5 (пяти) рабочих дней с даты признания торгов несостоявшимися, по цене не ниже НЦП в соответствии с торговой документацией. Задаток в этом случае не возвращается;</w:t>
            </w:r>
          </w:p>
          <w:p w14:paraId="7D159DB0" w14:textId="2A7BF115" w:rsidR="00897498" w:rsidRPr="00C2023F" w:rsidRDefault="00897498" w:rsidP="00897498">
            <w:pPr>
              <w:pStyle w:val="Default"/>
              <w:jc w:val="both"/>
              <w:rPr>
                <w:bCs/>
                <w:sz w:val="18"/>
                <w:szCs w:val="18"/>
              </w:rPr>
            </w:pPr>
            <w:r>
              <w:rPr>
                <w:sz w:val="18"/>
                <w:szCs w:val="18"/>
              </w:rPr>
              <w:t xml:space="preserve">− к участию в торгах не допускаются юридические и физические лица, являющиеся иностранными лицами, связанными с иностранными государствами, перечень которых утвержден Распоряжением Правительства РФ от 05.03.2022 № 430-р (в том числе если такие иностранные лица имеют гражданство этих государств, местом их регистрации, местом преимущественного ведения ими хозяйственной деятельности или местом преимущественного извлечения ими прибыли от деятельности являются эти государства), или лицами, которые находятся под контролем указанных иностранных лиц, независимо от места их регистрации (за исключением случаев, если местом их регистрации является Российская Федерация) или места преимущественного ведения ими хозяйственной деятельности. </w:t>
            </w:r>
          </w:p>
        </w:tc>
      </w:tr>
    </w:tbl>
    <w:p w14:paraId="66611B01" w14:textId="6A503C81" w:rsidR="006A673A" w:rsidRDefault="006A673A" w:rsidP="00DB2A38">
      <w:pPr>
        <w:widowControl w:val="0"/>
        <w:spacing w:before="3360"/>
        <w:jc w:val="right"/>
        <w:rPr>
          <w:rFonts w:ascii="Verdana" w:hAnsi="Verdana" w:cs="Arial"/>
          <w:b/>
          <w:sz w:val="20"/>
          <w:szCs w:val="20"/>
        </w:rPr>
      </w:pPr>
    </w:p>
    <w:p w14:paraId="232E0DA9" w14:textId="77777777" w:rsidR="00931A96" w:rsidRDefault="00931A96" w:rsidP="00DB2A38">
      <w:pPr>
        <w:widowControl w:val="0"/>
        <w:spacing w:before="3360"/>
        <w:jc w:val="right"/>
        <w:rPr>
          <w:rFonts w:ascii="Verdana" w:hAnsi="Verdana" w:cs="Arial"/>
          <w:b/>
          <w:sz w:val="20"/>
          <w:szCs w:val="20"/>
        </w:rPr>
      </w:pPr>
    </w:p>
    <w:p w14:paraId="54D9FA0D" w14:textId="77777777" w:rsidR="00B2409E" w:rsidRDefault="00B2409E" w:rsidP="00B2409E">
      <w:pPr>
        <w:jc w:val="left"/>
        <w:rPr>
          <w:rFonts w:ascii="Verdana" w:hAnsi="Verdana" w:cs="Arial"/>
          <w:b/>
          <w:sz w:val="20"/>
          <w:szCs w:val="20"/>
        </w:rPr>
      </w:pPr>
      <w:r>
        <w:rPr>
          <w:rFonts w:ascii="Verdana" w:hAnsi="Verdana" w:cs="Arial"/>
          <w:b/>
          <w:sz w:val="20"/>
          <w:szCs w:val="20"/>
        </w:rPr>
        <w:t>Условия договора купли-продажи</w:t>
      </w:r>
    </w:p>
    <w:tbl>
      <w:tblPr>
        <w:tblpPr w:leftFromText="180" w:rightFromText="180" w:vertAnchor="text" w:horzAnchor="margin" w:tblpY="64"/>
        <w:tblW w:w="9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4160"/>
        <w:gridCol w:w="5186"/>
      </w:tblGrid>
      <w:tr w:rsidR="00B2409E" w:rsidRPr="00EA24FA" w14:paraId="7A552667" w14:textId="77777777" w:rsidTr="00C2023F">
        <w:trPr>
          <w:trHeight w:val="20"/>
        </w:trPr>
        <w:tc>
          <w:tcPr>
            <w:tcW w:w="4160" w:type="dxa"/>
            <w:shd w:val="clear" w:color="auto" w:fill="FFFFFF"/>
            <w:tcMar>
              <w:top w:w="113" w:type="dxa"/>
              <w:left w:w="57" w:type="dxa"/>
              <w:bottom w:w="57" w:type="dxa"/>
              <w:right w:w="144" w:type="dxa"/>
            </w:tcMar>
            <w:vAlign w:val="center"/>
            <w:hideMark/>
          </w:tcPr>
          <w:p w14:paraId="495A9F9C" w14:textId="77777777" w:rsidR="00B2409E" w:rsidRPr="00EA24FA" w:rsidRDefault="00B2409E" w:rsidP="000729DD">
            <w:pPr>
              <w:jc w:val="left"/>
              <w:rPr>
                <w:rFonts w:ascii="Verdana" w:hAnsi="Verdana" w:cs="Arial"/>
                <w:sz w:val="18"/>
                <w:szCs w:val="18"/>
                <w:lang w:eastAsia="ru-RU"/>
              </w:rPr>
            </w:pPr>
            <w:r>
              <w:rPr>
                <w:rFonts w:ascii="Verdana" w:eastAsia="Verdana" w:hAnsi="Verdana" w:cs="Verdana"/>
                <w:b/>
                <w:bCs/>
                <w:kern w:val="24"/>
                <w:sz w:val="18"/>
                <w:szCs w:val="18"/>
                <w:lang w:eastAsia="ru-RU"/>
              </w:rPr>
              <w:t>Вид сделки:</w:t>
            </w:r>
          </w:p>
        </w:tc>
        <w:tc>
          <w:tcPr>
            <w:tcW w:w="5186" w:type="dxa"/>
            <w:shd w:val="clear" w:color="auto" w:fill="FFFFFF"/>
            <w:tcMar>
              <w:top w:w="113" w:type="dxa"/>
              <w:left w:w="57" w:type="dxa"/>
              <w:bottom w:w="57" w:type="dxa"/>
              <w:right w:w="144" w:type="dxa"/>
            </w:tcMar>
            <w:vAlign w:val="center"/>
            <w:hideMark/>
          </w:tcPr>
          <w:p w14:paraId="34AA0A2D" w14:textId="77777777" w:rsidR="00B2409E" w:rsidRPr="00EA24FA" w:rsidRDefault="00B2409E" w:rsidP="00010E24">
            <w:pPr>
              <w:rPr>
                <w:rFonts w:ascii="Verdana" w:hAnsi="Verdana" w:cs="Arial"/>
                <w:sz w:val="18"/>
                <w:szCs w:val="18"/>
                <w:lang w:eastAsia="ru-RU"/>
              </w:rPr>
            </w:pPr>
            <w:r>
              <w:rPr>
                <w:rFonts w:ascii="Verdana" w:hAnsi="Verdana"/>
                <w:kern w:val="24"/>
                <w:sz w:val="18"/>
                <w:szCs w:val="18"/>
              </w:rPr>
              <w:t>Купля-продажа</w:t>
            </w:r>
          </w:p>
        </w:tc>
      </w:tr>
      <w:tr w:rsidR="00B2409E" w:rsidRPr="00EA24FA" w14:paraId="1E2FE8C0" w14:textId="77777777" w:rsidTr="00C2023F">
        <w:trPr>
          <w:trHeight w:val="17"/>
        </w:trPr>
        <w:tc>
          <w:tcPr>
            <w:tcW w:w="4160" w:type="dxa"/>
            <w:shd w:val="clear" w:color="auto" w:fill="FFFFFF"/>
            <w:tcMar>
              <w:top w:w="113" w:type="dxa"/>
              <w:left w:w="57" w:type="dxa"/>
              <w:bottom w:w="57" w:type="dxa"/>
              <w:right w:w="144" w:type="dxa"/>
            </w:tcMar>
            <w:vAlign w:val="center"/>
            <w:hideMark/>
          </w:tcPr>
          <w:p w14:paraId="2FAF3741" w14:textId="77777777" w:rsidR="00B2409E" w:rsidRPr="00EA24FA" w:rsidRDefault="00B2409E" w:rsidP="000729DD">
            <w:pPr>
              <w:jc w:val="left"/>
              <w:rPr>
                <w:rFonts w:ascii="Verdana" w:hAnsi="Verdana" w:cs="Arial"/>
                <w:sz w:val="18"/>
                <w:szCs w:val="18"/>
                <w:lang w:eastAsia="ru-RU"/>
              </w:rPr>
            </w:pPr>
            <w:r>
              <w:rPr>
                <w:rFonts w:ascii="Verdana" w:eastAsia="Verdana" w:hAnsi="Verdana" w:cs="Verdana"/>
                <w:b/>
                <w:bCs/>
                <w:kern w:val="24"/>
                <w:sz w:val="18"/>
                <w:szCs w:val="18"/>
                <w:lang w:eastAsia="ru-RU"/>
              </w:rPr>
              <w:t>Продавец</w:t>
            </w:r>
          </w:p>
        </w:tc>
        <w:tc>
          <w:tcPr>
            <w:tcW w:w="5186" w:type="dxa"/>
            <w:shd w:val="clear" w:color="auto" w:fill="FFFFFF"/>
            <w:tcMar>
              <w:top w:w="113" w:type="dxa"/>
              <w:left w:w="57" w:type="dxa"/>
              <w:bottom w:w="57" w:type="dxa"/>
              <w:right w:w="144" w:type="dxa"/>
            </w:tcMar>
            <w:vAlign w:val="center"/>
            <w:hideMark/>
          </w:tcPr>
          <w:p w14:paraId="6FE77993" w14:textId="77777777" w:rsidR="00B2409E" w:rsidRPr="00EA24FA" w:rsidRDefault="00B2409E" w:rsidP="00010E24">
            <w:pPr>
              <w:rPr>
                <w:rFonts w:ascii="Verdana" w:hAnsi="Verdana" w:cs="Arial"/>
                <w:sz w:val="18"/>
                <w:szCs w:val="18"/>
              </w:rPr>
            </w:pPr>
            <w:r>
              <w:rPr>
                <w:rFonts w:ascii="Verdana" w:hAnsi="Verdana"/>
                <w:kern w:val="24"/>
                <w:sz w:val="18"/>
                <w:szCs w:val="18"/>
              </w:rPr>
              <w:t>ООО «</w:t>
            </w:r>
            <w:r w:rsidR="001C2916">
              <w:rPr>
                <w:rFonts w:ascii="Verdana" w:hAnsi="Verdana"/>
                <w:kern w:val="24"/>
                <w:sz w:val="18"/>
                <w:szCs w:val="18"/>
              </w:rPr>
              <w:t>Тройка Лизинг</w:t>
            </w:r>
            <w:r>
              <w:rPr>
                <w:rFonts w:ascii="Verdana" w:hAnsi="Verdana"/>
                <w:kern w:val="24"/>
                <w:sz w:val="18"/>
                <w:szCs w:val="18"/>
              </w:rPr>
              <w:t>», ИНН:</w:t>
            </w:r>
            <w:r w:rsidR="001C2916">
              <w:t xml:space="preserve"> </w:t>
            </w:r>
            <w:r w:rsidR="001C2916" w:rsidRPr="001C2916">
              <w:rPr>
                <w:rFonts w:ascii="Verdana" w:hAnsi="Verdana"/>
                <w:kern w:val="24"/>
                <w:sz w:val="18"/>
                <w:szCs w:val="18"/>
              </w:rPr>
              <w:t>7730513939</w:t>
            </w:r>
          </w:p>
        </w:tc>
      </w:tr>
      <w:tr w:rsidR="00B2409E" w:rsidRPr="00EA24FA" w14:paraId="54C510AD" w14:textId="77777777" w:rsidTr="00C2023F">
        <w:trPr>
          <w:trHeight w:val="17"/>
        </w:trPr>
        <w:tc>
          <w:tcPr>
            <w:tcW w:w="4160" w:type="dxa"/>
            <w:shd w:val="clear" w:color="auto" w:fill="auto"/>
            <w:tcMar>
              <w:top w:w="113" w:type="dxa"/>
              <w:left w:w="57" w:type="dxa"/>
              <w:bottom w:w="57" w:type="dxa"/>
              <w:right w:w="144" w:type="dxa"/>
            </w:tcMar>
            <w:vAlign w:val="center"/>
            <w:hideMark/>
          </w:tcPr>
          <w:p w14:paraId="2F00DA67" w14:textId="77777777" w:rsidR="00B2409E" w:rsidRPr="00EA24FA" w:rsidRDefault="00B2409E" w:rsidP="000729DD">
            <w:pPr>
              <w:jc w:val="left"/>
              <w:rPr>
                <w:rFonts w:ascii="Verdana" w:hAnsi="Verdana" w:cs="Arial"/>
                <w:sz w:val="18"/>
                <w:szCs w:val="18"/>
                <w:lang w:eastAsia="ru-RU"/>
              </w:rPr>
            </w:pPr>
            <w:r>
              <w:rPr>
                <w:rFonts w:ascii="Verdana" w:eastAsia="Verdana" w:hAnsi="Verdana" w:cs="Verdana"/>
                <w:b/>
                <w:bCs/>
                <w:kern w:val="24"/>
                <w:sz w:val="18"/>
                <w:szCs w:val="18"/>
                <w:lang w:eastAsia="ru-RU"/>
              </w:rPr>
              <w:t>Покупатель</w:t>
            </w:r>
            <w:r w:rsidRPr="00EA24FA">
              <w:rPr>
                <w:rFonts w:ascii="Verdana" w:eastAsia="Verdana" w:hAnsi="Verdana" w:cs="Verdana"/>
                <w:b/>
                <w:bCs/>
                <w:kern w:val="24"/>
                <w:sz w:val="18"/>
                <w:szCs w:val="18"/>
                <w:lang w:eastAsia="ru-RU"/>
              </w:rPr>
              <w:t xml:space="preserve"> </w:t>
            </w:r>
          </w:p>
        </w:tc>
        <w:tc>
          <w:tcPr>
            <w:tcW w:w="5186" w:type="dxa"/>
            <w:shd w:val="clear" w:color="auto" w:fill="auto"/>
            <w:tcMar>
              <w:top w:w="113" w:type="dxa"/>
              <w:left w:w="57" w:type="dxa"/>
              <w:bottom w:w="57" w:type="dxa"/>
              <w:right w:w="144" w:type="dxa"/>
            </w:tcMar>
            <w:hideMark/>
          </w:tcPr>
          <w:p w14:paraId="4EC7744A" w14:textId="0D17E7F4" w:rsidR="00B2409E" w:rsidRPr="00EA24FA" w:rsidRDefault="000729DD" w:rsidP="00010E24">
            <w:pPr>
              <w:rPr>
                <w:rFonts w:ascii="Verdana" w:hAnsi="Verdana"/>
                <w:sz w:val="18"/>
                <w:szCs w:val="18"/>
              </w:rPr>
            </w:pPr>
            <w:r>
              <w:rPr>
                <w:rFonts w:ascii="Verdana" w:hAnsi="Verdana"/>
                <w:sz w:val="18"/>
                <w:szCs w:val="18"/>
              </w:rPr>
              <w:t>Определяется по итогам конкурентных процедур</w:t>
            </w:r>
          </w:p>
        </w:tc>
      </w:tr>
      <w:tr w:rsidR="00B2409E" w:rsidRPr="00EA24FA" w14:paraId="350B1108" w14:textId="77777777" w:rsidTr="00C2023F">
        <w:trPr>
          <w:trHeight w:val="66"/>
        </w:trPr>
        <w:tc>
          <w:tcPr>
            <w:tcW w:w="9346" w:type="dxa"/>
            <w:gridSpan w:val="2"/>
            <w:shd w:val="clear" w:color="auto" w:fill="auto"/>
            <w:tcMar>
              <w:top w:w="113" w:type="dxa"/>
              <w:left w:w="57" w:type="dxa"/>
              <w:bottom w:w="57" w:type="dxa"/>
              <w:right w:w="144" w:type="dxa"/>
            </w:tcMar>
            <w:vAlign w:val="center"/>
          </w:tcPr>
          <w:p w14:paraId="271D95DD" w14:textId="77777777" w:rsidR="00B2409E" w:rsidRPr="00E06158" w:rsidRDefault="00B2409E" w:rsidP="00010E24">
            <w:pPr>
              <w:tabs>
                <w:tab w:val="left" w:pos="709"/>
              </w:tabs>
              <w:rPr>
                <w:rFonts w:ascii="Verdana" w:hAnsi="Verdana" w:cs="Arial"/>
                <w:b/>
                <w:sz w:val="20"/>
                <w:szCs w:val="20"/>
              </w:rPr>
            </w:pPr>
            <w:r>
              <w:rPr>
                <w:rFonts w:ascii="Verdana" w:eastAsia="Verdana" w:hAnsi="Verdana" w:cs="Verdana"/>
                <w:b/>
                <w:bCs/>
                <w:kern w:val="24"/>
                <w:sz w:val="18"/>
                <w:szCs w:val="18"/>
                <w:lang w:eastAsia="ru-RU"/>
              </w:rPr>
              <w:t>Предмет договора</w:t>
            </w:r>
          </w:p>
        </w:tc>
      </w:tr>
      <w:tr w:rsidR="00171775" w:rsidRPr="00EA24FA" w14:paraId="5C33E353" w14:textId="77777777" w:rsidTr="00C2023F">
        <w:trPr>
          <w:trHeight w:val="737"/>
        </w:trPr>
        <w:tc>
          <w:tcPr>
            <w:tcW w:w="4160" w:type="dxa"/>
            <w:shd w:val="clear" w:color="auto" w:fill="FFFFFF"/>
            <w:tcMar>
              <w:top w:w="113" w:type="dxa"/>
              <w:left w:w="57" w:type="dxa"/>
              <w:bottom w:w="57" w:type="dxa"/>
              <w:right w:w="144" w:type="dxa"/>
            </w:tcMar>
            <w:vAlign w:val="center"/>
            <w:hideMark/>
          </w:tcPr>
          <w:p w14:paraId="04994045" w14:textId="77777777" w:rsidR="00171775" w:rsidRPr="00EA24FA" w:rsidRDefault="00171775" w:rsidP="00171775">
            <w:pPr>
              <w:jc w:val="left"/>
              <w:rPr>
                <w:rFonts w:ascii="Verdana" w:hAnsi="Verdana" w:cs="Arial"/>
                <w:sz w:val="18"/>
                <w:szCs w:val="18"/>
                <w:lang w:eastAsia="ru-RU"/>
              </w:rPr>
            </w:pPr>
            <w:r w:rsidRPr="00EA24FA">
              <w:rPr>
                <w:rFonts w:ascii="Verdana" w:eastAsia="Verdana" w:hAnsi="Verdana" w:cs="Verdana"/>
                <w:b/>
                <w:bCs/>
                <w:kern w:val="24"/>
                <w:sz w:val="18"/>
                <w:szCs w:val="18"/>
                <w:lang w:eastAsia="ru-RU"/>
              </w:rPr>
              <w:t>Лот 1</w:t>
            </w:r>
          </w:p>
        </w:tc>
        <w:tc>
          <w:tcPr>
            <w:tcW w:w="5186" w:type="dxa"/>
            <w:shd w:val="clear" w:color="auto" w:fill="FFFFFF"/>
            <w:tcMar>
              <w:top w:w="113" w:type="dxa"/>
              <w:left w:w="57" w:type="dxa"/>
              <w:bottom w:w="57" w:type="dxa"/>
              <w:right w:w="144" w:type="dxa"/>
            </w:tcMar>
            <w:hideMark/>
          </w:tcPr>
          <w:p w14:paraId="06433AD0" w14:textId="77777777" w:rsidR="00171775" w:rsidRPr="00593D99" w:rsidRDefault="00171775" w:rsidP="00010E24">
            <w:pPr>
              <w:ind w:left="19"/>
              <w:contextualSpacing/>
              <w:rPr>
                <w:rFonts w:ascii="Verdana" w:hAnsi="Verdana" w:cs="Arial"/>
                <w:sz w:val="18"/>
                <w:szCs w:val="18"/>
              </w:rPr>
            </w:pPr>
            <w:r w:rsidRPr="00593D99">
              <w:rPr>
                <w:rFonts w:ascii="Verdana" w:hAnsi="Verdana"/>
                <w:sz w:val="18"/>
                <w:szCs w:val="18"/>
              </w:rPr>
              <w:t>Машина инженерно-литьевая для герметичной укупорки колпаками или крышками бутылок, б/у, 2005 г.в., производитель «</w:t>
            </w:r>
            <w:r w:rsidRPr="00593D99">
              <w:rPr>
                <w:rFonts w:ascii="Verdana" w:hAnsi="Verdana"/>
                <w:sz w:val="18"/>
                <w:szCs w:val="18"/>
                <w:lang w:val="en-US"/>
              </w:rPr>
              <w:t>Kenplas</w:t>
            </w:r>
            <w:r w:rsidRPr="00593D99">
              <w:rPr>
                <w:rFonts w:ascii="Verdana" w:hAnsi="Verdana"/>
                <w:sz w:val="18"/>
                <w:szCs w:val="18"/>
              </w:rPr>
              <w:t xml:space="preserve"> </w:t>
            </w:r>
            <w:r w:rsidRPr="00593D99">
              <w:rPr>
                <w:rFonts w:ascii="Verdana" w:hAnsi="Verdana"/>
                <w:sz w:val="18"/>
                <w:szCs w:val="18"/>
                <w:lang w:val="en-US"/>
              </w:rPr>
              <w:t>Industry</w:t>
            </w:r>
            <w:r w:rsidRPr="00593D99">
              <w:rPr>
                <w:rFonts w:ascii="Verdana" w:hAnsi="Verdana"/>
                <w:sz w:val="18"/>
                <w:szCs w:val="18"/>
              </w:rPr>
              <w:t xml:space="preserve"> </w:t>
            </w:r>
            <w:r w:rsidRPr="00593D99">
              <w:rPr>
                <w:rFonts w:ascii="Verdana" w:hAnsi="Verdana"/>
                <w:sz w:val="18"/>
                <w:szCs w:val="18"/>
                <w:lang w:val="en-US"/>
              </w:rPr>
              <w:t>Ltd</w:t>
            </w:r>
            <w:r w:rsidRPr="00593D99">
              <w:rPr>
                <w:rFonts w:ascii="Verdana" w:hAnsi="Verdana"/>
                <w:sz w:val="18"/>
                <w:szCs w:val="18"/>
              </w:rPr>
              <w:t>», Китай.</w:t>
            </w:r>
          </w:p>
        </w:tc>
      </w:tr>
      <w:tr w:rsidR="00171775" w:rsidRPr="00EA24FA" w14:paraId="7F316BB0" w14:textId="77777777" w:rsidTr="00C2023F">
        <w:trPr>
          <w:trHeight w:val="737"/>
        </w:trPr>
        <w:tc>
          <w:tcPr>
            <w:tcW w:w="4160" w:type="dxa"/>
            <w:shd w:val="clear" w:color="auto" w:fill="FFFFFF"/>
            <w:tcMar>
              <w:top w:w="113" w:type="dxa"/>
              <w:left w:w="57" w:type="dxa"/>
              <w:bottom w:w="57" w:type="dxa"/>
              <w:right w:w="144" w:type="dxa"/>
            </w:tcMar>
            <w:vAlign w:val="center"/>
          </w:tcPr>
          <w:p w14:paraId="4DA4D5F9" w14:textId="77777777" w:rsidR="00171775" w:rsidRPr="00EA24FA" w:rsidRDefault="00171775" w:rsidP="00171775">
            <w:pPr>
              <w:jc w:val="left"/>
              <w:rPr>
                <w:rFonts w:ascii="Verdana" w:eastAsia="Verdana" w:hAnsi="Verdana" w:cs="Verdana"/>
                <w:b/>
                <w:bCs/>
                <w:kern w:val="24"/>
                <w:sz w:val="18"/>
                <w:szCs w:val="18"/>
                <w:lang w:eastAsia="ru-RU"/>
              </w:rPr>
            </w:pPr>
            <w:r w:rsidRPr="00EA24FA">
              <w:rPr>
                <w:rFonts w:ascii="Verdana" w:eastAsia="Verdana" w:hAnsi="Verdana" w:cs="Verdana"/>
                <w:b/>
                <w:bCs/>
                <w:kern w:val="24"/>
                <w:sz w:val="18"/>
                <w:szCs w:val="18"/>
                <w:lang w:eastAsia="ru-RU"/>
              </w:rPr>
              <w:t>Лот 2</w:t>
            </w:r>
          </w:p>
        </w:tc>
        <w:tc>
          <w:tcPr>
            <w:tcW w:w="5186" w:type="dxa"/>
            <w:shd w:val="clear" w:color="auto" w:fill="FFFFFF"/>
            <w:tcMar>
              <w:top w:w="113" w:type="dxa"/>
              <w:left w:w="57" w:type="dxa"/>
              <w:bottom w:w="57" w:type="dxa"/>
              <w:right w:w="144" w:type="dxa"/>
            </w:tcMar>
          </w:tcPr>
          <w:p w14:paraId="47B17DBC" w14:textId="77777777" w:rsidR="00171775" w:rsidRPr="00593D99" w:rsidRDefault="00171775" w:rsidP="00010E24">
            <w:pPr>
              <w:ind w:left="19"/>
              <w:contextualSpacing/>
              <w:rPr>
                <w:rFonts w:ascii="Verdana" w:hAnsi="Verdana"/>
                <w:kern w:val="24"/>
                <w:sz w:val="18"/>
                <w:szCs w:val="18"/>
              </w:rPr>
            </w:pPr>
            <w:r w:rsidRPr="00593D99">
              <w:rPr>
                <w:rFonts w:ascii="Verdana" w:hAnsi="Verdana"/>
                <w:bCs/>
                <w:sz w:val="18"/>
                <w:szCs w:val="18"/>
              </w:rPr>
              <w:t>Машина инженерно-литьевая LOG 130 A8 с установленным стандартным шнеком и цилиндром тип В, 2016г.в.</w:t>
            </w:r>
          </w:p>
        </w:tc>
      </w:tr>
      <w:tr w:rsidR="00B2409E" w:rsidRPr="00EA24FA" w14:paraId="171A55F6" w14:textId="77777777" w:rsidTr="00C2023F">
        <w:trPr>
          <w:trHeight w:val="17"/>
        </w:trPr>
        <w:tc>
          <w:tcPr>
            <w:tcW w:w="4160" w:type="dxa"/>
            <w:shd w:val="clear" w:color="auto" w:fill="FFFFFF"/>
            <w:tcMar>
              <w:top w:w="113" w:type="dxa"/>
              <w:left w:w="57" w:type="dxa"/>
              <w:bottom w:w="57" w:type="dxa"/>
              <w:right w:w="144" w:type="dxa"/>
            </w:tcMar>
            <w:vAlign w:val="center"/>
            <w:hideMark/>
          </w:tcPr>
          <w:p w14:paraId="25FD2956" w14:textId="77777777" w:rsidR="00B2409E" w:rsidRPr="00EA24FA" w:rsidRDefault="00B2409E" w:rsidP="000729DD">
            <w:pPr>
              <w:jc w:val="left"/>
              <w:rPr>
                <w:rFonts w:ascii="Verdana" w:hAnsi="Verdana" w:cs="Arial"/>
                <w:sz w:val="18"/>
                <w:szCs w:val="18"/>
                <w:lang w:eastAsia="ru-RU"/>
              </w:rPr>
            </w:pPr>
            <w:r>
              <w:rPr>
                <w:rFonts w:ascii="Verdana" w:eastAsia="Verdana" w:hAnsi="Verdana" w:cs="Verdana"/>
                <w:b/>
                <w:bCs/>
                <w:kern w:val="24"/>
                <w:sz w:val="18"/>
                <w:szCs w:val="18"/>
                <w:lang w:eastAsia="ru-RU"/>
              </w:rPr>
              <w:t>Цена предмета договора</w:t>
            </w:r>
          </w:p>
        </w:tc>
        <w:tc>
          <w:tcPr>
            <w:tcW w:w="5186" w:type="dxa"/>
            <w:shd w:val="clear" w:color="auto" w:fill="FFFFFF"/>
            <w:tcMar>
              <w:top w:w="113" w:type="dxa"/>
              <w:left w:w="57" w:type="dxa"/>
              <w:bottom w:w="57" w:type="dxa"/>
              <w:right w:w="144" w:type="dxa"/>
            </w:tcMar>
            <w:hideMark/>
          </w:tcPr>
          <w:p w14:paraId="7C279F61" w14:textId="77777777" w:rsidR="00B2409E" w:rsidRPr="00F05C93" w:rsidRDefault="00B2409E" w:rsidP="00010E24">
            <w:pPr>
              <w:contextualSpacing/>
              <w:rPr>
                <w:rFonts w:ascii="Verdana" w:hAnsi="Verdana" w:cs="Arial"/>
                <w:sz w:val="18"/>
                <w:szCs w:val="18"/>
              </w:rPr>
            </w:pPr>
          </w:p>
        </w:tc>
      </w:tr>
      <w:tr w:rsidR="00B2409E" w:rsidRPr="00EA24FA" w14:paraId="21F49F58" w14:textId="77777777" w:rsidTr="00C2023F">
        <w:trPr>
          <w:trHeight w:val="17"/>
        </w:trPr>
        <w:tc>
          <w:tcPr>
            <w:tcW w:w="4160" w:type="dxa"/>
            <w:shd w:val="clear" w:color="auto" w:fill="FFFFFF"/>
            <w:tcMar>
              <w:top w:w="113" w:type="dxa"/>
              <w:left w:w="57" w:type="dxa"/>
              <w:bottom w:w="57" w:type="dxa"/>
              <w:right w:w="144" w:type="dxa"/>
            </w:tcMar>
            <w:vAlign w:val="center"/>
          </w:tcPr>
          <w:p w14:paraId="68606C72" w14:textId="77777777" w:rsidR="00B2409E" w:rsidRPr="00243B74" w:rsidRDefault="00243B74" w:rsidP="000729DD">
            <w:pPr>
              <w:ind w:left="567"/>
              <w:jc w:val="left"/>
              <w:rPr>
                <w:rFonts w:ascii="Verdana" w:eastAsia="Verdana" w:hAnsi="Verdana" w:cs="Verdana"/>
                <w:bCs/>
                <w:kern w:val="24"/>
                <w:sz w:val="18"/>
                <w:szCs w:val="18"/>
                <w:lang w:eastAsia="ru-RU"/>
              </w:rPr>
            </w:pPr>
            <w:r w:rsidRPr="00243B74">
              <w:rPr>
                <w:rFonts w:ascii="Verdana" w:eastAsia="Verdana" w:hAnsi="Verdana" w:cs="Verdana"/>
                <w:bCs/>
                <w:kern w:val="24"/>
                <w:sz w:val="18"/>
                <w:szCs w:val="18"/>
                <w:lang w:eastAsia="ru-RU"/>
              </w:rPr>
              <w:t>Лот</w:t>
            </w:r>
            <w:r w:rsidR="00B2409E" w:rsidRPr="00243B74">
              <w:rPr>
                <w:rFonts w:ascii="Verdana" w:eastAsia="Verdana" w:hAnsi="Verdana" w:cs="Verdana"/>
                <w:bCs/>
                <w:kern w:val="24"/>
                <w:sz w:val="18"/>
                <w:szCs w:val="18"/>
                <w:lang w:eastAsia="ru-RU"/>
              </w:rPr>
              <w:t xml:space="preserve"> 1</w:t>
            </w:r>
          </w:p>
        </w:tc>
        <w:tc>
          <w:tcPr>
            <w:tcW w:w="5186" w:type="dxa"/>
            <w:shd w:val="clear" w:color="auto" w:fill="FFFFFF"/>
            <w:tcMar>
              <w:top w:w="113" w:type="dxa"/>
              <w:left w:w="57" w:type="dxa"/>
              <w:bottom w:w="57" w:type="dxa"/>
              <w:right w:w="144" w:type="dxa"/>
            </w:tcMar>
          </w:tcPr>
          <w:p w14:paraId="562D4673" w14:textId="77777777" w:rsidR="00B2409E" w:rsidRPr="00EA24FA" w:rsidRDefault="00171775" w:rsidP="00010E24">
            <w:pPr>
              <w:contextualSpacing/>
              <w:rPr>
                <w:rFonts w:ascii="Verdana" w:hAnsi="Verdana"/>
                <w:kern w:val="24"/>
                <w:sz w:val="18"/>
                <w:szCs w:val="18"/>
              </w:rPr>
            </w:pPr>
            <w:r>
              <w:rPr>
                <w:rFonts w:ascii="Verdana" w:hAnsi="Verdana"/>
                <w:sz w:val="18"/>
                <w:szCs w:val="18"/>
              </w:rPr>
              <w:t>Определяется в результате торгов</w:t>
            </w:r>
          </w:p>
        </w:tc>
      </w:tr>
      <w:tr w:rsidR="00B2409E" w:rsidRPr="00EA24FA" w14:paraId="2E4D28B6" w14:textId="77777777" w:rsidTr="00C2023F">
        <w:trPr>
          <w:trHeight w:val="17"/>
        </w:trPr>
        <w:tc>
          <w:tcPr>
            <w:tcW w:w="4160" w:type="dxa"/>
            <w:shd w:val="clear" w:color="auto" w:fill="FFFFFF"/>
            <w:tcMar>
              <w:top w:w="113" w:type="dxa"/>
              <w:left w:w="57" w:type="dxa"/>
              <w:bottom w:w="57" w:type="dxa"/>
              <w:right w:w="144" w:type="dxa"/>
            </w:tcMar>
            <w:vAlign w:val="center"/>
          </w:tcPr>
          <w:p w14:paraId="4091A638" w14:textId="77777777" w:rsidR="00B2409E" w:rsidRPr="00243B74" w:rsidRDefault="00243B74" w:rsidP="000729DD">
            <w:pPr>
              <w:ind w:left="567"/>
              <w:jc w:val="left"/>
              <w:rPr>
                <w:rFonts w:ascii="Verdana" w:eastAsia="Verdana" w:hAnsi="Verdana" w:cs="Verdana"/>
                <w:bCs/>
                <w:kern w:val="24"/>
                <w:sz w:val="18"/>
                <w:szCs w:val="18"/>
                <w:lang w:eastAsia="ru-RU"/>
              </w:rPr>
            </w:pPr>
            <w:r w:rsidRPr="00243B74">
              <w:rPr>
                <w:rFonts w:ascii="Verdana" w:eastAsia="Verdana" w:hAnsi="Verdana" w:cs="Verdana"/>
                <w:bCs/>
                <w:kern w:val="24"/>
                <w:sz w:val="18"/>
                <w:szCs w:val="18"/>
                <w:lang w:eastAsia="ru-RU"/>
              </w:rPr>
              <w:t>Лот</w:t>
            </w:r>
            <w:r w:rsidR="00B2409E" w:rsidRPr="00243B74">
              <w:rPr>
                <w:rFonts w:ascii="Verdana" w:eastAsia="Verdana" w:hAnsi="Verdana" w:cs="Verdana"/>
                <w:bCs/>
                <w:kern w:val="24"/>
                <w:sz w:val="18"/>
                <w:szCs w:val="18"/>
                <w:lang w:eastAsia="ru-RU"/>
              </w:rPr>
              <w:t xml:space="preserve"> 2</w:t>
            </w:r>
          </w:p>
        </w:tc>
        <w:tc>
          <w:tcPr>
            <w:tcW w:w="5186" w:type="dxa"/>
            <w:shd w:val="clear" w:color="auto" w:fill="FFFFFF"/>
            <w:tcMar>
              <w:top w:w="113" w:type="dxa"/>
              <w:left w:w="57" w:type="dxa"/>
              <w:bottom w:w="57" w:type="dxa"/>
              <w:right w:w="144" w:type="dxa"/>
            </w:tcMar>
          </w:tcPr>
          <w:p w14:paraId="2EA2957A" w14:textId="77777777" w:rsidR="00B2409E" w:rsidRPr="00EA24FA" w:rsidRDefault="00171775" w:rsidP="00010E24">
            <w:pPr>
              <w:contextualSpacing/>
              <w:rPr>
                <w:rFonts w:ascii="Verdana" w:hAnsi="Verdana"/>
                <w:kern w:val="24"/>
                <w:sz w:val="18"/>
                <w:szCs w:val="18"/>
              </w:rPr>
            </w:pPr>
            <w:r>
              <w:rPr>
                <w:rFonts w:ascii="Verdana" w:hAnsi="Verdana"/>
                <w:sz w:val="18"/>
                <w:szCs w:val="18"/>
              </w:rPr>
              <w:t>Определяется в результате торгов</w:t>
            </w:r>
          </w:p>
        </w:tc>
      </w:tr>
      <w:tr w:rsidR="00B2409E" w:rsidRPr="00EA24FA" w14:paraId="54B7FBD3" w14:textId="77777777" w:rsidTr="00C2023F">
        <w:trPr>
          <w:trHeight w:val="17"/>
        </w:trPr>
        <w:tc>
          <w:tcPr>
            <w:tcW w:w="4160" w:type="dxa"/>
            <w:shd w:val="clear" w:color="auto" w:fill="FFFFFF"/>
            <w:tcMar>
              <w:top w:w="113" w:type="dxa"/>
              <w:left w:w="57" w:type="dxa"/>
              <w:bottom w:w="57" w:type="dxa"/>
              <w:right w:w="144" w:type="dxa"/>
            </w:tcMar>
            <w:hideMark/>
          </w:tcPr>
          <w:p w14:paraId="611F9B37" w14:textId="77777777" w:rsidR="00B2409E" w:rsidRPr="00EA24FA" w:rsidRDefault="00B2409E" w:rsidP="000729DD">
            <w:pPr>
              <w:jc w:val="left"/>
              <w:rPr>
                <w:rFonts w:ascii="Verdana" w:hAnsi="Verdana" w:cs="Arial"/>
                <w:sz w:val="18"/>
                <w:szCs w:val="18"/>
                <w:lang w:eastAsia="ru-RU"/>
              </w:rPr>
            </w:pPr>
            <w:r w:rsidRPr="00EA24FA">
              <w:rPr>
                <w:rFonts w:ascii="Verdana" w:eastAsia="Verdana" w:hAnsi="Verdana" w:cs="Verdana"/>
                <w:b/>
                <w:bCs/>
                <w:kern w:val="24"/>
                <w:sz w:val="18"/>
                <w:szCs w:val="18"/>
                <w:lang w:eastAsia="ru-RU"/>
              </w:rPr>
              <w:t xml:space="preserve">Условия оплаты: </w:t>
            </w:r>
          </w:p>
        </w:tc>
        <w:tc>
          <w:tcPr>
            <w:tcW w:w="5186" w:type="dxa"/>
            <w:shd w:val="clear" w:color="auto" w:fill="FFFFFF"/>
            <w:tcMar>
              <w:top w:w="113" w:type="dxa"/>
              <w:left w:w="57" w:type="dxa"/>
              <w:bottom w:w="57" w:type="dxa"/>
              <w:right w:w="144" w:type="dxa"/>
            </w:tcMar>
            <w:hideMark/>
          </w:tcPr>
          <w:p w14:paraId="149289AA" w14:textId="77777777" w:rsidR="00B2409E" w:rsidRPr="00F05C93" w:rsidRDefault="008E5805" w:rsidP="00010E24">
            <w:pPr>
              <w:rPr>
                <w:rFonts w:ascii="Verdana" w:hAnsi="Verdana"/>
                <w:kern w:val="24"/>
                <w:sz w:val="18"/>
                <w:szCs w:val="18"/>
                <w:lang w:eastAsia="ru-RU"/>
              </w:rPr>
            </w:pPr>
            <w:r>
              <w:rPr>
                <w:rFonts w:ascii="Verdana" w:hAnsi="Verdana"/>
                <w:sz w:val="18"/>
                <w:szCs w:val="18"/>
              </w:rPr>
              <w:t>В</w:t>
            </w:r>
            <w:r w:rsidR="00B2409E" w:rsidRPr="00F05C93">
              <w:rPr>
                <w:rFonts w:ascii="Verdana" w:hAnsi="Verdana"/>
                <w:sz w:val="18"/>
                <w:szCs w:val="18"/>
              </w:rPr>
              <w:t xml:space="preserve"> течение </w:t>
            </w:r>
            <w:r w:rsidR="00171775">
              <w:rPr>
                <w:rFonts w:ascii="Verdana" w:hAnsi="Verdana"/>
                <w:sz w:val="18"/>
                <w:szCs w:val="18"/>
              </w:rPr>
              <w:t>10</w:t>
            </w:r>
            <w:r w:rsidR="00B2409E" w:rsidRPr="00F05C93">
              <w:rPr>
                <w:rFonts w:ascii="Verdana" w:hAnsi="Verdana"/>
                <w:sz w:val="18"/>
                <w:szCs w:val="18"/>
              </w:rPr>
              <w:t xml:space="preserve"> календарных дней со дня заключения договора.</w:t>
            </w:r>
          </w:p>
        </w:tc>
      </w:tr>
      <w:tr w:rsidR="00171775" w:rsidRPr="003D5BF5" w14:paraId="509FF0BA" w14:textId="77777777" w:rsidTr="00C2023F">
        <w:trPr>
          <w:trHeight w:val="17"/>
        </w:trPr>
        <w:tc>
          <w:tcPr>
            <w:tcW w:w="4160" w:type="dxa"/>
            <w:shd w:val="clear" w:color="auto" w:fill="FFFFFF"/>
            <w:tcMar>
              <w:top w:w="113" w:type="dxa"/>
              <w:left w:w="57" w:type="dxa"/>
              <w:bottom w:w="57" w:type="dxa"/>
              <w:right w:w="144" w:type="dxa"/>
            </w:tcMar>
          </w:tcPr>
          <w:p w14:paraId="3144A8EB" w14:textId="77777777" w:rsidR="00171775" w:rsidRPr="003D5BF5" w:rsidRDefault="00171775" w:rsidP="00171775">
            <w:pPr>
              <w:rPr>
                <w:rFonts w:ascii="Verdana" w:hAnsi="Verdana"/>
                <w:b/>
                <w:sz w:val="18"/>
                <w:szCs w:val="18"/>
              </w:rPr>
            </w:pPr>
            <w:r>
              <w:rPr>
                <w:rFonts w:ascii="Verdana" w:hAnsi="Verdana"/>
                <w:b/>
                <w:sz w:val="18"/>
                <w:szCs w:val="18"/>
              </w:rPr>
              <w:t>Передача объекта</w:t>
            </w:r>
          </w:p>
        </w:tc>
        <w:tc>
          <w:tcPr>
            <w:tcW w:w="5186" w:type="dxa"/>
            <w:shd w:val="clear" w:color="auto" w:fill="FFFFFF"/>
            <w:tcMar>
              <w:top w:w="113" w:type="dxa"/>
              <w:left w:w="57" w:type="dxa"/>
              <w:bottom w:w="57" w:type="dxa"/>
              <w:right w:w="144" w:type="dxa"/>
            </w:tcMar>
          </w:tcPr>
          <w:p w14:paraId="3210FBFD" w14:textId="692A23BA" w:rsidR="00171775" w:rsidRPr="003D5BF5" w:rsidRDefault="00171775" w:rsidP="00010E24">
            <w:pPr>
              <w:rPr>
                <w:rFonts w:ascii="Verdana" w:hAnsi="Verdana"/>
                <w:sz w:val="18"/>
                <w:szCs w:val="18"/>
              </w:rPr>
            </w:pPr>
            <w:r w:rsidRPr="003D5BF5">
              <w:rPr>
                <w:rFonts w:ascii="Verdana" w:hAnsi="Verdana"/>
                <w:sz w:val="18"/>
                <w:szCs w:val="18"/>
              </w:rPr>
              <w:t xml:space="preserve">В течение </w:t>
            </w:r>
            <w:r>
              <w:rPr>
                <w:rFonts w:ascii="Verdana" w:hAnsi="Verdana"/>
                <w:sz w:val="18"/>
                <w:szCs w:val="18"/>
              </w:rPr>
              <w:t>5</w:t>
            </w:r>
            <w:r w:rsidRPr="003D5BF5">
              <w:rPr>
                <w:rFonts w:ascii="Verdana" w:hAnsi="Verdana"/>
                <w:sz w:val="18"/>
                <w:szCs w:val="18"/>
              </w:rPr>
              <w:t xml:space="preserve"> рабоч</w:t>
            </w:r>
            <w:r>
              <w:rPr>
                <w:rFonts w:ascii="Verdana" w:hAnsi="Verdana"/>
                <w:sz w:val="18"/>
                <w:szCs w:val="18"/>
              </w:rPr>
              <w:t>их</w:t>
            </w:r>
            <w:r w:rsidRPr="003D5BF5">
              <w:rPr>
                <w:rFonts w:ascii="Verdana" w:hAnsi="Verdana"/>
                <w:sz w:val="18"/>
                <w:szCs w:val="18"/>
              </w:rPr>
              <w:t xml:space="preserve"> дн</w:t>
            </w:r>
            <w:r>
              <w:rPr>
                <w:rFonts w:ascii="Verdana" w:hAnsi="Verdana"/>
                <w:sz w:val="18"/>
                <w:szCs w:val="18"/>
              </w:rPr>
              <w:t>ей</w:t>
            </w:r>
            <w:r w:rsidRPr="003D5BF5">
              <w:rPr>
                <w:rFonts w:ascii="Verdana" w:hAnsi="Verdana"/>
                <w:sz w:val="18"/>
                <w:szCs w:val="18"/>
              </w:rPr>
              <w:t xml:space="preserve"> с даты </w:t>
            </w:r>
            <w:r>
              <w:rPr>
                <w:rFonts w:ascii="Verdana" w:hAnsi="Verdana"/>
                <w:sz w:val="18"/>
                <w:szCs w:val="18"/>
              </w:rPr>
              <w:t>полной оплаты</w:t>
            </w:r>
            <w:r w:rsidR="002B3053">
              <w:rPr>
                <w:rFonts w:ascii="Verdana" w:hAnsi="Verdana"/>
                <w:sz w:val="18"/>
                <w:szCs w:val="18"/>
              </w:rPr>
              <w:t xml:space="preserve"> цены договора купли-продажи</w:t>
            </w:r>
            <w:r>
              <w:rPr>
                <w:rFonts w:ascii="Verdana" w:hAnsi="Verdana"/>
                <w:sz w:val="18"/>
                <w:szCs w:val="18"/>
              </w:rPr>
              <w:t xml:space="preserve"> </w:t>
            </w:r>
          </w:p>
        </w:tc>
      </w:tr>
      <w:tr w:rsidR="002B3053" w:rsidRPr="003D5BF5" w14:paraId="156BACF9" w14:textId="77777777" w:rsidTr="00C2023F">
        <w:trPr>
          <w:trHeight w:val="17"/>
        </w:trPr>
        <w:tc>
          <w:tcPr>
            <w:tcW w:w="4160" w:type="dxa"/>
            <w:shd w:val="clear" w:color="auto" w:fill="FFFFFF"/>
            <w:tcMar>
              <w:top w:w="113" w:type="dxa"/>
              <w:left w:w="57" w:type="dxa"/>
              <w:bottom w:w="57" w:type="dxa"/>
              <w:right w:w="144" w:type="dxa"/>
            </w:tcMar>
          </w:tcPr>
          <w:p w14:paraId="171DA469" w14:textId="23B5B2C3" w:rsidR="002B3053" w:rsidRDefault="002B3053" w:rsidP="00171775">
            <w:pPr>
              <w:rPr>
                <w:rFonts w:ascii="Verdana" w:hAnsi="Verdana"/>
                <w:b/>
                <w:sz w:val="18"/>
                <w:szCs w:val="18"/>
              </w:rPr>
            </w:pPr>
            <w:r>
              <w:rPr>
                <w:rFonts w:ascii="Verdana" w:hAnsi="Verdana"/>
                <w:b/>
                <w:sz w:val="18"/>
                <w:szCs w:val="18"/>
              </w:rPr>
              <w:t xml:space="preserve">Переход права собственности </w:t>
            </w:r>
          </w:p>
        </w:tc>
        <w:tc>
          <w:tcPr>
            <w:tcW w:w="5186" w:type="dxa"/>
            <w:shd w:val="clear" w:color="auto" w:fill="FFFFFF"/>
            <w:tcMar>
              <w:top w:w="113" w:type="dxa"/>
              <w:left w:w="57" w:type="dxa"/>
              <w:bottom w:w="57" w:type="dxa"/>
              <w:right w:w="144" w:type="dxa"/>
            </w:tcMar>
          </w:tcPr>
          <w:p w14:paraId="67391F1E" w14:textId="36A4F89D" w:rsidR="002B3053" w:rsidRPr="003D5BF5" w:rsidRDefault="002B3053" w:rsidP="00010E24">
            <w:pPr>
              <w:rPr>
                <w:rFonts w:ascii="Verdana" w:hAnsi="Verdana"/>
                <w:sz w:val="18"/>
                <w:szCs w:val="18"/>
              </w:rPr>
            </w:pPr>
            <w:r>
              <w:rPr>
                <w:rFonts w:ascii="Verdana" w:hAnsi="Verdana"/>
                <w:sz w:val="18"/>
                <w:szCs w:val="18"/>
              </w:rPr>
              <w:t>В дату подписания акта приема-передачи объекта</w:t>
            </w:r>
          </w:p>
        </w:tc>
      </w:tr>
      <w:tr w:rsidR="005B74CB" w:rsidRPr="003D5BF5" w14:paraId="1A2683E1" w14:textId="77777777" w:rsidTr="00C2023F">
        <w:trPr>
          <w:trHeight w:val="17"/>
        </w:trPr>
        <w:tc>
          <w:tcPr>
            <w:tcW w:w="4160" w:type="dxa"/>
            <w:shd w:val="clear" w:color="auto" w:fill="FFFFFF"/>
            <w:tcMar>
              <w:top w:w="113" w:type="dxa"/>
              <w:left w:w="57" w:type="dxa"/>
              <w:bottom w:w="57" w:type="dxa"/>
              <w:right w:w="144" w:type="dxa"/>
            </w:tcMar>
          </w:tcPr>
          <w:p w14:paraId="22E2E4EA" w14:textId="2A93EC71" w:rsidR="005B74CB" w:rsidRPr="003D5BF5" w:rsidRDefault="005B74CB" w:rsidP="005B74CB">
            <w:pPr>
              <w:rPr>
                <w:rFonts w:ascii="Verdana" w:hAnsi="Verdana"/>
                <w:b/>
                <w:sz w:val="18"/>
                <w:szCs w:val="18"/>
              </w:rPr>
            </w:pPr>
            <w:r w:rsidRPr="003D5BF5">
              <w:rPr>
                <w:rFonts w:ascii="Verdana" w:hAnsi="Verdana"/>
                <w:b/>
                <w:sz w:val="18"/>
                <w:szCs w:val="18"/>
              </w:rPr>
              <w:t xml:space="preserve">Момент перехода к </w:t>
            </w:r>
            <w:r>
              <w:rPr>
                <w:rFonts w:ascii="Verdana" w:hAnsi="Verdana"/>
                <w:b/>
                <w:sz w:val="18"/>
                <w:szCs w:val="18"/>
              </w:rPr>
              <w:t xml:space="preserve">Покупателю бремени содержания </w:t>
            </w:r>
            <w:r w:rsidRPr="003D5BF5">
              <w:rPr>
                <w:rFonts w:ascii="Verdana" w:hAnsi="Verdana"/>
                <w:b/>
                <w:sz w:val="18"/>
                <w:szCs w:val="18"/>
              </w:rPr>
              <w:t>движимого имущества</w:t>
            </w:r>
          </w:p>
        </w:tc>
        <w:tc>
          <w:tcPr>
            <w:tcW w:w="5186" w:type="dxa"/>
            <w:shd w:val="clear" w:color="auto" w:fill="FFFFFF"/>
            <w:tcMar>
              <w:top w:w="113" w:type="dxa"/>
              <w:left w:w="57" w:type="dxa"/>
              <w:bottom w:w="57" w:type="dxa"/>
              <w:right w:w="144" w:type="dxa"/>
            </w:tcMar>
          </w:tcPr>
          <w:p w14:paraId="7574BA93" w14:textId="32AE0BA0" w:rsidR="005B74CB" w:rsidRPr="003D5BF5" w:rsidRDefault="005B74CB" w:rsidP="005B74CB">
            <w:pPr>
              <w:rPr>
                <w:rFonts w:ascii="Verdana" w:hAnsi="Verdana"/>
                <w:sz w:val="18"/>
                <w:szCs w:val="18"/>
              </w:rPr>
            </w:pPr>
            <w:r w:rsidRPr="003D5BF5">
              <w:rPr>
                <w:rFonts w:ascii="Verdana" w:hAnsi="Verdana"/>
                <w:sz w:val="18"/>
                <w:szCs w:val="18"/>
              </w:rPr>
              <w:t xml:space="preserve">С даты </w:t>
            </w:r>
            <w:r>
              <w:rPr>
                <w:rFonts w:ascii="Verdana" w:hAnsi="Verdana"/>
                <w:sz w:val="18"/>
                <w:szCs w:val="18"/>
              </w:rPr>
              <w:t>передачи о</w:t>
            </w:r>
            <w:r w:rsidRPr="003D5BF5">
              <w:rPr>
                <w:rFonts w:ascii="Verdana" w:hAnsi="Verdana"/>
                <w:sz w:val="18"/>
                <w:szCs w:val="18"/>
              </w:rPr>
              <w:t>бъект</w:t>
            </w:r>
            <w:r>
              <w:rPr>
                <w:rFonts w:ascii="Verdana" w:hAnsi="Verdana"/>
                <w:sz w:val="18"/>
                <w:szCs w:val="18"/>
              </w:rPr>
              <w:t>а</w:t>
            </w:r>
            <w:r w:rsidRPr="003D5BF5">
              <w:rPr>
                <w:rFonts w:ascii="Verdana" w:hAnsi="Verdana"/>
                <w:sz w:val="18"/>
                <w:szCs w:val="18"/>
              </w:rPr>
              <w:t xml:space="preserve"> Покупателю</w:t>
            </w:r>
            <w:r>
              <w:rPr>
                <w:rFonts w:ascii="Verdana" w:hAnsi="Verdana"/>
                <w:sz w:val="18"/>
                <w:szCs w:val="18"/>
              </w:rPr>
              <w:t xml:space="preserve"> по акту приема-передачи.</w:t>
            </w:r>
          </w:p>
        </w:tc>
      </w:tr>
      <w:tr w:rsidR="00B2409E" w:rsidRPr="003D5BF5" w14:paraId="1183E2B8" w14:textId="77777777" w:rsidTr="00C2023F">
        <w:trPr>
          <w:trHeight w:val="17"/>
        </w:trPr>
        <w:tc>
          <w:tcPr>
            <w:tcW w:w="4160" w:type="dxa"/>
            <w:shd w:val="clear" w:color="auto" w:fill="FFFFFF"/>
            <w:tcMar>
              <w:top w:w="113" w:type="dxa"/>
              <w:left w:w="57" w:type="dxa"/>
              <w:bottom w:w="57" w:type="dxa"/>
              <w:right w:w="144" w:type="dxa"/>
            </w:tcMar>
          </w:tcPr>
          <w:p w14:paraId="529E068F" w14:textId="77777777" w:rsidR="00B2409E" w:rsidRPr="003D5BF5" w:rsidRDefault="00B2409E" w:rsidP="000729DD">
            <w:pPr>
              <w:rPr>
                <w:rFonts w:ascii="Verdana" w:hAnsi="Verdana"/>
                <w:b/>
                <w:sz w:val="18"/>
                <w:szCs w:val="18"/>
              </w:rPr>
            </w:pPr>
            <w:r w:rsidRPr="003D5BF5">
              <w:rPr>
                <w:rFonts w:ascii="Verdana" w:hAnsi="Verdana"/>
                <w:b/>
                <w:sz w:val="18"/>
                <w:szCs w:val="18"/>
              </w:rPr>
              <w:t>Обращение за регистрацией перехода права собственности</w:t>
            </w:r>
          </w:p>
        </w:tc>
        <w:tc>
          <w:tcPr>
            <w:tcW w:w="5186" w:type="dxa"/>
            <w:shd w:val="clear" w:color="auto" w:fill="FFFFFF"/>
            <w:tcMar>
              <w:top w:w="113" w:type="dxa"/>
              <w:left w:w="57" w:type="dxa"/>
              <w:bottom w:w="57" w:type="dxa"/>
              <w:right w:w="144" w:type="dxa"/>
            </w:tcMar>
          </w:tcPr>
          <w:p w14:paraId="136E8228" w14:textId="77777777" w:rsidR="00B2409E" w:rsidRPr="003D5BF5" w:rsidRDefault="00171775" w:rsidP="00010E24">
            <w:pPr>
              <w:rPr>
                <w:rFonts w:ascii="Verdana" w:hAnsi="Verdana"/>
                <w:sz w:val="18"/>
                <w:szCs w:val="18"/>
              </w:rPr>
            </w:pPr>
            <w:r>
              <w:rPr>
                <w:rFonts w:ascii="Verdana" w:hAnsi="Verdana"/>
                <w:sz w:val="18"/>
                <w:szCs w:val="18"/>
              </w:rPr>
              <w:t>Не предусмотрено</w:t>
            </w:r>
          </w:p>
        </w:tc>
      </w:tr>
      <w:tr w:rsidR="00B2409E" w:rsidRPr="003D5BF5" w14:paraId="42D18E7F" w14:textId="77777777" w:rsidTr="00C2023F">
        <w:trPr>
          <w:trHeight w:val="17"/>
        </w:trPr>
        <w:tc>
          <w:tcPr>
            <w:tcW w:w="4160" w:type="dxa"/>
            <w:shd w:val="clear" w:color="auto" w:fill="FFFFFF"/>
            <w:tcMar>
              <w:top w:w="113" w:type="dxa"/>
              <w:left w:w="57" w:type="dxa"/>
              <w:bottom w:w="57" w:type="dxa"/>
              <w:right w:w="144" w:type="dxa"/>
            </w:tcMar>
          </w:tcPr>
          <w:p w14:paraId="0B9D6A70" w14:textId="77777777" w:rsidR="00B2409E" w:rsidRPr="003D5BF5" w:rsidRDefault="00B2409E" w:rsidP="000729DD">
            <w:pPr>
              <w:rPr>
                <w:rFonts w:ascii="Verdana" w:hAnsi="Verdana"/>
                <w:b/>
                <w:sz w:val="18"/>
                <w:szCs w:val="18"/>
              </w:rPr>
            </w:pPr>
            <w:r w:rsidRPr="003D5BF5">
              <w:rPr>
                <w:rFonts w:ascii="Verdana" w:hAnsi="Verdana"/>
                <w:b/>
                <w:sz w:val="18"/>
                <w:szCs w:val="18"/>
              </w:rPr>
              <w:t>Сторона, несущая расходы на заключение договора</w:t>
            </w:r>
          </w:p>
        </w:tc>
        <w:tc>
          <w:tcPr>
            <w:tcW w:w="5186" w:type="dxa"/>
            <w:shd w:val="clear" w:color="auto" w:fill="FFFFFF"/>
            <w:tcMar>
              <w:top w:w="113" w:type="dxa"/>
              <w:left w:w="57" w:type="dxa"/>
              <w:bottom w:w="57" w:type="dxa"/>
              <w:right w:w="144" w:type="dxa"/>
            </w:tcMar>
          </w:tcPr>
          <w:p w14:paraId="31090A01" w14:textId="77777777" w:rsidR="00B2409E" w:rsidRPr="003D5BF5" w:rsidRDefault="00171775" w:rsidP="00010E24">
            <w:pPr>
              <w:rPr>
                <w:rFonts w:ascii="Verdana" w:hAnsi="Verdana"/>
                <w:sz w:val="18"/>
                <w:szCs w:val="18"/>
              </w:rPr>
            </w:pPr>
            <w:r>
              <w:rPr>
                <w:rFonts w:ascii="Verdana" w:hAnsi="Verdana"/>
                <w:sz w:val="18"/>
                <w:szCs w:val="18"/>
              </w:rPr>
              <w:t>Не предусмотрено</w:t>
            </w:r>
          </w:p>
        </w:tc>
      </w:tr>
      <w:tr w:rsidR="00B2409E" w:rsidRPr="003D5BF5" w14:paraId="2873A171" w14:textId="77777777" w:rsidTr="00C2023F">
        <w:trPr>
          <w:trHeight w:val="17"/>
        </w:trPr>
        <w:tc>
          <w:tcPr>
            <w:tcW w:w="4160" w:type="dxa"/>
            <w:shd w:val="clear" w:color="auto" w:fill="FFFFFF"/>
            <w:tcMar>
              <w:top w:w="113" w:type="dxa"/>
              <w:left w:w="57" w:type="dxa"/>
              <w:bottom w:w="57" w:type="dxa"/>
              <w:right w:w="144" w:type="dxa"/>
            </w:tcMar>
          </w:tcPr>
          <w:p w14:paraId="7C547892" w14:textId="77777777" w:rsidR="00B2409E" w:rsidRPr="003D5BF5" w:rsidRDefault="00B2409E" w:rsidP="000729DD">
            <w:pPr>
              <w:rPr>
                <w:rFonts w:ascii="Verdana" w:hAnsi="Verdana"/>
                <w:b/>
                <w:sz w:val="18"/>
                <w:szCs w:val="18"/>
              </w:rPr>
            </w:pPr>
            <w:r w:rsidRPr="003D5BF5">
              <w:rPr>
                <w:rFonts w:ascii="Verdana" w:hAnsi="Verdana"/>
                <w:b/>
                <w:sz w:val="18"/>
                <w:szCs w:val="18"/>
              </w:rPr>
              <w:t>Ответственность Продавца</w:t>
            </w:r>
          </w:p>
        </w:tc>
        <w:tc>
          <w:tcPr>
            <w:tcW w:w="5186" w:type="dxa"/>
            <w:shd w:val="clear" w:color="auto" w:fill="FFFFFF"/>
            <w:tcMar>
              <w:top w:w="113" w:type="dxa"/>
              <w:left w:w="57" w:type="dxa"/>
              <w:bottom w:w="57" w:type="dxa"/>
              <w:right w:w="144" w:type="dxa"/>
            </w:tcMar>
          </w:tcPr>
          <w:p w14:paraId="4FA28275" w14:textId="77777777" w:rsidR="00B2409E" w:rsidRPr="003D5BF5" w:rsidRDefault="00B2409E" w:rsidP="00010E24">
            <w:pPr>
              <w:rPr>
                <w:rFonts w:ascii="Verdana" w:hAnsi="Verdana"/>
                <w:sz w:val="18"/>
                <w:szCs w:val="18"/>
              </w:rPr>
            </w:pPr>
            <w:r w:rsidRPr="003D5BF5">
              <w:rPr>
                <w:rFonts w:ascii="Verdana" w:hAnsi="Verdana"/>
                <w:sz w:val="18"/>
                <w:szCs w:val="18"/>
              </w:rPr>
              <w:t>Не предусмотрена</w:t>
            </w:r>
          </w:p>
        </w:tc>
      </w:tr>
      <w:tr w:rsidR="00B2409E" w:rsidRPr="003D5BF5" w14:paraId="4F61572E" w14:textId="77777777" w:rsidTr="00C2023F">
        <w:trPr>
          <w:trHeight w:val="17"/>
        </w:trPr>
        <w:tc>
          <w:tcPr>
            <w:tcW w:w="4160" w:type="dxa"/>
            <w:shd w:val="clear" w:color="auto" w:fill="FFFFFF"/>
            <w:tcMar>
              <w:top w:w="113" w:type="dxa"/>
              <w:left w:w="57" w:type="dxa"/>
              <w:bottom w:w="57" w:type="dxa"/>
              <w:right w:w="144" w:type="dxa"/>
            </w:tcMar>
          </w:tcPr>
          <w:p w14:paraId="770524D8" w14:textId="77777777" w:rsidR="00B2409E" w:rsidRPr="003D5BF5" w:rsidRDefault="00B2409E" w:rsidP="000729DD">
            <w:pPr>
              <w:rPr>
                <w:rFonts w:ascii="Verdana" w:hAnsi="Verdana"/>
                <w:b/>
                <w:sz w:val="18"/>
                <w:szCs w:val="18"/>
              </w:rPr>
            </w:pPr>
            <w:r w:rsidRPr="003D5BF5">
              <w:rPr>
                <w:rFonts w:ascii="Verdana" w:hAnsi="Verdana"/>
                <w:b/>
                <w:sz w:val="18"/>
                <w:szCs w:val="18"/>
              </w:rPr>
              <w:t>Ответственность Покупателя</w:t>
            </w:r>
          </w:p>
        </w:tc>
        <w:tc>
          <w:tcPr>
            <w:tcW w:w="5186" w:type="dxa"/>
            <w:shd w:val="clear" w:color="auto" w:fill="FFFFFF"/>
            <w:tcMar>
              <w:top w:w="113" w:type="dxa"/>
              <w:left w:w="57" w:type="dxa"/>
              <w:bottom w:w="57" w:type="dxa"/>
              <w:right w:w="144" w:type="dxa"/>
            </w:tcMar>
          </w:tcPr>
          <w:p w14:paraId="1B636689" w14:textId="660DF565" w:rsidR="00B2409E" w:rsidRPr="003D5BF5" w:rsidRDefault="00B2409E" w:rsidP="00010E24">
            <w:pPr>
              <w:rPr>
                <w:rFonts w:ascii="Verdana" w:hAnsi="Verdana"/>
                <w:sz w:val="18"/>
                <w:szCs w:val="18"/>
              </w:rPr>
            </w:pPr>
            <w:r w:rsidRPr="003D5BF5">
              <w:rPr>
                <w:rFonts w:ascii="Verdana" w:hAnsi="Verdana"/>
                <w:sz w:val="18"/>
                <w:szCs w:val="18"/>
              </w:rPr>
              <w:t>За нарушение сроков оплаты в размере 0,01 % от стоимости Объекта за каждый день просрочки</w:t>
            </w:r>
          </w:p>
        </w:tc>
      </w:tr>
      <w:tr w:rsidR="00B2409E" w:rsidRPr="003D5BF5" w14:paraId="1CAC278C" w14:textId="77777777" w:rsidTr="00C2023F">
        <w:trPr>
          <w:trHeight w:val="17"/>
        </w:trPr>
        <w:tc>
          <w:tcPr>
            <w:tcW w:w="4160" w:type="dxa"/>
            <w:shd w:val="clear" w:color="auto" w:fill="FFFFFF"/>
            <w:tcMar>
              <w:top w:w="113" w:type="dxa"/>
              <w:left w:w="57" w:type="dxa"/>
              <w:bottom w:w="57" w:type="dxa"/>
              <w:right w:w="144" w:type="dxa"/>
            </w:tcMar>
          </w:tcPr>
          <w:p w14:paraId="645A6F81" w14:textId="77777777" w:rsidR="00B2409E" w:rsidRPr="003D5BF5" w:rsidRDefault="00B2409E" w:rsidP="000729DD">
            <w:pPr>
              <w:rPr>
                <w:rFonts w:ascii="Verdana" w:hAnsi="Verdana"/>
                <w:b/>
                <w:sz w:val="18"/>
                <w:szCs w:val="18"/>
              </w:rPr>
            </w:pPr>
            <w:r w:rsidRPr="003D5BF5">
              <w:rPr>
                <w:rFonts w:ascii="Verdana" w:hAnsi="Verdana"/>
                <w:b/>
                <w:sz w:val="18"/>
                <w:szCs w:val="18"/>
              </w:rPr>
              <w:t>Обременения/ограничения</w:t>
            </w:r>
          </w:p>
        </w:tc>
        <w:tc>
          <w:tcPr>
            <w:tcW w:w="5186" w:type="dxa"/>
            <w:shd w:val="clear" w:color="auto" w:fill="FFFFFF"/>
            <w:tcMar>
              <w:top w:w="113" w:type="dxa"/>
              <w:left w:w="57" w:type="dxa"/>
              <w:bottom w:w="57" w:type="dxa"/>
              <w:right w:w="144" w:type="dxa"/>
            </w:tcMar>
          </w:tcPr>
          <w:p w14:paraId="7C748200" w14:textId="77777777" w:rsidR="00B2409E" w:rsidRPr="003D5BF5" w:rsidRDefault="00171775" w:rsidP="00010E24">
            <w:pPr>
              <w:rPr>
                <w:rFonts w:ascii="Verdana" w:hAnsi="Verdana"/>
                <w:sz w:val="18"/>
                <w:szCs w:val="18"/>
              </w:rPr>
            </w:pPr>
            <w:r>
              <w:rPr>
                <w:rFonts w:ascii="Verdana" w:hAnsi="Verdana"/>
                <w:sz w:val="18"/>
                <w:szCs w:val="18"/>
              </w:rPr>
              <w:t>Нет</w:t>
            </w:r>
          </w:p>
        </w:tc>
      </w:tr>
      <w:tr w:rsidR="00B2409E" w:rsidRPr="003D5BF5" w14:paraId="0331CFEA" w14:textId="77777777" w:rsidTr="00C2023F">
        <w:trPr>
          <w:trHeight w:val="17"/>
        </w:trPr>
        <w:tc>
          <w:tcPr>
            <w:tcW w:w="4160" w:type="dxa"/>
            <w:shd w:val="clear" w:color="auto" w:fill="FFFFFF"/>
            <w:tcMar>
              <w:top w:w="113" w:type="dxa"/>
              <w:left w:w="57" w:type="dxa"/>
              <w:bottom w:w="57" w:type="dxa"/>
              <w:right w:w="144" w:type="dxa"/>
            </w:tcMar>
          </w:tcPr>
          <w:p w14:paraId="1375EEEB" w14:textId="77777777" w:rsidR="00B2409E" w:rsidRPr="003D5BF5" w:rsidRDefault="00B2409E" w:rsidP="000729DD">
            <w:pPr>
              <w:rPr>
                <w:rFonts w:ascii="Verdana" w:hAnsi="Verdana"/>
                <w:b/>
                <w:sz w:val="18"/>
                <w:szCs w:val="18"/>
              </w:rPr>
            </w:pPr>
            <w:r w:rsidRPr="003D5BF5">
              <w:rPr>
                <w:rFonts w:ascii="Verdana" w:hAnsi="Verdana"/>
                <w:b/>
                <w:sz w:val="18"/>
                <w:szCs w:val="18"/>
              </w:rPr>
              <w:t>Особые условия:</w:t>
            </w:r>
          </w:p>
        </w:tc>
        <w:tc>
          <w:tcPr>
            <w:tcW w:w="5186" w:type="dxa"/>
            <w:shd w:val="clear" w:color="auto" w:fill="FFFFFF"/>
            <w:tcMar>
              <w:top w:w="113" w:type="dxa"/>
              <w:left w:w="57" w:type="dxa"/>
              <w:bottom w:w="57" w:type="dxa"/>
              <w:right w:w="144" w:type="dxa"/>
            </w:tcMar>
          </w:tcPr>
          <w:p w14:paraId="4F2D3F85" w14:textId="29A8B22E" w:rsidR="002B3053" w:rsidRDefault="002B3053" w:rsidP="002B3053">
            <w:pPr>
              <w:pStyle w:val="Default"/>
              <w:jc w:val="both"/>
              <w:rPr>
                <w:sz w:val="18"/>
                <w:szCs w:val="18"/>
              </w:rPr>
            </w:pPr>
            <w:r>
              <w:rPr>
                <w:sz w:val="18"/>
                <w:szCs w:val="18"/>
              </w:rPr>
              <w:t xml:space="preserve"> - отразить все актуальные на дату заключения договора купли-продажи сведения, имеющие значение для осуществления прав Покупателем;</w:t>
            </w:r>
          </w:p>
          <w:p w14:paraId="15EAC096" w14:textId="6BC1F906" w:rsidR="002B3053" w:rsidRDefault="002B3053" w:rsidP="002B3053">
            <w:pPr>
              <w:pStyle w:val="Default"/>
              <w:jc w:val="both"/>
              <w:rPr>
                <w:sz w:val="18"/>
                <w:szCs w:val="18"/>
              </w:rPr>
            </w:pPr>
            <w:r>
              <w:rPr>
                <w:sz w:val="18"/>
                <w:szCs w:val="18"/>
              </w:rPr>
              <w:t xml:space="preserve">− заверения Покупателя о том, что он ознакомлен и согласен со сведениями, имеющими значение для осуществления права владения имуществом, в т.ч. сведениями о фактическом местонахождении и техническом состоянии имущества; </w:t>
            </w:r>
          </w:p>
          <w:p w14:paraId="69EB0A37" w14:textId="3B2E8D86" w:rsidR="002B3053" w:rsidRDefault="002B3053" w:rsidP="002B3053">
            <w:pPr>
              <w:pStyle w:val="Default"/>
              <w:jc w:val="both"/>
              <w:rPr>
                <w:sz w:val="18"/>
                <w:szCs w:val="18"/>
              </w:rPr>
            </w:pPr>
            <w:r>
              <w:rPr>
                <w:sz w:val="18"/>
                <w:szCs w:val="18"/>
              </w:rPr>
              <w:t xml:space="preserve">− если Покупатель допустил просрочку исполнения обязанности по оплате по Договору купли-продажи на срок более 5 (пяти) дней, Продавец вправе отказаться от договора в одностороннем внесудебном порядке путем направления Покупателю письменного уведомления; </w:t>
            </w:r>
          </w:p>
          <w:p w14:paraId="2E5B64AB" w14:textId="1EE8A009" w:rsidR="00B2409E" w:rsidRPr="003D5BF5" w:rsidRDefault="002B3053" w:rsidP="00EE4850">
            <w:pPr>
              <w:pStyle w:val="Default"/>
              <w:jc w:val="both"/>
              <w:rPr>
                <w:sz w:val="18"/>
                <w:szCs w:val="18"/>
              </w:rPr>
            </w:pPr>
            <w:r>
              <w:rPr>
                <w:sz w:val="18"/>
                <w:szCs w:val="18"/>
              </w:rPr>
              <w:t>− в договор могут быть включены иные условия, согласованные службами Банка «ТРАСТ» (ПАО) при согласовании проектов договоров в порядке, предусмотренном ВНД Банка.</w:t>
            </w:r>
          </w:p>
        </w:tc>
      </w:tr>
    </w:tbl>
    <w:p w14:paraId="48AEA22F" w14:textId="77777777" w:rsidR="000729DD" w:rsidRDefault="000729DD" w:rsidP="00B2409E">
      <w:pPr>
        <w:tabs>
          <w:tab w:val="left" w:pos="8364"/>
        </w:tabs>
      </w:pPr>
    </w:p>
    <w:sectPr w:rsidR="000729DD" w:rsidSect="00EE4850">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D86A2B"/>
    <w:multiLevelType w:val="hybridMultilevel"/>
    <w:tmpl w:val="C3260440"/>
    <w:lvl w:ilvl="0" w:tplc="3DCC4F76">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 w15:restartNumberingAfterBreak="0">
    <w:nsid w:val="37027FEA"/>
    <w:multiLevelType w:val="hybridMultilevel"/>
    <w:tmpl w:val="6052BB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7EC5F92"/>
    <w:multiLevelType w:val="hybridMultilevel"/>
    <w:tmpl w:val="6C5A58A4"/>
    <w:lvl w:ilvl="0" w:tplc="04190003">
      <w:start w:val="1"/>
      <w:numFmt w:val="bullet"/>
      <w:lvlText w:val="o"/>
      <w:lvlJc w:val="left"/>
      <w:pPr>
        <w:tabs>
          <w:tab w:val="num" w:pos="720"/>
        </w:tabs>
        <w:ind w:left="720" w:hanging="360"/>
      </w:pPr>
      <w:rPr>
        <w:rFonts w:ascii="Courier New" w:hAnsi="Courier New" w:cs="Courier New" w:hint="default"/>
      </w:rPr>
    </w:lvl>
    <w:lvl w:ilvl="1" w:tplc="8DB84F34" w:tentative="1">
      <w:start w:val="1"/>
      <w:numFmt w:val="bullet"/>
      <w:lvlText w:val=""/>
      <w:lvlJc w:val="left"/>
      <w:pPr>
        <w:tabs>
          <w:tab w:val="num" w:pos="1440"/>
        </w:tabs>
        <w:ind w:left="1440" w:hanging="360"/>
      </w:pPr>
      <w:rPr>
        <w:rFonts w:ascii="Wingdings" w:hAnsi="Wingdings" w:hint="default"/>
      </w:rPr>
    </w:lvl>
    <w:lvl w:ilvl="2" w:tplc="ED22BAAA" w:tentative="1">
      <w:start w:val="1"/>
      <w:numFmt w:val="bullet"/>
      <w:lvlText w:val=""/>
      <w:lvlJc w:val="left"/>
      <w:pPr>
        <w:tabs>
          <w:tab w:val="num" w:pos="2160"/>
        </w:tabs>
        <w:ind w:left="2160" w:hanging="360"/>
      </w:pPr>
      <w:rPr>
        <w:rFonts w:ascii="Wingdings" w:hAnsi="Wingdings" w:hint="default"/>
      </w:rPr>
    </w:lvl>
    <w:lvl w:ilvl="3" w:tplc="934420B0" w:tentative="1">
      <w:start w:val="1"/>
      <w:numFmt w:val="bullet"/>
      <w:lvlText w:val=""/>
      <w:lvlJc w:val="left"/>
      <w:pPr>
        <w:tabs>
          <w:tab w:val="num" w:pos="2880"/>
        </w:tabs>
        <w:ind w:left="2880" w:hanging="360"/>
      </w:pPr>
      <w:rPr>
        <w:rFonts w:ascii="Wingdings" w:hAnsi="Wingdings" w:hint="default"/>
      </w:rPr>
    </w:lvl>
    <w:lvl w:ilvl="4" w:tplc="7954F2B2" w:tentative="1">
      <w:start w:val="1"/>
      <w:numFmt w:val="bullet"/>
      <w:lvlText w:val=""/>
      <w:lvlJc w:val="left"/>
      <w:pPr>
        <w:tabs>
          <w:tab w:val="num" w:pos="3600"/>
        </w:tabs>
        <w:ind w:left="3600" w:hanging="360"/>
      </w:pPr>
      <w:rPr>
        <w:rFonts w:ascii="Wingdings" w:hAnsi="Wingdings" w:hint="default"/>
      </w:rPr>
    </w:lvl>
    <w:lvl w:ilvl="5" w:tplc="2D825F66" w:tentative="1">
      <w:start w:val="1"/>
      <w:numFmt w:val="bullet"/>
      <w:lvlText w:val=""/>
      <w:lvlJc w:val="left"/>
      <w:pPr>
        <w:tabs>
          <w:tab w:val="num" w:pos="4320"/>
        </w:tabs>
        <w:ind w:left="4320" w:hanging="360"/>
      </w:pPr>
      <w:rPr>
        <w:rFonts w:ascii="Wingdings" w:hAnsi="Wingdings" w:hint="default"/>
      </w:rPr>
    </w:lvl>
    <w:lvl w:ilvl="6" w:tplc="5E2A01E4" w:tentative="1">
      <w:start w:val="1"/>
      <w:numFmt w:val="bullet"/>
      <w:lvlText w:val=""/>
      <w:lvlJc w:val="left"/>
      <w:pPr>
        <w:tabs>
          <w:tab w:val="num" w:pos="5040"/>
        </w:tabs>
        <w:ind w:left="5040" w:hanging="360"/>
      </w:pPr>
      <w:rPr>
        <w:rFonts w:ascii="Wingdings" w:hAnsi="Wingdings" w:hint="default"/>
      </w:rPr>
    </w:lvl>
    <w:lvl w:ilvl="7" w:tplc="C9C647E4" w:tentative="1">
      <w:start w:val="1"/>
      <w:numFmt w:val="bullet"/>
      <w:lvlText w:val=""/>
      <w:lvlJc w:val="left"/>
      <w:pPr>
        <w:tabs>
          <w:tab w:val="num" w:pos="5760"/>
        </w:tabs>
        <w:ind w:left="5760" w:hanging="360"/>
      </w:pPr>
      <w:rPr>
        <w:rFonts w:ascii="Wingdings" w:hAnsi="Wingdings" w:hint="default"/>
      </w:rPr>
    </w:lvl>
    <w:lvl w:ilvl="8" w:tplc="87FC607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CFE19B4"/>
    <w:multiLevelType w:val="hybridMultilevel"/>
    <w:tmpl w:val="772A1376"/>
    <w:lvl w:ilvl="0" w:tplc="5D26F0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759572A"/>
    <w:multiLevelType w:val="hybridMultilevel"/>
    <w:tmpl w:val="56706344"/>
    <w:lvl w:ilvl="0" w:tplc="8780AAE4">
      <w:start w:val="1"/>
      <w:numFmt w:val="bullet"/>
      <w:lvlText w:val=""/>
      <w:lvlJc w:val="left"/>
      <w:pPr>
        <w:tabs>
          <w:tab w:val="num" w:pos="720"/>
        </w:tabs>
        <w:ind w:left="720" w:hanging="360"/>
      </w:pPr>
      <w:rPr>
        <w:rFonts w:ascii="Wingdings" w:hAnsi="Wingdings" w:hint="default"/>
      </w:rPr>
    </w:lvl>
    <w:lvl w:ilvl="1" w:tplc="8DB84F34" w:tentative="1">
      <w:start w:val="1"/>
      <w:numFmt w:val="bullet"/>
      <w:lvlText w:val=""/>
      <w:lvlJc w:val="left"/>
      <w:pPr>
        <w:tabs>
          <w:tab w:val="num" w:pos="1440"/>
        </w:tabs>
        <w:ind w:left="1440" w:hanging="360"/>
      </w:pPr>
      <w:rPr>
        <w:rFonts w:ascii="Wingdings" w:hAnsi="Wingdings" w:hint="default"/>
      </w:rPr>
    </w:lvl>
    <w:lvl w:ilvl="2" w:tplc="ED22BAAA" w:tentative="1">
      <w:start w:val="1"/>
      <w:numFmt w:val="bullet"/>
      <w:lvlText w:val=""/>
      <w:lvlJc w:val="left"/>
      <w:pPr>
        <w:tabs>
          <w:tab w:val="num" w:pos="2160"/>
        </w:tabs>
        <w:ind w:left="2160" w:hanging="360"/>
      </w:pPr>
      <w:rPr>
        <w:rFonts w:ascii="Wingdings" w:hAnsi="Wingdings" w:hint="default"/>
      </w:rPr>
    </w:lvl>
    <w:lvl w:ilvl="3" w:tplc="934420B0" w:tentative="1">
      <w:start w:val="1"/>
      <w:numFmt w:val="bullet"/>
      <w:lvlText w:val=""/>
      <w:lvlJc w:val="left"/>
      <w:pPr>
        <w:tabs>
          <w:tab w:val="num" w:pos="2880"/>
        </w:tabs>
        <w:ind w:left="2880" w:hanging="360"/>
      </w:pPr>
      <w:rPr>
        <w:rFonts w:ascii="Wingdings" w:hAnsi="Wingdings" w:hint="default"/>
      </w:rPr>
    </w:lvl>
    <w:lvl w:ilvl="4" w:tplc="7954F2B2" w:tentative="1">
      <w:start w:val="1"/>
      <w:numFmt w:val="bullet"/>
      <w:lvlText w:val=""/>
      <w:lvlJc w:val="left"/>
      <w:pPr>
        <w:tabs>
          <w:tab w:val="num" w:pos="3600"/>
        </w:tabs>
        <w:ind w:left="3600" w:hanging="360"/>
      </w:pPr>
      <w:rPr>
        <w:rFonts w:ascii="Wingdings" w:hAnsi="Wingdings" w:hint="default"/>
      </w:rPr>
    </w:lvl>
    <w:lvl w:ilvl="5" w:tplc="2D825F66" w:tentative="1">
      <w:start w:val="1"/>
      <w:numFmt w:val="bullet"/>
      <w:lvlText w:val=""/>
      <w:lvlJc w:val="left"/>
      <w:pPr>
        <w:tabs>
          <w:tab w:val="num" w:pos="4320"/>
        </w:tabs>
        <w:ind w:left="4320" w:hanging="360"/>
      </w:pPr>
      <w:rPr>
        <w:rFonts w:ascii="Wingdings" w:hAnsi="Wingdings" w:hint="default"/>
      </w:rPr>
    </w:lvl>
    <w:lvl w:ilvl="6" w:tplc="5E2A01E4" w:tentative="1">
      <w:start w:val="1"/>
      <w:numFmt w:val="bullet"/>
      <w:lvlText w:val=""/>
      <w:lvlJc w:val="left"/>
      <w:pPr>
        <w:tabs>
          <w:tab w:val="num" w:pos="5040"/>
        </w:tabs>
        <w:ind w:left="5040" w:hanging="360"/>
      </w:pPr>
      <w:rPr>
        <w:rFonts w:ascii="Wingdings" w:hAnsi="Wingdings" w:hint="default"/>
      </w:rPr>
    </w:lvl>
    <w:lvl w:ilvl="7" w:tplc="C9C647E4" w:tentative="1">
      <w:start w:val="1"/>
      <w:numFmt w:val="bullet"/>
      <w:lvlText w:val=""/>
      <w:lvlJc w:val="left"/>
      <w:pPr>
        <w:tabs>
          <w:tab w:val="num" w:pos="5760"/>
        </w:tabs>
        <w:ind w:left="5760" w:hanging="360"/>
      </w:pPr>
      <w:rPr>
        <w:rFonts w:ascii="Wingdings" w:hAnsi="Wingdings" w:hint="default"/>
      </w:rPr>
    </w:lvl>
    <w:lvl w:ilvl="8" w:tplc="87FC607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7E96FD5"/>
    <w:multiLevelType w:val="hybridMultilevel"/>
    <w:tmpl w:val="297AA556"/>
    <w:lvl w:ilvl="0" w:tplc="04190001">
      <w:start w:val="1"/>
      <w:numFmt w:val="bullet"/>
      <w:lvlText w:val=""/>
      <w:lvlJc w:val="left"/>
      <w:pPr>
        <w:ind w:left="3336" w:hanging="360"/>
      </w:pPr>
      <w:rPr>
        <w:rFonts w:ascii="Symbol" w:hAnsi="Symbol" w:hint="default"/>
      </w:rPr>
    </w:lvl>
    <w:lvl w:ilvl="1" w:tplc="04190003" w:tentative="1">
      <w:start w:val="1"/>
      <w:numFmt w:val="bullet"/>
      <w:lvlText w:val="o"/>
      <w:lvlJc w:val="left"/>
      <w:pPr>
        <w:ind w:left="4056" w:hanging="360"/>
      </w:pPr>
      <w:rPr>
        <w:rFonts w:ascii="Courier New" w:hAnsi="Courier New" w:cs="Courier New" w:hint="default"/>
      </w:rPr>
    </w:lvl>
    <w:lvl w:ilvl="2" w:tplc="04190005" w:tentative="1">
      <w:start w:val="1"/>
      <w:numFmt w:val="bullet"/>
      <w:lvlText w:val=""/>
      <w:lvlJc w:val="left"/>
      <w:pPr>
        <w:ind w:left="4776" w:hanging="360"/>
      </w:pPr>
      <w:rPr>
        <w:rFonts w:ascii="Wingdings" w:hAnsi="Wingdings" w:hint="default"/>
      </w:rPr>
    </w:lvl>
    <w:lvl w:ilvl="3" w:tplc="04190001" w:tentative="1">
      <w:start w:val="1"/>
      <w:numFmt w:val="bullet"/>
      <w:lvlText w:val=""/>
      <w:lvlJc w:val="left"/>
      <w:pPr>
        <w:ind w:left="5496" w:hanging="360"/>
      </w:pPr>
      <w:rPr>
        <w:rFonts w:ascii="Symbol" w:hAnsi="Symbol" w:hint="default"/>
      </w:rPr>
    </w:lvl>
    <w:lvl w:ilvl="4" w:tplc="04190003" w:tentative="1">
      <w:start w:val="1"/>
      <w:numFmt w:val="bullet"/>
      <w:lvlText w:val="o"/>
      <w:lvlJc w:val="left"/>
      <w:pPr>
        <w:ind w:left="6216" w:hanging="360"/>
      </w:pPr>
      <w:rPr>
        <w:rFonts w:ascii="Courier New" w:hAnsi="Courier New" w:cs="Courier New" w:hint="default"/>
      </w:rPr>
    </w:lvl>
    <w:lvl w:ilvl="5" w:tplc="04190005" w:tentative="1">
      <w:start w:val="1"/>
      <w:numFmt w:val="bullet"/>
      <w:lvlText w:val=""/>
      <w:lvlJc w:val="left"/>
      <w:pPr>
        <w:ind w:left="6936" w:hanging="360"/>
      </w:pPr>
      <w:rPr>
        <w:rFonts w:ascii="Wingdings" w:hAnsi="Wingdings" w:hint="default"/>
      </w:rPr>
    </w:lvl>
    <w:lvl w:ilvl="6" w:tplc="04190001" w:tentative="1">
      <w:start w:val="1"/>
      <w:numFmt w:val="bullet"/>
      <w:lvlText w:val=""/>
      <w:lvlJc w:val="left"/>
      <w:pPr>
        <w:ind w:left="7656" w:hanging="360"/>
      </w:pPr>
      <w:rPr>
        <w:rFonts w:ascii="Symbol" w:hAnsi="Symbol" w:hint="default"/>
      </w:rPr>
    </w:lvl>
    <w:lvl w:ilvl="7" w:tplc="04190003" w:tentative="1">
      <w:start w:val="1"/>
      <w:numFmt w:val="bullet"/>
      <w:lvlText w:val="o"/>
      <w:lvlJc w:val="left"/>
      <w:pPr>
        <w:ind w:left="8376" w:hanging="360"/>
      </w:pPr>
      <w:rPr>
        <w:rFonts w:ascii="Courier New" w:hAnsi="Courier New" w:cs="Courier New" w:hint="default"/>
      </w:rPr>
    </w:lvl>
    <w:lvl w:ilvl="8" w:tplc="04190005" w:tentative="1">
      <w:start w:val="1"/>
      <w:numFmt w:val="bullet"/>
      <w:lvlText w:val=""/>
      <w:lvlJc w:val="left"/>
      <w:pPr>
        <w:ind w:left="9096" w:hanging="360"/>
      </w:pPr>
      <w:rPr>
        <w:rFonts w:ascii="Wingdings" w:hAnsi="Wingdings" w:hint="default"/>
      </w:rPr>
    </w:lvl>
  </w:abstractNum>
  <w:num w:numId="1">
    <w:abstractNumId w:val="4"/>
  </w:num>
  <w:num w:numId="2">
    <w:abstractNumId w:val="5"/>
  </w:num>
  <w:num w:numId="3">
    <w:abstractNumId w:val="2"/>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64D"/>
    <w:rsid w:val="00010E24"/>
    <w:rsid w:val="0002053C"/>
    <w:rsid w:val="000729DD"/>
    <w:rsid w:val="00073D79"/>
    <w:rsid w:val="000E064D"/>
    <w:rsid w:val="000E4A4F"/>
    <w:rsid w:val="000E4FDC"/>
    <w:rsid w:val="00127760"/>
    <w:rsid w:val="00144325"/>
    <w:rsid w:val="00171775"/>
    <w:rsid w:val="001949D9"/>
    <w:rsid w:val="001A268E"/>
    <w:rsid w:val="001B3511"/>
    <w:rsid w:val="001C2916"/>
    <w:rsid w:val="001F78A5"/>
    <w:rsid w:val="00217475"/>
    <w:rsid w:val="00226027"/>
    <w:rsid w:val="00243B74"/>
    <w:rsid w:val="00274999"/>
    <w:rsid w:val="002862AE"/>
    <w:rsid w:val="00295514"/>
    <w:rsid w:val="002B3053"/>
    <w:rsid w:val="002C6297"/>
    <w:rsid w:val="002D48C5"/>
    <w:rsid w:val="002D58B0"/>
    <w:rsid w:val="00305C9D"/>
    <w:rsid w:val="00351081"/>
    <w:rsid w:val="003551F7"/>
    <w:rsid w:val="00364E43"/>
    <w:rsid w:val="00381237"/>
    <w:rsid w:val="00392C81"/>
    <w:rsid w:val="00394D38"/>
    <w:rsid w:val="00395F4A"/>
    <w:rsid w:val="003C4BA5"/>
    <w:rsid w:val="003D09DB"/>
    <w:rsid w:val="003E04C3"/>
    <w:rsid w:val="003E10E9"/>
    <w:rsid w:val="004546BA"/>
    <w:rsid w:val="004720F2"/>
    <w:rsid w:val="004803C4"/>
    <w:rsid w:val="004949DA"/>
    <w:rsid w:val="004C04D2"/>
    <w:rsid w:val="004D0B92"/>
    <w:rsid w:val="004D43F9"/>
    <w:rsid w:val="004F0477"/>
    <w:rsid w:val="00580084"/>
    <w:rsid w:val="00587C1F"/>
    <w:rsid w:val="00593D99"/>
    <w:rsid w:val="005B74CB"/>
    <w:rsid w:val="00621CDA"/>
    <w:rsid w:val="00666CF0"/>
    <w:rsid w:val="00670C02"/>
    <w:rsid w:val="00695A34"/>
    <w:rsid w:val="006A673A"/>
    <w:rsid w:val="006B6C74"/>
    <w:rsid w:val="006E7919"/>
    <w:rsid w:val="0070236F"/>
    <w:rsid w:val="00745609"/>
    <w:rsid w:val="00753401"/>
    <w:rsid w:val="00776029"/>
    <w:rsid w:val="00797D6D"/>
    <w:rsid w:val="007A64CA"/>
    <w:rsid w:val="00833E7D"/>
    <w:rsid w:val="0086275B"/>
    <w:rsid w:val="00897498"/>
    <w:rsid w:val="008A01EB"/>
    <w:rsid w:val="008E5805"/>
    <w:rsid w:val="0091585C"/>
    <w:rsid w:val="009170F1"/>
    <w:rsid w:val="00931A96"/>
    <w:rsid w:val="00941AE7"/>
    <w:rsid w:val="009B42AE"/>
    <w:rsid w:val="009F3596"/>
    <w:rsid w:val="00A024F7"/>
    <w:rsid w:val="00A31C15"/>
    <w:rsid w:val="00A333DE"/>
    <w:rsid w:val="00A52AD6"/>
    <w:rsid w:val="00A85D7F"/>
    <w:rsid w:val="00B13E97"/>
    <w:rsid w:val="00B2409E"/>
    <w:rsid w:val="00B374AB"/>
    <w:rsid w:val="00B44375"/>
    <w:rsid w:val="00B70B56"/>
    <w:rsid w:val="00B77BCA"/>
    <w:rsid w:val="00B85588"/>
    <w:rsid w:val="00BA22C0"/>
    <w:rsid w:val="00BD2427"/>
    <w:rsid w:val="00BF7916"/>
    <w:rsid w:val="00C2023F"/>
    <w:rsid w:val="00C24DA0"/>
    <w:rsid w:val="00C4104B"/>
    <w:rsid w:val="00C6630D"/>
    <w:rsid w:val="00CA5903"/>
    <w:rsid w:val="00D20048"/>
    <w:rsid w:val="00D52C44"/>
    <w:rsid w:val="00D613BD"/>
    <w:rsid w:val="00D81DB5"/>
    <w:rsid w:val="00D84FA7"/>
    <w:rsid w:val="00D87253"/>
    <w:rsid w:val="00D87ABC"/>
    <w:rsid w:val="00D97609"/>
    <w:rsid w:val="00DB2A38"/>
    <w:rsid w:val="00DE4225"/>
    <w:rsid w:val="00DE46F0"/>
    <w:rsid w:val="00E62681"/>
    <w:rsid w:val="00E81295"/>
    <w:rsid w:val="00EB0559"/>
    <w:rsid w:val="00EE4850"/>
    <w:rsid w:val="00EE4960"/>
    <w:rsid w:val="00EF1E5D"/>
    <w:rsid w:val="00EF532E"/>
    <w:rsid w:val="00F222E0"/>
    <w:rsid w:val="00F45F1B"/>
    <w:rsid w:val="00FA505E"/>
    <w:rsid w:val="00FB6B85"/>
    <w:rsid w:val="00FC6F50"/>
    <w:rsid w:val="00FE3FA3"/>
    <w:rsid w:val="00FF1C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A7645"/>
  <w15:chartTrackingRefBased/>
  <w15:docId w15:val="{C29A38B7-0C80-4719-BDEF-DD5F0DE9F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064D"/>
    <w:pPr>
      <w:spacing w:after="0" w:line="240" w:lineRule="auto"/>
      <w:jc w:val="both"/>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0E064D"/>
    <w:rPr>
      <w:color w:val="0000FF"/>
      <w:u w:val="single"/>
    </w:rPr>
  </w:style>
  <w:style w:type="paragraph" w:styleId="a4">
    <w:name w:val="List Paragraph"/>
    <w:aliases w:val="СПИСОК,List Paragraph2,Нумерованый список,List Paragraph1,ТАБЛИЦЫ,Цветной список - Акцент 11,Список точки,Заголовок_3,Подпись рисунка,ПКФ Список,Абзац списка5,ПАРАГРАФ,Маркер,Bullet Number,Bullet List,FooterText,number,8т рис,List Paragraph"/>
    <w:basedOn w:val="a"/>
    <w:link w:val="a5"/>
    <w:uiPriority w:val="34"/>
    <w:qFormat/>
    <w:rsid w:val="00DE46F0"/>
    <w:pPr>
      <w:spacing w:after="240"/>
      <w:ind w:left="720"/>
      <w:contextualSpacing/>
    </w:pPr>
    <w:rPr>
      <w:color w:val="00000A"/>
      <w:sz w:val="22"/>
      <w:lang w:val="en-GB"/>
    </w:rPr>
  </w:style>
  <w:style w:type="table" w:styleId="a6">
    <w:name w:val="Table Grid"/>
    <w:basedOn w:val="a1"/>
    <w:uiPriority w:val="39"/>
    <w:rsid w:val="00DE46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annotation reference"/>
    <w:basedOn w:val="a0"/>
    <w:uiPriority w:val="99"/>
    <w:semiHidden/>
    <w:unhideWhenUsed/>
    <w:rsid w:val="004C04D2"/>
    <w:rPr>
      <w:sz w:val="16"/>
      <w:szCs w:val="16"/>
    </w:rPr>
  </w:style>
  <w:style w:type="paragraph" w:styleId="a8">
    <w:name w:val="annotation text"/>
    <w:basedOn w:val="a"/>
    <w:link w:val="a9"/>
    <w:uiPriority w:val="99"/>
    <w:semiHidden/>
    <w:unhideWhenUsed/>
    <w:rsid w:val="004C04D2"/>
    <w:rPr>
      <w:sz w:val="20"/>
      <w:szCs w:val="20"/>
    </w:rPr>
  </w:style>
  <w:style w:type="character" w:customStyle="1" w:styleId="a9">
    <w:name w:val="Текст примечания Знак"/>
    <w:basedOn w:val="a0"/>
    <w:link w:val="a8"/>
    <w:uiPriority w:val="99"/>
    <w:semiHidden/>
    <w:rsid w:val="004C04D2"/>
    <w:rPr>
      <w:rFonts w:ascii="Times New Roman" w:eastAsia="Times New Roman" w:hAnsi="Times New Roman" w:cs="Times New Roman"/>
      <w:sz w:val="20"/>
      <w:szCs w:val="20"/>
    </w:rPr>
  </w:style>
  <w:style w:type="paragraph" w:styleId="aa">
    <w:name w:val="annotation subject"/>
    <w:basedOn w:val="a8"/>
    <w:next w:val="a8"/>
    <w:link w:val="ab"/>
    <w:uiPriority w:val="99"/>
    <w:semiHidden/>
    <w:unhideWhenUsed/>
    <w:rsid w:val="004C04D2"/>
    <w:rPr>
      <w:b/>
      <w:bCs/>
    </w:rPr>
  </w:style>
  <w:style w:type="character" w:customStyle="1" w:styleId="ab">
    <w:name w:val="Тема примечания Знак"/>
    <w:basedOn w:val="a9"/>
    <w:link w:val="aa"/>
    <w:uiPriority w:val="99"/>
    <w:semiHidden/>
    <w:rsid w:val="004C04D2"/>
    <w:rPr>
      <w:rFonts w:ascii="Times New Roman" w:eastAsia="Times New Roman" w:hAnsi="Times New Roman" w:cs="Times New Roman"/>
      <w:b/>
      <w:bCs/>
      <w:sz w:val="20"/>
      <w:szCs w:val="20"/>
    </w:rPr>
  </w:style>
  <w:style w:type="paragraph" w:styleId="ac">
    <w:name w:val="Balloon Text"/>
    <w:basedOn w:val="a"/>
    <w:link w:val="ad"/>
    <w:uiPriority w:val="99"/>
    <w:semiHidden/>
    <w:unhideWhenUsed/>
    <w:rsid w:val="004C04D2"/>
    <w:rPr>
      <w:rFonts w:ascii="Segoe UI" w:hAnsi="Segoe UI" w:cs="Segoe UI"/>
      <w:sz w:val="18"/>
      <w:szCs w:val="18"/>
    </w:rPr>
  </w:style>
  <w:style w:type="character" w:customStyle="1" w:styleId="ad">
    <w:name w:val="Текст выноски Знак"/>
    <w:basedOn w:val="a0"/>
    <w:link w:val="ac"/>
    <w:uiPriority w:val="99"/>
    <w:semiHidden/>
    <w:rsid w:val="004C04D2"/>
    <w:rPr>
      <w:rFonts w:ascii="Segoe UI" w:eastAsia="Times New Roman" w:hAnsi="Segoe UI" w:cs="Segoe UI"/>
      <w:sz w:val="18"/>
      <w:szCs w:val="18"/>
    </w:rPr>
  </w:style>
  <w:style w:type="paragraph" w:customStyle="1" w:styleId="Default">
    <w:name w:val="Default"/>
    <w:rsid w:val="00226027"/>
    <w:pPr>
      <w:autoSpaceDE w:val="0"/>
      <w:autoSpaceDN w:val="0"/>
      <w:adjustRightInd w:val="0"/>
      <w:spacing w:after="0" w:line="240" w:lineRule="auto"/>
    </w:pPr>
    <w:rPr>
      <w:rFonts w:ascii="Verdana" w:hAnsi="Verdana" w:cs="Verdana"/>
      <w:color w:val="000000"/>
      <w:sz w:val="24"/>
      <w:szCs w:val="24"/>
    </w:rPr>
  </w:style>
  <w:style w:type="character" w:customStyle="1" w:styleId="a5">
    <w:name w:val="Абзац списка Знак"/>
    <w:aliases w:val="СПИСОК Знак,List Paragraph2 Знак,Нумерованый список Знак,List Paragraph1 Знак,ТАБЛИЦЫ Знак,Цветной список - Акцент 11 Знак,Список точки Знак,Заголовок_3 Знак,Подпись рисунка Знак,ПКФ Список Знак,Абзац списка5 Знак,ПАРАГРАФ Знак"/>
    <w:link w:val="a4"/>
    <w:uiPriority w:val="34"/>
    <w:qFormat/>
    <w:locked/>
    <w:rsid w:val="00BD2427"/>
    <w:rPr>
      <w:rFonts w:ascii="Times New Roman" w:eastAsia="Times New Roman" w:hAnsi="Times New Roman" w:cs="Times New Roman"/>
      <w:color w:val="00000A"/>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437595">
      <w:bodyDiv w:val="1"/>
      <w:marLeft w:val="0"/>
      <w:marRight w:val="0"/>
      <w:marTop w:val="0"/>
      <w:marBottom w:val="0"/>
      <w:divBdr>
        <w:top w:val="none" w:sz="0" w:space="0" w:color="auto"/>
        <w:left w:val="none" w:sz="0" w:space="0" w:color="auto"/>
        <w:bottom w:val="none" w:sz="0" w:space="0" w:color="auto"/>
        <w:right w:val="none" w:sz="0" w:space="0" w:color="auto"/>
      </w:divBdr>
    </w:div>
    <w:div w:id="1135945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130137-DDC9-4641-A7DC-58E91CB32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966</Words>
  <Characters>5507</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Шапкина Ольга Викторовна</dc:creator>
  <cp:keywords/>
  <dc:description/>
  <cp:lastModifiedBy>Старостин Евгений Валерьевич</cp:lastModifiedBy>
  <cp:revision>6</cp:revision>
  <dcterms:created xsi:type="dcterms:W3CDTF">2022-06-07T08:52:00Z</dcterms:created>
  <dcterms:modified xsi:type="dcterms:W3CDTF">2022-06-24T10:24:00Z</dcterms:modified>
</cp:coreProperties>
</file>