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5090" w14:textId="77777777"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ook w:val="00A0" w:firstRow="1" w:lastRow="0" w:firstColumn="1" w:lastColumn="0" w:noHBand="0" w:noVBand="0"/>
      </w:tblPr>
      <w:tblGrid>
        <w:gridCol w:w="108"/>
        <w:gridCol w:w="4111"/>
        <w:gridCol w:w="108"/>
        <w:gridCol w:w="1451"/>
        <w:gridCol w:w="108"/>
        <w:gridCol w:w="3861"/>
        <w:gridCol w:w="108"/>
      </w:tblGrid>
      <w:tr w:rsidR="004E1F85" w:rsidRPr="00797EAB" w14:paraId="17942775" w14:textId="77777777" w:rsidTr="004E1F85">
        <w:trPr>
          <w:gridBefore w:val="1"/>
          <w:wBefore w:w="108" w:type="dxa"/>
        </w:trPr>
        <w:tc>
          <w:tcPr>
            <w:tcW w:w="4219" w:type="dxa"/>
            <w:gridSpan w:val="2"/>
          </w:tcPr>
          <w:p w14:paraId="5A7D80D9" w14:textId="77777777"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14:paraId="1BC4EB30" w14:textId="77777777" w:rsidR="004E1F85" w:rsidRPr="00797EAB" w:rsidRDefault="004E1F85" w:rsidP="000137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0E3A094" w14:textId="77777777" w:rsidR="004E1F85" w:rsidRPr="00797EAB" w:rsidRDefault="004E1F85" w:rsidP="000137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816" w:rsidRPr="00797EAB" w14:paraId="2D59A840" w14:textId="77777777" w:rsidTr="004E1F85">
        <w:trPr>
          <w:gridAfter w:val="1"/>
          <w:wAfter w:w="108" w:type="dxa"/>
        </w:trPr>
        <w:tc>
          <w:tcPr>
            <w:tcW w:w="4219" w:type="dxa"/>
            <w:gridSpan w:val="2"/>
          </w:tcPr>
          <w:p w14:paraId="29BA773E" w14:textId="77777777"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gridSpan w:val="2"/>
          </w:tcPr>
          <w:p w14:paraId="717D40CA" w14:textId="77777777"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D2B7938" w14:textId="77777777" w:rsidR="003E6816" w:rsidRDefault="003E6816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652A7" w14:textId="77777777"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DAD81" w14:textId="77777777"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609B9" w14:textId="77777777" w:rsidR="00C458E9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8FF293" w14:textId="77777777" w:rsidR="00C458E9" w:rsidRPr="00797EAB" w:rsidRDefault="00C458E9" w:rsidP="00C458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987797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B30C71D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953913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5F75B47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D757A47" w14:textId="77777777"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14:paraId="3EE0B435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D6E3AD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8D4C917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36332F8D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64B416E7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BDF7E39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7FA3688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50AF9EA" w14:textId="77777777"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21225F40" w14:textId="77777777" w:rsidR="003E6816" w:rsidRPr="00763C3C" w:rsidRDefault="003E6816" w:rsidP="00156B5D">
      <w:pPr>
        <w:rPr>
          <w:sz w:val="24"/>
          <w:szCs w:val="24"/>
        </w:rPr>
      </w:pPr>
    </w:p>
    <w:p w14:paraId="3EACDA8A" w14:textId="77777777" w:rsidR="008D2CA6" w:rsidRPr="008D2CA6" w:rsidRDefault="008D2CA6" w:rsidP="008D2CA6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>НА ПРОВЕДЕНИЕ ЭКСПЕРТИЗЫ ПРОМЫШЛЕННОЙ</w:t>
      </w:r>
    </w:p>
    <w:p w14:paraId="0848B422" w14:textId="77777777" w:rsidR="003E6816" w:rsidRPr="00763C3C" w:rsidRDefault="008D2CA6" w:rsidP="0008523D">
      <w:pPr>
        <w:jc w:val="center"/>
        <w:rPr>
          <w:rFonts w:ascii="Times New Roman" w:hAnsi="Times New Roman"/>
          <w:sz w:val="24"/>
          <w:szCs w:val="24"/>
        </w:rPr>
      </w:pPr>
      <w:r w:rsidRPr="008D2CA6">
        <w:rPr>
          <w:rFonts w:ascii="Times New Roman" w:hAnsi="Times New Roman"/>
          <w:sz w:val="24"/>
          <w:szCs w:val="24"/>
          <w:shd w:val="clear" w:color="auto" w:fill="FFFFFF"/>
        </w:rPr>
        <w:t xml:space="preserve">БЕЗОПАСНОСТИ </w:t>
      </w:r>
      <w:r w:rsidR="0008523D">
        <w:rPr>
          <w:rFonts w:ascii="Times New Roman" w:hAnsi="Times New Roman"/>
          <w:sz w:val="24"/>
          <w:szCs w:val="24"/>
          <w:shd w:val="clear" w:color="auto" w:fill="FFFFFF"/>
        </w:rPr>
        <w:t>ТЕХНОЛОГИЧЕСКИХ ТРУБОПРОВОДОВ</w:t>
      </w:r>
    </w:p>
    <w:p w14:paraId="68332137" w14:textId="77777777"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C8E22E9" w14:textId="77777777"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3DDF5A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525B334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025899D3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C11F584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80495D4" w14:textId="77777777"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14:paraId="62F4E4C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7FA2678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02A2CAED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A4F86D8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17F4CE69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59F56A2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6CCB3913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B597EE5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365EDBC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85E1745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CAF80F8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3F367D6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BE349FE" w14:textId="77777777"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E6816" w:rsidRPr="00E370D0" w14:paraId="44E36F22" w14:textId="77777777" w:rsidTr="0051463D">
        <w:trPr>
          <w:trHeight w:val="556"/>
        </w:trPr>
        <w:tc>
          <w:tcPr>
            <w:tcW w:w="597" w:type="dxa"/>
          </w:tcPr>
          <w:p w14:paraId="099A7988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6350B62" w14:textId="77777777"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383" w:type="dxa"/>
          </w:tcPr>
          <w:p w14:paraId="3C027230" w14:textId="77777777" w:rsidR="003E6816" w:rsidRDefault="008D2CA6" w:rsidP="0008523D">
            <w:pPr>
              <w:pStyle w:val="2"/>
              <w:jc w:val="both"/>
            </w:pPr>
            <w:r>
              <w:t xml:space="preserve">Проведение экспертизы промышленной безопасности </w:t>
            </w:r>
            <w:r w:rsidR="0008523D">
              <w:t>технологических трубопроводов</w:t>
            </w:r>
            <w:r>
              <w:t>, эксплуатируем</w:t>
            </w:r>
            <w:r w:rsidR="0008523D">
              <w:t>ых</w:t>
            </w:r>
            <w:r>
              <w:t xml:space="preserve"> на ОПО ООО «БАЛЧУГ-ПЕТРОЛЕУМ»</w:t>
            </w:r>
          </w:p>
        </w:tc>
      </w:tr>
      <w:tr w:rsidR="003E6816" w:rsidRPr="00E370D0" w14:paraId="3711A268" w14:textId="77777777" w:rsidTr="0051463D">
        <w:trPr>
          <w:trHeight w:val="556"/>
        </w:trPr>
        <w:tc>
          <w:tcPr>
            <w:tcW w:w="597" w:type="dxa"/>
          </w:tcPr>
          <w:p w14:paraId="642B4111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A6C2195" w14:textId="77777777" w:rsidR="003E6816" w:rsidRDefault="003E6816" w:rsidP="004E1F85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14:paraId="51514D5C" w14:textId="77777777" w:rsidR="003E6816" w:rsidRPr="003A7461" w:rsidRDefault="008D2CA6" w:rsidP="00C640F3">
            <w:pPr>
              <w:pStyle w:val="2"/>
              <w:jc w:val="both"/>
            </w:pPr>
            <w:r w:rsidRPr="008D2CA6">
              <w:t>ООО "БАЛЧУГ-ПЕТРОЛЕУМ"</w:t>
            </w:r>
          </w:p>
        </w:tc>
      </w:tr>
      <w:tr w:rsidR="003E6816" w:rsidRPr="00E370D0" w14:paraId="3CF8D2A8" w14:textId="77777777" w:rsidTr="008040AA">
        <w:trPr>
          <w:trHeight w:val="841"/>
        </w:trPr>
        <w:tc>
          <w:tcPr>
            <w:tcW w:w="597" w:type="dxa"/>
          </w:tcPr>
          <w:p w14:paraId="3A903D68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A909F83" w14:textId="77777777" w:rsidR="003E6816" w:rsidRPr="002075F3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2944518A" w14:textId="77777777" w:rsidR="003E681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ФИЛИАЛ ООО «БАЛЧУГ-ПЕТРОЛЕУМ»-«МНПЗ», </w:t>
            </w:r>
            <w:r w:rsidRPr="008D2CA6">
              <w:rPr>
                <w:rFonts w:eastAsia="Calibri"/>
                <w:sz w:val="24"/>
                <w:szCs w:val="24"/>
                <w:lang w:eastAsia="en-US"/>
              </w:rPr>
              <w:t>425258, Республика Марий Эл, М.Р-Н ОРШАНСКИЙ, С.П. МАРКОВСКОЕ, С ТАБАШИНО, ТЕР. НПЗ, ЗД. 1</w:t>
            </w:r>
          </w:p>
        </w:tc>
      </w:tr>
      <w:tr w:rsidR="003E6816" w:rsidRPr="00E370D0" w14:paraId="2A032DFC" w14:textId="77777777" w:rsidTr="008040AA">
        <w:trPr>
          <w:trHeight w:val="555"/>
        </w:trPr>
        <w:tc>
          <w:tcPr>
            <w:tcW w:w="597" w:type="dxa"/>
          </w:tcPr>
          <w:p w14:paraId="30B6415D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AF64774" w14:textId="77777777" w:rsidR="003E6816" w:rsidRDefault="003E6816" w:rsidP="008D2C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8D2CA6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35200F99" w14:textId="77777777" w:rsidR="003E6816" w:rsidRDefault="003E6816" w:rsidP="00DC4F71">
            <w:pPr>
              <w:jc w:val="both"/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с </w:t>
            </w:r>
            <w:r w:rsidR="00DC4F71">
              <w:rPr>
                <w:sz w:val="24"/>
                <w:szCs w:val="24"/>
              </w:rPr>
              <w:t>01.04.2024</w:t>
            </w:r>
            <w:r w:rsidR="008D2CA6">
              <w:rPr>
                <w:sz w:val="24"/>
                <w:szCs w:val="24"/>
              </w:rPr>
              <w:t xml:space="preserve"> </w:t>
            </w:r>
            <w:r w:rsidR="00DC4F71">
              <w:rPr>
                <w:sz w:val="24"/>
                <w:szCs w:val="24"/>
              </w:rPr>
              <w:t>п</w:t>
            </w:r>
            <w:r w:rsidR="008D2CA6">
              <w:rPr>
                <w:sz w:val="24"/>
                <w:szCs w:val="24"/>
              </w:rPr>
              <w:t>о 31.12.202</w:t>
            </w:r>
            <w:r w:rsidR="004E1F85">
              <w:rPr>
                <w:sz w:val="24"/>
                <w:szCs w:val="24"/>
              </w:rPr>
              <w:t>4</w:t>
            </w:r>
          </w:p>
        </w:tc>
      </w:tr>
      <w:tr w:rsidR="003E6816" w:rsidRPr="00E370D0" w14:paraId="5058F885" w14:textId="77777777" w:rsidTr="0051463D">
        <w:trPr>
          <w:trHeight w:val="404"/>
        </w:trPr>
        <w:tc>
          <w:tcPr>
            <w:tcW w:w="597" w:type="dxa"/>
          </w:tcPr>
          <w:p w14:paraId="5707E860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56A7DD2" w14:textId="77777777" w:rsidR="003E6816" w:rsidRPr="002075F3" w:rsidRDefault="008D2CA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Опасный производственный объект</w:t>
            </w:r>
          </w:p>
        </w:tc>
        <w:tc>
          <w:tcPr>
            <w:tcW w:w="6383" w:type="dxa"/>
          </w:tcPr>
          <w:p w14:paraId="4169BE0D" w14:textId="77777777" w:rsidR="000F2A07" w:rsidRDefault="008D2CA6" w:rsidP="000F2A07">
            <w:pPr>
              <w:pStyle w:val="2"/>
              <w:jc w:val="both"/>
            </w:pPr>
            <w:r w:rsidRPr="00431F88">
              <w:t>Площадка производс</w:t>
            </w:r>
            <w:r>
              <w:t xml:space="preserve">тва первичной переработки нефти, </w:t>
            </w:r>
          </w:p>
          <w:p w14:paraId="10ACCD9F" w14:textId="77777777" w:rsidR="003E6816" w:rsidRPr="008D2CA6" w:rsidRDefault="008D2CA6" w:rsidP="000F2A07">
            <w:pPr>
              <w:pStyle w:val="2"/>
              <w:jc w:val="both"/>
              <w:rPr>
                <w:u w:val="single"/>
              </w:rPr>
            </w:pPr>
            <w:r w:rsidRPr="008E5F4D">
              <w:rPr>
                <w:lang w:val="en-US"/>
              </w:rPr>
              <w:t>I</w:t>
            </w:r>
            <w:r w:rsidRPr="00431F88">
              <w:t xml:space="preserve"> класс опасности</w:t>
            </w:r>
          </w:p>
        </w:tc>
      </w:tr>
      <w:tr w:rsidR="003E6816" w:rsidRPr="00E370D0" w14:paraId="31AD7476" w14:textId="77777777" w:rsidTr="0051463D">
        <w:trPr>
          <w:trHeight w:val="838"/>
        </w:trPr>
        <w:tc>
          <w:tcPr>
            <w:tcW w:w="597" w:type="dxa"/>
          </w:tcPr>
          <w:p w14:paraId="0042E328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1112B08" w14:textId="77777777" w:rsidR="003E6816" w:rsidRPr="00E370D0" w:rsidRDefault="008D2CA6" w:rsidP="008D2CA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D2CA6">
              <w:rPr>
                <w:rFonts w:ascii="Times New Roman" w:hAnsi="Times New Roman"/>
                <w:sz w:val="24"/>
                <w:szCs w:val="24"/>
              </w:rPr>
              <w:t>Требования к экспертной организации</w:t>
            </w:r>
          </w:p>
        </w:tc>
        <w:tc>
          <w:tcPr>
            <w:tcW w:w="6383" w:type="dxa"/>
            <w:shd w:val="clear" w:color="auto" w:fill="FFFFFF"/>
          </w:tcPr>
          <w:p w14:paraId="2AAC9FE9" w14:textId="77777777"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Наличие лицензии </w:t>
            </w:r>
            <w:r>
              <w:rPr>
                <w:sz w:val="24"/>
                <w:szCs w:val="24"/>
              </w:rPr>
              <w:t xml:space="preserve">на осуществление деятельности </w:t>
            </w:r>
            <w:r w:rsidRPr="008D2CA6">
              <w:rPr>
                <w:sz w:val="24"/>
                <w:szCs w:val="24"/>
              </w:rPr>
              <w:t>по проведению экспертизы промышленной безопасности;</w:t>
            </w:r>
          </w:p>
          <w:p w14:paraId="3B7F72E1" w14:textId="77777777" w:rsidR="008D2CA6" w:rsidRPr="008D2CA6" w:rsidRDefault="008D2CA6" w:rsidP="000F2A07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штате </w:t>
            </w:r>
            <w:r w:rsidRPr="008D2CA6">
              <w:rPr>
                <w:sz w:val="24"/>
                <w:szCs w:val="24"/>
              </w:rPr>
              <w:t>экспертов:</w:t>
            </w:r>
          </w:p>
          <w:p w14:paraId="2366F549" w14:textId="77777777"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Э7ТУ категория эксперта 1;</w:t>
            </w:r>
          </w:p>
          <w:p w14:paraId="3FDCB94D" w14:textId="77777777" w:rsidR="008D2CA6" w:rsidRPr="008D2CA6" w:rsidRDefault="008D2CA6" w:rsidP="000F2A07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>- область аттестации Э7ЗС категория эксперта 1;</w:t>
            </w:r>
          </w:p>
          <w:p w14:paraId="11BD9944" w14:textId="77777777" w:rsidR="003E6816" w:rsidRPr="008D2CA6" w:rsidRDefault="008D2CA6" w:rsidP="000F2A07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2CA6">
              <w:rPr>
                <w:sz w:val="24"/>
                <w:szCs w:val="24"/>
              </w:rPr>
              <w:t>- область аттестации Э12ТУ категория эксперта 1;</w:t>
            </w:r>
          </w:p>
        </w:tc>
      </w:tr>
      <w:tr w:rsidR="003E6816" w:rsidRPr="00E370D0" w14:paraId="65E0BF01" w14:textId="77777777" w:rsidTr="0051463D">
        <w:trPr>
          <w:trHeight w:val="364"/>
        </w:trPr>
        <w:tc>
          <w:tcPr>
            <w:tcW w:w="597" w:type="dxa"/>
          </w:tcPr>
          <w:p w14:paraId="66599387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57D98E2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0E5ECCBA" w14:textId="77777777" w:rsidR="003E6816" w:rsidRPr="00236488" w:rsidRDefault="008D2CA6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приложением</w:t>
            </w:r>
            <w:r w:rsidR="005149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техническом заданию</w:t>
            </w:r>
          </w:p>
        </w:tc>
      </w:tr>
      <w:tr w:rsidR="003E6816" w:rsidRPr="00E370D0" w14:paraId="3E89FCD5" w14:textId="77777777" w:rsidTr="0051463D">
        <w:trPr>
          <w:trHeight w:val="385"/>
        </w:trPr>
        <w:tc>
          <w:tcPr>
            <w:tcW w:w="597" w:type="dxa"/>
          </w:tcPr>
          <w:p w14:paraId="7A0C757B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B03F402" w14:textId="77777777"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14:paraId="71B4C22C" w14:textId="77777777" w:rsidR="003E6816" w:rsidRPr="00F63848" w:rsidRDefault="008D2CA6" w:rsidP="002454D2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формление заключения экспертизы промышленной безопасности на бумажном и электронном носителе в соответствии с требованиями НТД</w:t>
            </w:r>
          </w:p>
        </w:tc>
      </w:tr>
      <w:tr w:rsidR="003E6816" w:rsidRPr="00E370D0" w14:paraId="33B868BA" w14:textId="77777777" w:rsidTr="0051463D">
        <w:trPr>
          <w:trHeight w:val="505"/>
        </w:trPr>
        <w:tc>
          <w:tcPr>
            <w:tcW w:w="597" w:type="dxa"/>
          </w:tcPr>
          <w:p w14:paraId="4EB5521E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D1C2177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14:paraId="5B3CA087" w14:textId="77777777" w:rsidR="003141DE" w:rsidRDefault="002454D2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2D40">
              <w:rPr>
                <w:rFonts w:ascii="Times New Roman" w:hAnsi="Times New Roman"/>
                <w:sz w:val="24"/>
                <w:szCs w:val="24"/>
              </w:rPr>
              <w:t>Оформление паспортов установленного образца на технологические трубопроводы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E75421" w14:textId="77777777" w:rsidR="009A585D" w:rsidRDefault="002454D2" w:rsidP="00C64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40F3">
              <w:rPr>
                <w:rFonts w:ascii="Times New Roman" w:hAnsi="Times New Roman"/>
                <w:sz w:val="24"/>
                <w:szCs w:val="24"/>
              </w:rPr>
              <w:t>Возможность п</w:t>
            </w:r>
            <w:r w:rsidR="000F2A07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C640F3">
              <w:rPr>
                <w:rFonts w:ascii="Times New Roman" w:hAnsi="Times New Roman"/>
                <w:sz w:val="24"/>
                <w:szCs w:val="24"/>
              </w:rPr>
              <w:t>я</w:t>
            </w:r>
            <w:r w:rsidR="000F2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исполнителем </w:t>
            </w:r>
            <w:r w:rsidR="000F2A07">
              <w:rPr>
                <w:rFonts w:ascii="Times New Roman" w:hAnsi="Times New Roman"/>
                <w:sz w:val="24"/>
                <w:szCs w:val="24"/>
              </w:rPr>
              <w:t>диагностических работ с применением метода акустической эмиссии</w:t>
            </w:r>
            <w:r w:rsidR="000F2A07">
              <w:t xml:space="preserve"> </w:t>
            </w:r>
            <w:r w:rsidR="000F2A07" w:rsidRPr="000F2A07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  <w:r w:rsidR="003A767F">
              <w:rPr>
                <w:rFonts w:ascii="Times New Roman" w:hAnsi="Times New Roman"/>
                <w:sz w:val="24"/>
                <w:szCs w:val="24"/>
              </w:rPr>
              <w:t>при проведении пневматических испытаний</w:t>
            </w:r>
            <w:r w:rsidR="009A58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933DD9" w14:textId="77777777" w:rsidR="000F2A07" w:rsidRPr="00E370D0" w:rsidRDefault="009A585D" w:rsidP="00C64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диагностирования части трубопроводов в период с 20.04.2024 по 10.05.2024</w:t>
            </w:r>
            <w:r w:rsidR="003A76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E6816" w:rsidRPr="00E370D0" w14:paraId="5295D2B9" w14:textId="77777777" w:rsidTr="0051463D">
        <w:trPr>
          <w:trHeight w:val="505"/>
        </w:trPr>
        <w:tc>
          <w:tcPr>
            <w:tcW w:w="597" w:type="dxa"/>
          </w:tcPr>
          <w:p w14:paraId="44967891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B9C3A13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136CDE38" w14:textId="77777777" w:rsidR="003E6816" w:rsidRPr="00E370D0" w:rsidRDefault="000F2A07" w:rsidP="00245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выполнения работ в течение </w:t>
            </w:r>
            <w:r w:rsidR="00C2574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получения заявки</w:t>
            </w:r>
          </w:p>
        </w:tc>
      </w:tr>
    </w:tbl>
    <w:p w14:paraId="58C1EEE1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22F60841" w14:textId="77777777" w:rsidR="003E6816" w:rsidRDefault="003E6816" w:rsidP="004654A4">
      <w:pPr>
        <w:rPr>
          <w:rFonts w:ascii="Times New Roman" w:hAnsi="Times New Roman"/>
          <w:b/>
          <w:sz w:val="24"/>
          <w:szCs w:val="24"/>
        </w:rPr>
      </w:pPr>
    </w:p>
    <w:p w14:paraId="2F9EC6EF" w14:textId="77777777" w:rsidR="00520D60" w:rsidRDefault="00520D6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</w:p>
    <w:p w14:paraId="794299C9" w14:textId="77777777" w:rsidR="00C458E9" w:rsidRPr="003A7461" w:rsidRDefault="00C458E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C458E9" w:rsidRPr="003A7461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2A89" w14:textId="77777777" w:rsidR="009C30F5" w:rsidRDefault="009C30F5">
      <w:r>
        <w:separator/>
      </w:r>
    </w:p>
  </w:endnote>
  <w:endnote w:type="continuationSeparator" w:id="0">
    <w:p w14:paraId="735C6E75" w14:textId="77777777" w:rsidR="009C30F5" w:rsidRDefault="009C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639A" w14:textId="77777777" w:rsidR="003E6816" w:rsidRDefault="0098020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A58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20C9" w14:textId="77777777" w:rsidR="009C30F5" w:rsidRDefault="009C30F5">
      <w:r>
        <w:separator/>
      </w:r>
    </w:p>
  </w:footnote>
  <w:footnote w:type="continuationSeparator" w:id="0">
    <w:p w14:paraId="17125FEA" w14:textId="77777777" w:rsidR="009C30F5" w:rsidRDefault="009C3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CE10" w14:textId="77777777" w:rsidR="003E6816" w:rsidRPr="002E5756" w:rsidRDefault="003E681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23BCC"/>
    <w:multiLevelType w:val="hybridMultilevel"/>
    <w:tmpl w:val="C3505938"/>
    <w:lvl w:ilvl="0" w:tplc="0F52073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4335430">
    <w:abstractNumId w:val="10"/>
  </w:num>
  <w:num w:numId="2" w16cid:durableId="761805235">
    <w:abstractNumId w:val="28"/>
  </w:num>
  <w:num w:numId="3" w16cid:durableId="1435591513">
    <w:abstractNumId w:val="3"/>
  </w:num>
  <w:num w:numId="4" w16cid:durableId="1255554565">
    <w:abstractNumId w:val="7"/>
  </w:num>
  <w:num w:numId="5" w16cid:durableId="905845508">
    <w:abstractNumId w:val="21"/>
  </w:num>
  <w:num w:numId="6" w16cid:durableId="1349483292">
    <w:abstractNumId w:val="25"/>
  </w:num>
  <w:num w:numId="7" w16cid:durableId="1376806904">
    <w:abstractNumId w:val="19"/>
  </w:num>
  <w:num w:numId="8" w16cid:durableId="576550089">
    <w:abstractNumId w:val="11"/>
  </w:num>
  <w:num w:numId="9" w16cid:durableId="399182967">
    <w:abstractNumId w:val="9"/>
  </w:num>
  <w:num w:numId="10" w16cid:durableId="83716">
    <w:abstractNumId w:val="24"/>
  </w:num>
  <w:num w:numId="11" w16cid:durableId="1175077552">
    <w:abstractNumId w:val="16"/>
  </w:num>
  <w:num w:numId="12" w16cid:durableId="1806922379">
    <w:abstractNumId w:val="12"/>
  </w:num>
  <w:num w:numId="13" w16cid:durableId="1842771455">
    <w:abstractNumId w:val="18"/>
  </w:num>
  <w:num w:numId="14" w16cid:durableId="2050883729">
    <w:abstractNumId w:val="17"/>
  </w:num>
  <w:num w:numId="15" w16cid:durableId="1710105749">
    <w:abstractNumId w:val="4"/>
  </w:num>
  <w:num w:numId="16" w16cid:durableId="434138272">
    <w:abstractNumId w:val="5"/>
  </w:num>
  <w:num w:numId="17" w16cid:durableId="1561133466">
    <w:abstractNumId w:val="6"/>
  </w:num>
  <w:num w:numId="18" w16cid:durableId="433089408">
    <w:abstractNumId w:val="20"/>
  </w:num>
  <w:num w:numId="19" w16cid:durableId="1868719296">
    <w:abstractNumId w:val="26"/>
  </w:num>
  <w:num w:numId="20" w16cid:durableId="1694381189">
    <w:abstractNumId w:val="0"/>
  </w:num>
  <w:num w:numId="21" w16cid:durableId="1756048179">
    <w:abstractNumId w:val="27"/>
  </w:num>
  <w:num w:numId="22" w16cid:durableId="1414669804">
    <w:abstractNumId w:val="2"/>
  </w:num>
  <w:num w:numId="23" w16cid:durableId="1787387551">
    <w:abstractNumId w:val="15"/>
  </w:num>
  <w:num w:numId="24" w16cid:durableId="1702364884">
    <w:abstractNumId w:val="8"/>
  </w:num>
  <w:num w:numId="25" w16cid:durableId="5526541">
    <w:abstractNumId w:val="22"/>
  </w:num>
  <w:num w:numId="26" w16cid:durableId="1713529204">
    <w:abstractNumId w:val="14"/>
  </w:num>
  <w:num w:numId="27" w16cid:durableId="690107825">
    <w:abstractNumId w:val="23"/>
  </w:num>
  <w:num w:numId="28" w16cid:durableId="1273128689">
    <w:abstractNumId w:val="13"/>
  </w:num>
  <w:num w:numId="29" w16cid:durableId="202127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8523D"/>
    <w:rsid w:val="00094836"/>
    <w:rsid w:val="000A1D07"/>
    <w:rsid w:val="000A1EB2"/>
    <w:rsid w:val="000A2D40"/>
    <w:rsid w:val="000B07B2"/>
    <w:rsid w:val="000C5F23"/>
    <w:rsid w:val="000C7F67"/>
    <w:rsid w:val="000D40A4"/>
    <w:rsid w:val="000E32E1"/>
    <w:rsid w:val="000E7054"/>
    <w:rsid w:val="000F2273"/>
    <w:rsid w:val="000F2A07"/>
    <w:rsid w:val="000F7FCE"/>
    <w:rsid w:val="00100E00"/>
    <w:rsid w:val="0010537F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454D2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A605D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41DE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A767F"/>
    <w:rsid w:val="003C044D"/>
    <w:rsid w:val="003C5A19"/>
    <w:rsid w:val="003C7743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0E4A"/>
    <w:rsid w:val="004654A4"/>
    <w:rsid w:val="00470E89"/>
    <w:rsid w:val="00476E83"/>
    <w:rsid w:val="00484256"/>
    <w:rsid w:val="00484B1A"/>
    <w:rsid w:val="00485E28"/>
    <w:rsid w:val="0048696E"/>
    <w:rsid w:val="00494487"/>
    <w:rsid w:val="004A4F48"/>
    <w:rsid w:val="004B05C1"/>
    <w:rsid w:val="004B67E4"/>
    <w:rsid w:val="004C0776"/>
    <w:rsid w:val="004D2CFD"/>
    <w:rsid w:val="004D32E1"/>
    <w:rsid w:val="004D64AE"/>
    <w:rsid w:val="004E0290"/>
    <w:rsid w:val="004E1F85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9C5"/>
    <w:rsid w:val="00515A5D"/>
    <w:rsid w:val="00516248"/>
    <w:rsid w:val="00520D60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85C3E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2DD9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7845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CA6"/>
    <w:rsid w:val="008D64A5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41E8"/>
    <w:rsid w:val="00974B81"/>
    <w:rsid w:val="00980206"/>
    <w:rsid w:val="00986951"/>
    <w:rsid w:val="009936FF"/>
    <w:rsid w:val="00994D95"/>
    <w:rsid w:val="009969C0"/>
    <w:rsid w:val="009A3B86"/>
    <w:rsid w:val="009A4198"/>
    <w:rsid w:val="009A4A64"/>
    <w:rsid w:val="009A53E3"/>
    <w:rsid w:val="009A585D"/>
    <w:rsid w:val="009A7D89"/>
    <w:rsid w:val="009B2145"/>
    <w:rsid w:val="009B506E"/>
    <w:rsid w:val="009B7ED1"/>
    <w:rsid w:val="009C13DB"/>
    <w:rsid w:val="009C1C5F"/>
    <w:rsid w:val="009C30F5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06A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6E2C"/>
    <w:rsid w:val="00BA79E4"/>
    <w:rsid w:val="00BB3B41"/>
    <w:rsid w:val="00BB7A63"/>
    <w:rsid w:val="00BD3B74"/>
    <w:rsid w:val="00BD7D4C"/>
    <w:rsid w:val="00BE5BE2"/>
    <w:rsid w:val="00C063C2"/>
    <w:rsid w:val="00C13F0A"/>
    <w:rsid w:val="00C16194"/>
    <w:rsid w:val="00C168ED"/>
    <w:rsid w:val="00C25749"/>
    <w:rsid w:val="00C3188A"/>
    <w:rsid w:val="00C36C3B"/>
    <w:rsid w:val="00C458E9"/>
    <w:rsid w:val="00C47E15"/>
    <w:rsid w:val="00C61618"/>
    <w:rsid w:val="00C640F3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4F71"/>
    <w:rsid w:val="00DC6718"/>
    <w:rsid w:val="00DC6F90"/>
    <w:rsid w:val="00DC7704"/>
    <w:rsid w:val="00DD659D"/>
    <w:rsid w:val="00DE0105"/>
    <w:rsid w:val="00DE15AB"/>
    <w:rsid w:val="00DE3DB7"/>
    <w:rsid w:val="00DF13A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3742"/>
    <w:rsid w:val="00ED5471"/>
    <w:rsid w:val="00EF1BC0"/>
    <w:rsid w:val="00EF334A"/>
    <w:rsid w:val="00EF78DE"/>
    <w:rsid w:val="00EF7CF1"/>
    <w:rsid w:val="00F01EC8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A1BB7"/>
  <w15:docId w15:val="{4D63AAB2-AB79-4F5E-94ED-8F98382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10CD3"/>
    <w:pPr>
      <w:ind w:left="720"/>
      <w:contextualSpacing/>
    </w:pPr>
  </w:style>
  <w:style w:type="table" w:styleId="a7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rsid w:val="009D184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Энергосервис-Тендер</cp:lastModifiedBy>
  <cp:revision>5</cp:revision>
  <cp:lastPrinted>2019-11-26T10:41:00Z</cp:lastPrinted>
  <dcterms:created xsi:type="dcterms:W3CDTF">2024-02-06T18:44:00Z</dcterms:created>
  <dcterms:modified xsi:type="dcterms:W3CDTF">2024-02-19T10:02:00Z</dcterms:modified>
</cp:coreProperties>
</file>