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4D3CE345"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proofErr w:type="gramStart"/>
      <w:r w:rsidR="00EF49F6">
        <w:rPr>
          <w:rStyle w:val="afffff5"/>
          <w:rFonts w:ascii="Times New Roman" w:hAnsi="Times New Roman"/>
        </w:rPr>
        <w:t xml:space="preserve">выполнение </w:t>
      </w:r>
      <w:r w:rsidR="00EF49F6" w:rsidRPr="00EF49F6">
        <w:t xml:space="preserve"> </w:t>
      </w:r>
      <w:r w:rsidR="00EF49F6">
        <w:rPr>
          <w:rStyle w:val="afffff5"/>
          <w:rFonts w:ascii="Times New Roman" w:hAnsi="Times New Roman"/>
        </w:rPr>
        <w:t>р</w:t>
      </w:r>
      <w:r w:rsidR="00EF49F6" w:rsidRPr="00EF49F6">
        <w:rPr>
          <w:rStyle w:val="afffff5"/>
          <w:rFonts w:ascii="Times New Roman" w:hAnsi="Times New Roman"/>
        </w:rPr>
        <w:t>емонт</w:t>
      </w:r>
      <w:r w:rsidR="00EF49F6">
        <w:rPr>
          <w:rStyle w:val="afffff5"/>
          <w:rFonts w:ascii="Times New Roman" w:hAnsi="Times New Roman"/>
        </w:rPr>
        <w:t>а</w:t>
      </w:r>
      <w:proofErr w:type="gramEnd"/>
      <w:r w:rsidR="002F72F5" w:rsidRPr="002F72F5">
        <w:t xml:space="preserve"> </w:t>
      </w:r>
      <w:r w:rsidR="002F72F5" w:rsidRPr="002F72F5">
        <w:rPr>
          <w:rStyle w:val="afffff5"/>
          <w:rFonts w:ascii="Times New Roman" w:hAnsi="Times New Roman"/>
        </w:rPr>
        <w:t xml:space="preserve"> антикоррозионного покрытия </w:t>
      </w:r>
      <w:proofErr w:type="spellStart"/>
      <w:r w:rsidR="002F72F5" w:rsidRPr="002F72F5">
        <w:rPr>
          <w:rStyle w:val="afffff5"/>
          <w:rFonts w:ascii="Times New Roman" w:hAnsi="Times New Roman"/>
        </w:rPr>
        <w:t>электродегидраторов</w:t>
      </w:r>
      <w:proofErr w:type="spellEnd"/>
      <w:r w:rsidR="002F72F5" w:rsidRPr="002F72F5">
        <w:rPr>
          <w:rStyle w:val="afffff5"/>
          <w:rFonts w:ascii="Times New Roman" w:hAnsi="Times New Roman"/>
        </w:rPr>
        <w:t xml:space="preserve">     поз. ЭД-401, ЭД-401/1  </w:t>
      </w:r>
      <w:r w:rsidR="00EF49F6" w:rsidRPr="00EF49F6">
        <w:rPr>
          <w:rStyle w:val="afffff5"/>
          <w:rFonts w:ascii="Times New Roman" w:hAnsi="Times New Roman"/>
        </w:rPr>
        <w:t xml:space="preserve"> на объектах    </w:t>
      </w:r>
      <w:r w:rsidR="00106766">
        <w:rPr>
          <w:rStyle w:val="afffff5"/>
          <w:rFonts w:ascii="Times New Roman" w:hAnsi="Times New Roman"/>
        </w:rPr>
        <w:t xml:space="preserve">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5B51C7BC"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F72F5">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4876961D"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CC417F">
          <w:rPr>
            <w:webHidden/>
          </w:rPr>
          <w:t>4</w:t>
        </w:r>
        <w:r>
          <w:rPr>
            <w:webHidden/>
          </w:rPr>
          <w:fldChar w:fldCharType="end"/>
        </w:r>
      </w:hyperlink>
    </w:p>
    <w:p w14:paraId="6DB149F4" w14:textId="31FFDC21" w:rsidR="009A3025" w:rsidRDefault="00BB0545">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CC417F">
          <w:rPr>
            <w:webHidden/>
          </w:rPr>
          <w:t>5</w:t>
        </w:r>
        <w:r w:rsidR="009A3025">
          <w:rPr>
            <w:webHidden/>
          </w:rPr>
          <w:fldChar w:fldCharType="end"/>
        </w:r>
      </w:hyperlink>
    </w:p>
    <w:p w14:paraId="456F0941" w14:textId="610F266F" w:rsidR="009A3025" w:rsidRDefault="00BB0545">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CC417F">
          <w:rPr>
            <w:webHidden/>
          </w:rPr>
          <w:t>7</w:t>
        </w:r>
        <w:r w:rsidR="009A3025">
          <w:rPr>
            <w:webHidden/>
          </w:rPr>
          <w:fldChar w:fldCharType="end"/>
        </w:r>
      </w:hyperlink>
    </w:p>
    <w:p w14:paraId="4FC2E6F1" w14:textId="16D5B462" w:rsidR="009A3025" w:rsidRDefault="00BB0545">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CC417F">
          <w:rPr>
            <w:webHidden/>
          </w:rPr>
          <w:t>7</w:t>
        </w:r>
        <w:r w:rsidR="009A3025">
          <w:rPr>
            <w:webHidden/>
          </w:rPr>
          <w:fldChar w:fldCharType="end"/>
        </w:r>
      </w:hyperlink>
    </w:p>
    <w:p w14:paraId="03228DB6" w14:textId="081A9122" w:rsidR="009A3025" w:rsidRDefault="00BB0545">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CC417F">
          <w:rPr>
            <w:webHidden/>
          </w:rPr>
          <w:t>7</w:t>
        </w:r>
        <w:r w:rsidR="009A3025">
          <w:rPr>
            <w:webHidden/>
          </w:rPr>
          <w:fldChar w:fldCharType="end"/>
        </w:r>
      </w:hyperlink>
    </w:p>
    <w:p w14:paraId="5FA330A5" w14:textId="4029721B" w:rsidR="009A3025" w:rsidRDefault="00BB0545">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CC417F">
          <w:rPr>
            <w:webHidden/>
          </w:rPr>
          <w:t>8</w:t>
        </w:r>
        <w:r w:rsidR="009A3025">
          <w:rPr>
            <w:webHidden/>
          </w:rPr>
          <w:fldChar w:fldCharType="end"/>
        </w:r>
      </w:hyperlink>
    </w:p>
    <w:p w14:paraId="128E0642" w14:textId="7B6B546B" w:rsidR="009A3025" w:rsidRDefault="00BB0545">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CC417F">
          <w:rPr>
            <w:webHidden/>
          </w:rPr>
          <w:t>9</w:t>
        </w:r>
        <w:r w:rsidR="009A3025">
          <w:rPr>
            <w:webHidden/>
          </w:rPr>
          <w:fldChar w:fldCharType="end"/>
        </w:r>
      </w:hyperlink>
    </w:p>
    <w:p w14:paraId="6D92D410" w14:textId="159993E0" w:rsidR="009A3025" w:rsidRDefault="00BB0545">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CC417F">
          <w:rPr>
            <w:webHidden/>
          </w:rPr>
          <w:t>9</w:t>
        </w:r>
        <w:r w:rsidR="009A3025">
          <w:rPr>
            <w:webHidden/>
          </w:rPr>
          <w:fldChar w:fldCharType="end"/>
        </w:r>
      </w:hyperlink>
    </w:p>
    <w:p w14:paraId="34DE4B98" w14:textId="5D8E7799" w:rsidR="009A3025" w:rsidRDefault="00BB0545">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CC417F">
          <w:rPr>
            <w:webHidden/>
          </w:rPr>
          <w:t>11</w:t>
        </w:r>
        <w:r w:rsidR="009A3025">
          <w:rPr>
            <w:webHidden/>
          </w:rPr>
          <w:fldChar w:fldCharType="end"/>
        </w:r>
      </w:hyperlink>
    </w:p>
    <w:p w14:paraId="4F06E1B5" w14:textId="34E93D8D" w:rsidR="009A3025" w:rsidRDefault="00BB0545">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CC417F">
          <w:rPr>
            <w:webHidden/>
          </w:rPr>
          <w:t>11</w:t>
        </w:r>
        <w:r w:rsidR="009A3025">
          <w:rPr>
            <w:webHidden/>
          </w:rPr>
          <w:fldChar w:fldCharType="end"/>
        </w:r>
      </w:hyperlink>
    </w:p>
    <w:p w14:paraId="560DAE46" w14:textId="3F8BC5BD" w:rsidR="009A3025" w:rsidRDefault="00BB0545">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CC417F">
          <w:rPr>
            <w:webHidden/>
          </w:rPr>
          <w:t>11</w:t>
        </w:r>
        <w:r w:rsidR="009A3025">
          <w:rPr>
            <w:webHidden/>
          </w:rPr>
          <w:fldChar w:fldCharType="end"/>
        </w:r>
      </w:hyperlink>
    </w:p>
    <w:p w14:paraId="65E3A53E" w14:textId="24A0B6A0" w:rsidR="009A3025" w:rsidRDefault="00BB0545">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CC417F">
          <w:rPr>
            <w:webHidden/>
          </w:rPr>
          <w:t>11</w:t>
        </w:r>
        <w:r w:rsidR="009A3025">
          <w:rPr>
            <w:webHidden/>
          </w:rPr>
          <w:fldChar w:fldCharType="end"/>
        </w:r>
      </w:hyperlink>
    </w:p>
    <w:p w14:paraId="6947385A" w14:textId="1CA319C2" w:rsidR="009A3025" w:rsidRDefault="00BB0545">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CC417F">
          <w:rPr>
            <w:webHidden/>
          </w:rPr>
          <w:t>12</w:t>
        </w:r>
        <w:r w:rsidR="009A3025">
          <w:rPr>
            <w:webHidden/>
          </w:rPr>
          <w:fldChar w:fldCharType="end"/>
        </w:r>
      </w:hyperlink>
    </w:p>
    <w:p w14:paraId="6C49C60F" w14:textId="38EBD6A4" w:rsidR="009A3025" w:rsidRDefault="00BB0545">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CC417F">
          <w:rPr>
            <w:webHidden/>
          </w:rPr>
          <w:t>12</w:t>
        </w:r>
        <w:r w:rsidR="009A3025">
          <w:rPr>
            <w:webHidden/>
          </w:rPr>
          <w:fldChar w:fldCharType="end"/>
        </w:r>
      </w:hyperlink>
    </w:p>
    <w:p w14:paraId="654026D5" w14:textId="7D997EB6" w:rsidR="009A3025" w:rsidRDefault="00BB0545">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CC417F">
          <w:rPr>
            <w:webHidden/>
          </w:rPr>
          <w:t>13</w:t>
        </w:r>
        <w:r w:rsidR="009A3025">
          <w:rPr>
            <w:webHidden/>
          </w:rPr>
          <w:fldChar w:fldCharType="end"/>
        </w:r>
      </w:hyperlink>
    </w:p>
    <w:p w14:paraId="691E9D1B" w14:textId="664C24A7" w:rsidR="009A3025" w:rsidRDefault="00BB0545">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CC417F">
          <w:rPr>
            <w:webHidden/>
          </w:rPr>
          <w:t>14</w:t>
        </w:r>
        <w:r w:rsidR="009A3025">
          <w:rPr>
            <w:webHidden/>
          </w:rPr>
          <w:fldChar w:fldCharType="end"/>
        </w:r>
      </w:hyperlink>
    </w:p>
    <w:p w14:paraId="567E0BF2" w14:textId="7E4AB0B1" w:rsidR="009A3025" w:rsidRDefault="00BB0545">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CC417F">
          <w:rPr>
            <w:webHidden/>
          </w:rPr>
          <w:t>14</w:t>
        </w:r>
        <w:r w:rsidR="009A3025">
          <w:rPr>
            <w:webHidden/>
          </w:rPr>
          <w:fldChar w:fldCharType="end"/>
        </w:r>
      </w:hyperlink>
    </w:p>
    <w:p w14:paraId="3C9D1569" w14:textId="745594C6" w:rsidR="009A3025" w:rsidRDefault="00BB0545">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CC417F">
          <w:rPr>
            <w:webHidden/>
          </w:rPr>
          <w:t>15</w:t>
        </w:r>
        <w:r w:rsidR="009A3025">
          <w:rPr>
            <w:webHidden/>
          </w:rPr>
          <w:fldChar w:fldCharType="end"/>
        </w:r>
      </w:hyperlink>
    </w:p>
    <w:p w14:paraId="714B3675" w14:textId="415BB0FE" w:rsidR="009A3025" w:rsidRDefault="00BB0545">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CC417F">
          <w:rPr>
            <w:webHidden/>
          </w:rPr>
          <w:t>16</w:t>
        </w:r>
        <w:r w:rsidR="009A3025">
          <w:rPr>
            <w:webHidden/>
          </w:rPr>
          <w:fldChar w:fldCharType="end"/>
        </w:r>
      </w:hyperlink>
    </w:p>
    <w:p w14:paraId="6D75141F" w14:textId="5BA40E71" w:rsidR="009A3025" w:rsidRDefault="00BB0545">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CC417F">
          <w:rPr>
            <w:webHidden/>
          </w:rPr>
          <w:t>16</w:t>
        </w:r>
        <w:r w:rsidR="009A3025">
          <w:rPr>
            <w:webHidden/>
          </w:rPr>
          <w:fldChar w:fldCharType="end"/>
        </w:r>
      </w:hyperlink>
    </w:p>
    <w:p w14:paraId="3F91DF93" w14:textId="659ED972" w:rsidR="009A3025" w:rsidRDefault="00BB0545">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CC417F">
          <w:rPr>
            <w:webHidden/>
          </w:rPr>
          <w:t>16</w:t>
        </w:r>
        <w:r w:rsidR="009A3025">
          <w:rPr>
            <w:webHidden/>
          </w:rPr>
          <w:fldChar w:fldCharType="end"/>
        </w:r>
      </w:hyperlink>
    </w:p>
    <w:p w14:paraId="5A3ADD0C" w14:textId="600FA43F" w:rsidR="009A3025" w:rsidRDefault="00BB0545">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CC417F">
          <w:rPr>
            <w:webHidden/>
          </w:rPr>
          <w:t>18</w:t>
        </w:r>
        <w:r w:rsidR="009A3025">
          <w:rPr>
            <w:webHidden/>
          </w:rPr>
          <w:fldChar w:fldCharType="end"/>
        </w:r>
      </w:hyperlink>
    </w:p>
    <w:p w14:paraId="1F3EFC9D" w14:textId="16CA0989" w:rsidR="009A3025" w:rsidRDefault="00BB0545">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CC417F">
          <w:rPr>
            <w:webHidden/>
          </w:rPr>
          <w:t>19</w:t>
        </w:r>
        <w:r w:rsidR="009A3025">
          <w:rPr>
            <w:webHidden/>
          </w:rPr>
          <w:fldChar w:fldCharType="end"/>
        </w:r>
      </w:hyperlink>
    </w:p>
    <w:p w14:paraId="4E6DD20D" w14:textId="2CA61ABA" w:rsidR="009A3025" w:rsidRDefault="00BB0545">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CC417F">
          <w:rPr>
            <w:webHidden/>
          </w:rPr>
          <w:t>22</w:t>
        </w:r>
        <w:r w:rsidR="009A3025">
          <w:rPr>
            <w:webHidden/>
          </w:rPr>
          <w:fldChar w:fldCharType="end"/>
        </w:r>
      </w:hyperlink>
    </w:p>
    <w:p w14:paraId="66200D58" w14:textId="196A7349" w:rsidR="009A3025" w:rsidRDefault="00BB0545">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CC417F">
          <w:rPr>
            <w:webHidden/>
          </w:rPr>
          <w:t>22</w:t>
        </w:r>
        <w:r w:rsidR="009A3025">
          <w:rPr>
            <w:webHidden/>
          </w:rPr>
          <w:fldChar w:fldCharType="end"/>
        </w:r>
      </w:hyperlink>
    </w:p>
    <w:p w14:paraId="76ACD3E3" w14:textId="4F877283" w:rsidR="009A3025" w:rsidRDefault="00BB0545">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CC417F">
          <w:rPr>
            <w:webHidden/>
          </w:rPr>
          <w:t>23</w:t>
        </w:r>
        <w:r w:rsidR="009A3025">
          <w:rPr>
            <w:webHidden/>
          </w:rPr>
          <w:fldChar w:fldCharType="end"/>
        </w:r>
      </w:hyperlink>
    </w:p>
    <w:p w14:paraId="5F49B362" w14:textId="47F62FE4" w:rsidR="009A3025" w:rsidRDefault="00BB0545">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CC417F">
          <w:rPr>
            <w:webHidden/>
          </w:rPr>
          <w:t>24</w:t>
        </w:r>
        <w:r w:rsidR="009A3025">
          <w:rPr>
            <w:webHidden/>
          </w:rPr>
          <w:fldChar w:fldCharType="end"/>
        </w:r>
      </w:hyperlink>
    </w:p>
    <w:p w14:paraId="2973A3A0" w14:textId="46555DDD" w:rsidR="009A3025" w:rsidRDefault="00BB0545">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CC417F">
          <w:rPr>
            <w:webHidden/>
          </w:rPr>
          <w:t>24</w:t>
        </w:r>
        <w:r w:rsidR="009A3025">
          <w:rPr>
            <w:webHidden/>
          </w:rPr>
          <w:fldChar w:fldCharType="end"/>
        </w:r>
      </w:hyperlink>
    </w:p>
    <w:p w14:paraId="5458EF9D" w14:textId="703AEF2C" w:rsidR="009A3025" w:rsidRDefault="00BB0545">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CC417F">
          <w:rPr>
            <w:webHidden/>
          </w:rPr>
          <w:t>25</w:t>
        </w:r>
        <w:r w:rsidR="009A3025">
          <w:rPr>
            <w:webHidden/>
          </w:rPr>
          <w:fldChar w:fldCharType="end"/>
        </w:r>
      </w:hyperlink>
    </w:p>
    <w:p w14:paraId="72ED469A" w14:textId="4A0AF2BD" w:rsidR="009A3025" w:rsidRDefault="00BB0545">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CC417F">
          <w:rPr>
            <w:webHidden/>
          </w:rPr>
          <w:t>30</w:t>
        </w:r>
        <w:r w:rsidR="009A3025">
          <w:rPr>
            <w:webHidden/>
          </w:rPr>
          <w:fldChar w:fldCharType="end"/>
        </w:r>
      </w:hyperlink>
    </w:p>
    <w:p w14:paraId="13BA89B8" w14:textId="5A692379" w:rsidR="009A3025" w:rsidRDefault="00BB0545">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CC417F">
          <w:rPr>
            <w:webHidden/>
          </w:rPr>
          <w:t>33</w:t>
        </w:r>
        <w:r w:rsidR="009A3025">
          <w:rPr>
            <w:webHidden/>
          </w:rPr>
          <w:fldChar w:fldCharType="end"/>
        </w:r>
      </w:hyperlink>
    </w:p>
    <w:p w14:paraId="76421069" w14:textId="4953D3C9" w:rsidR="009A3025" w:rsidRDefault="00BB0545">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CC417F">
          <w:rPr>
            <w:webHidden/>
          </w:rPr>
          <w:t>33</w:t>
        </w:r>
        <w:r w:rsidR="009A3025">
          <w:rPr>
            <w:webHidden/>
          </w:rPr>
          <w:fldChar w:fldCharType="end"/>
        </w:r>
      </w:hyperlink>
    </w:p>
    <w:p w14:paraId="5F7C91AA" w14:textId="3F791257" w:rsidR="009A3025" w:rsidRDefault="00BB0545">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CC417F">
          <w:rPr>
            <w:webHidden/>
          </w:rPr>
          <w:t>33</w:t>
        </w:r>
        <w:r w:rsidR="009A3025">
          <w:rPr>
            <w:webHidden/>
          </w:rPr>
          <w:fldChar w:fldCharType="end"/>
        </w:r>
      </w:hyperlink>
    </w:p>
    <w:p w14:paraId="48ED1AF9" w14:textId="729BD40E" w:rsidR="009A3025" w:rsidRDefault="00BB0545">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CC417F">
          <w:rPr>
            <w:webHidden/>
          </w:rPr>
          <w:t>37</w:t>
        </w:r>
        <w:r w:rsidR="009A3025">
          <w:rPr>
            <w:webHidden/>
          </w:rPr>
          <w:fldChar w:fldCharType="end"/>
        </w:r>
      </w:hyperlink>
    </w:p>
    <w:p w14:paraId="4B3091BB" w14:textId="612491D5" w:rsidR="009A3025" w:rsidRDefault="00BB0545">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CC417F">
          <w:rPr>
            <w:webHidden/>
          </w:rPr>
          <w:t>42</w:t>
        </w:r>
        <w:r w:rsidR="009A3025">
          <w:rPr>
            <w:webHidden/>
          </w:rPr>
          <w:fldChar w:fldCharType="end"/>
        </w:r>
      </w:hyperlink>
    </w:p>
    <w:p w14:paraId="21539385" w14:textId="15FD21A0" w:rsidR="009A3025" w:rsidRDefault="00BB0545">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CC417F">
          <w:rPr>
            <w:webHidden/>
          </w:rPr>
          <w:t>42</w:t>
        </w:r>
        <w:r w:rsidR="009A3025">
          <w:rPr>
            <w:webHidden/>
          </w:rPr>
          <w:fldChar w:fldCharType="end"/>
        </w:r>
      </w:hyperlink>
    </w:p>
    <w:p w14:paraId="1E4F0DF7" w14:textId="3187D658" w:rsidR="009A3025" w:rsidRDefault="00BB0545">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CC417F">
          <w:rPr>
            <w:webHidden/>
          </w:rPr>
          <w:t>45</w:t>
        </w:r>
        <w:r w:rsidR="009A3025">
          <w:rPr>
            <w:webHidden/>
          </w:rPr>
          <w:fldChar w:fldCharType="end"/>
        </w:r>
      </w:hyperlink>
    </w:p>
    <w:p w14:paraId="59D77C7E" w14:textId="27F53DDD" w:rsidR="009A3025" w:rsidRDefault="00BB0545">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CC417F">
          <w:rPr>
            <w:webHidden/>
          </w:rPr>
          <w:t>45</w:t>
        </w:r>
        <w:r w:rsidR="009A3025">
          <w:rPr>
            <w:webHidden/>
          </w:rPr>
          <w:fldChar w:fldCharType="end"/>
        </w:r>
      </w:hyperlink>
    </w:p>
    <w:p w14:paraId="3ACFDDB8" w14:textId="3C3390EE" w:rsidR="009A3025" w:rsidRDefault="00BB0545">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CC417F">
          <w:rPr>
            <w:webHidden/>
          </w:rPr>
          <w:t>46</w:t>
        </w:r>
        <w:r w:rsidR="009A3025">
          <w:rPr>
            <w:webHidden/>
          </w:rPr>
          <w:fldChar w:fldCharType="end"/>
        </w:r>
      </w:hyperlink>
    </w:p>
    <w:p w14:paraId="53799D8E" w14:textId="73E30DBD" w:rsidR="009A3025" w:rsidRDefault="00BB0545">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CC417F">
          <w:rPr>
            <w:webHidden/>
          </w:rPr>
          <w:t>46</w:t>
        </w:r>
        <w:r w:rsidR="009A3025">
          <w:rPr>
            <w:webHidden/>
          </w:rPr>
          <w:fldChar w:fldCharType="end"/>
        </w:r>
      </w:hyperlink>
    </w:p>
    <w:p w14:paraId="7B9E35E3" w14:textId="6A7D6300" w:rsidR="009A3025" w:rsidRDefault="00BB0545">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CC417F">
          <w:rPr>
            <w:webHidden/>
          </w:rPr>
          <w:t>48</w:t>
        </w:r>
        <w:r w:rsidR="009A3025">
          <w:rPr>
            <w:webHidden/>
          </w:rPr>
          <w:fldChar w:fldCharType="end"/>
        </w:r>
      </w:hyperlink>
    </w:p>
    <w:p w14:paraId="7F86357B" w14:textId="66438F7C" w:rsidR="009A3025" w:rsidRDefault="00BB0545">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CC417F">
          <w:rPr>
            <w:webHidden/>
          </w:rPr>
          <w:t>48</w:t>
        </w:r>
        <w:r w:rsidR="009A3025">
          <w:rPr>
            <w:webHidden/>
          </w:rPr>
          <w:fldChar w:fldCharType="end"/>
        </w:r>
      </w:hyperlink>
    </w:p>
    <w:p w14:paraId="5ABE9ECD" w14:textId="017FBA1C" w:rsidR="009A3025" w:rsidRDefault="00BB0545">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CC417F">
          <w:rPr>
            <w:webHidden/>
          </w:rPr>
          <w:t>49</w:t>
        </w:r>
        <w:r w:rsidR="009A3025">
          <w:rPr>
            <w:webHidden/>
          </w:rPr>
          <w:fldChar w:fldCharType="end"/>
        </w:r>
      </w:hyperlink>
    </w:p>
    <w:p w14:paraId="5DDF06B2" w14:textId="2FABA675" w:rsidR="009A3025" w:rsidRDefault="00BB0545">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CC417F">
          <w:rPr>
            <w:webHidden/>
          </w:rPr>
          <w:t>49</w:t>
        </w:r>
        <w:r w:rsidR="009A3025">
          <w:rPr>
            <w:webHidden/>
          </w:rPr>
          <w:fldChar w:fldCharType="end"/>
        </w:r>
      </w:hyperlink>
    </w:p>
    <w:p w14:paraId="5010CDE7" w14:textId="75D9C60B" w:rsidR="009A3025" w:rsidRDefault="00BB0545">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CC417F">
          <w:rPr>
            <w:webHidden/>
          </w:rPr>
          <w:t>53</w:t>
        </w:r>
        <w:r w:rsidR="009A3025">
          <w:rPr>
            <w:webHidden/>
          </w:rPr>
          <w:fldChar w:fldCharType="end"/>
        </w:r>
      </w:hyperlink>
    </w:p>
    <w:p w14:paraId="2FB7FEB2" w14:textId="23A5AC2D" w:rsidR="009A3025" w:rsidRDefault="00BB0545">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CC417F">
          <w:rPr>
            <w:webHidden/>
          </w:rPr>
          <w:t>55</w:t>
        </w:r>
        <w:r w:rsidR="009A3025">
          <w:rPr>
            <w:webHidden/>
          </w:rPr>
          <w:fldChar w:fldCharType="end"/>
        </w:r>
      </w:hyperlink>
    </w:p>
    <w:p w14:paraId="40B2BC18" w14:textId="7A5C6C69" w:rsidR="009A3025" w:rsidRDefault="00BB0545">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CC417F">
          <w:rPr>
            <w:webHidden/>
          </w:rPr>
          <w:t>56</w:t>
        </w:r>
        <w:r w:rsidR="009A3025">
          <w:rPr>
            <w:webHidden/>
          </w:rPr>
          <w:fldChar w:fldCharType="end"/>
        </w:r>
      </w:hyperlink>
    </w:p>
    <w:p w14:paraId="23E6BEDC" w14:textId="1741483A" w:rsidR="009A3025" w:rsidRDefault="00BB0545">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CC417F">
          <w:rPr>
            <w:webHidden/>
          </w:rPr>
          <w:t>57</w:t>
        </w:r>
        <w:r w:rsidR="009A3025">
          <w:rPr>
            <w:webHidden/>
          </w:rPr>
          <w:fldChar w:fldCharType="end"/>
        </w:r>
      </w:hyperlink>
    </w:p>
    <w:p w14:paraId="6634C51A" w14:textId="4D702E47" w:rsidR="009A3025" w:rsidRDefault="00BB0545">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CC417F">
          <w:rPr>
            <w:webHidden/>
          </w:rPr>
          <w:t>59</w:t>
        </w:r>
        <w:r w:rsidR="009A3025">
          <w:rPr>
            <w:webHidden/>
          </w:rPr>
          <w:fldChar w:fldCharType="end"/>
        </w:r>
      </w:hyperlink>
    </w:p>
    <w:p w14:paraId="117A65B8" w14:textId="6150F37F" w:rsidR="009A3025" w:rsidRDefault="00BB0545">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CC417F">
          <w:rPr>
            <w:webHidden/>
          </w:rPr>
          <w:t>60</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6191EB5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CC417F">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B555691"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CC417F">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2B4F67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CC417F">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CC417F">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CC417F">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CCF8EB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CC417F">
        <w:t>1</w:t>
      </w:r>
      <w:r w:rsidR="003A2AEB">
        <w:fldChar w:fldCharType="end"/>
      </w:r>
      <w:r w:rsidRPr="007B379B">
        <w:rPr>
          <w:rFonts w:ascii="Times New Roman" w:hAnsi="Times New Roman"/>
          <w:sz w:val="24"/>
        </w:rPr>
        <w:t>.</w:t>
      </w:r>
    </w:p>
    <w:p w14:paraId="50C4F1B7" w14:textId="09E69C3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CC417F">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69DE8E6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CC417F">
        <w:t>4</w:t>
      </w:r>
      <w:r w:rsidR="003A2AEB">
        <w:fldChar w:fldCharType="end"/>
      </w:r>
      <w:r w:rsidRPr="007B379B">
        <w:rPr>
          <w:rFonts w:ascii="Times New Roman" w:hAnsi="Times New Roman"/>
          <w:sz w:val="24"/>
        </w:rPr>
        <w:t>.</w:t>
      </w:r>
    </w:p>
    <w:p w14:paraId="12FD3ED8" w14:textId="0908AA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CC417F">
        <w:t>5</w:t>
      </w:r>
      <w:r w:rsidR="003A2AEB">
        <w:fldChar w:fldCharType="end"/>
      </w:r>
      <w:r w:rsidRPr="007B379B">
        <w:rPr>
          <w:rFonts w:ascii="Times New Roman" w:hAnsi="Times New Roman"/>
          <w:sz w:val="24"/>
        </w:rPr>
        <w:t>.</w:t>
      </w:r>
    </w:p>
    <w:p w14:paraId="18609733" w14:textId="1B933E9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CC417F">
        <w:t>6</w:t>
      </w:r>
      <w:r w:rsidR="003A2AEB">
        <w:fldChar w:fldCharType="end"/>
      </w:r>
      <w:r w:rsidRPr="007B379B">
        <w:rPr>
          <w:rFonts w:ascii="Times New Roman" w:hAnsi="Times New Roman"/>
          <w:sz w:val="24"/>
        </w:rPr>
        <w:t>.</w:t>
      </w:r>
    </w:p>
    <w:p w14:paraId="4C9531E1" w14:textId="660D62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CC417F">
        <w:t>0</w:t>
      </w:r>
      <w:r w:rsidR="003A2AEB">
        <w:fldChar w:fldCharType="end"/>
      </w:r>
      <w:r w:rsidRPr="007B379B">
        <w:rPr>
          <w:rFonts w:ascii="Times New Roman" w:hAnsi="Times New Roman"/>
          <w:sz w:val="24"/>
        </w:rPr>
        <w:t>.</w:t>
      </w:r>
    </w:p>
    <w:p w14:paraId="12A760FA" w14:textId="128642F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w:t>
      </w:r>
    </w:p>
    <w:p w14:paraId="3A40214D" w14:textId="33979D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CC417F">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1A25F73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CC417F" w:rsidRPr="00CC417F">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0B8C61D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CC417F">
        <w:t>6</w:t>
      </w:r>
      <w:r w:rsidR="003A2AEB">
        <w:fldChar w:fldCharType="end"/>
      </w:r>
      <w:r w:rsidRPr="007B379B">
        <w:rPr>
          <w:rFonts w:ascii="Times New Roman" w:hAnsi="Times New Roman"/>
          <w:sz w:val="24"/>
        </w:rPr>
        <w:t xml:space="preserve"> информационной карты.</w:t>
      </w:r>
    </w:p>
    <w:p w14:paraId="4B55DC00" w14:textId="30D10E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CC417F">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0C257A8"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CC417F">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228C80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CC417F">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164EDD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CC417F" w:rsidRPr="00CC417F">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8F172B9"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CC417F" w:rsidRPr="00CC417F">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A33F83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CC417F" w:rsidRPr="00CC417F">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FD7126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w:t>
      </w:r>
    </w:p>
    <w:bookmarkEnd w:id="41"/>
    <w:p w14:paraId="495C3CED" w14:textId="0C914D6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CC417F" w:rsidRPr="00CC417F">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4C1C6E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CC417F" w:rsidRPr="00CC417F">
        <w:rPr>
          <w:rFonts w:ascii="Times New Roman" w:hAnsi="Times New Roman"/>
          <w:sz w:val="24"/>
        </w:rPr>
        <w:t>4.2</w:t>
      </w:r>
      <w:r w:rsidR="003A2AEB">
        <w:fldChar w:fldCharType="end"/>
      </w:r>
      <w:r w:rsidRPr="007B379B">
        <w:rPr>
          <w:rFonts w:ascii="Times New Roman" w:hAnsi="Times New Roman"/>
          <w:sz w:val="24"/>
        </w:rPr>
        <w:t>);</w:t>
      </w:r>
    </w:p>
    <w:p w14:paraId="19B9270C" w14:textId="2C4B067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CC417F" w:rsidRPr="00CC417F">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CC417F" w:rsidRPr="00CC417F">
        <w:rPr>
          <w:rFonts w:ascii="Times New Roman" w:hAnsi="Times New Roman"/>
          <w:sz w:val="24"/>
        </w:rPr>
        <w:t>4.4</w:t>
      </w:r>
      <w:r w:rsidR="003A2AEB">
        <w:fldChar w:fldCharType="end"/>
      </w:r>
      <w:r w:rsidRPr="007B379B">
        <w:rPr>
          <w:rFonts w:ascii="Times New Roman" w:hAnsi="Times New Roman"/>
          <w:sz w:val="24"/>
        </w:rPr>
        <w:t>);</w:t>
      </w:r>
    </w:p>
    <w:p w14:paraId="6F1BB207" w14:textId="77CA8DB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CC417F" w:rsidRPr="00CC417F">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CC417F" w:rsidRPr="00CC417F">
        <w:rPr>
          <w:rFonts w:ascii="Times New Roman" w:hAnsi="Times New Roman"/>
          <w:sz w:val="24"/>
        </w:rPr>
        <w:t>4.8</w:t>
      </w:r>
      <w:r w:rsidR="003A2AEB">
        <w:fldChar w:fldCharType="end"/>
      </w:r>
      <w:r w:rsidRPr="007B379B">
        <w:rPr>
          <w:rFonts w:ascii="Times New Roman" w:hAnsi="Times New Roman"/>
          <w:sz w:val="24"/>
        </w:rPr>
        <w:t>);</w:t>
      </w:r>
    </w:p>
    <w:p w14:paraId="14899900" w14:textId="2DA51E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CC417F" w:rsidRPr="00CC417F">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CC417F" w:rsidRPr="00CC417F">
        <w:rPr>
          <w:rFonts w:ascii="Times New Roman" w:hAnsi="Times New Roman"/>
          <w:sz w:val="24"/>
        </w:rPr>
        <w:t>4.10</w:t>
      </w:r>
      <w:r w:rsidR="003A2AEB">
        <w:fldChar w:fldCharType="end"/>
      </w:r>
      <w:r w:rsidRPr="007B379B">
        <w:rPr>
          <w:rFonts w:ascii="Times New Roman" w:hAnsi="Times New Roman"/>
          <w:sz w:val="24"/>
        </w:rPr>
        <w:t>);</w:t>
      </w:r>
    </w:p>
    <w:p w14:paraId="7DBF628C" w14:textId="2D00874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CC417F" w:rsidRPr="00CC417F">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CC417F" w:rsidRPr="00CC417F">
        <w:rPr>
          <w:rFonts w:ascii="Times New Roman" w:hAnsi="Times New Roman"/>
          <w:sz w:val="24"/>
        </w:rPr>
        <w:t>4.14</w:t>
      </w:r>
      <w:r w:rsidR="003A2AEB">
        <w:fldChar w:fldCharType="end"/>
      </w:r>
      <w:r w:rsidRPr="007B379B">
        <w:rPr>
          <w:rFonts w:ascii="Times New Roman" w:hAnsi="Times New Roman"/>
          <w:sz w:val="24"/>
        </w:rPr>
        <w:t>);</w:t>
      </w:r>
    </w:p>
    <w:p w14:paraId="323494FD" w14:textId="50F7B59E"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CC417F" w:rsidRPr="00CC417F">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CC417F" w:rsidRPr="00CC417F">
        <w:rPr>
          <w:rFonts w:ascii="Times New Roman" w:hAnsi="Times New Roman"/>
          <w:sz w:val="24"/>
        </w:rPr>
        <w:t>4.17</w:t>
      </w:r>
      <w:r w:rsidR="003A2AEB">
        <w:fldChar w:fldCharType="end"/>
      </w:r>
      <w:r w:rsidRPr="007B379B">
        <w:rPr>
          <w:rFonts w:ascii="Times New Roman" w:hAnsi="Times New Roman"/>
          <w:sz w:val="24"/>
        </w:rPr>
        <w:t>);</w:t>
      </w:r>
    </w:p>
    <w:p w14:paraId="264478C4" w14:textId="6BA83DD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CC417F" w:rsidRPr="00CC417F">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CC417F" w:rsidRPr="00CC417F">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CC417F" w:rsidRPr="00CC417F">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6D73026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CC417F">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F8F16C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CC417F">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12BDBA0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CC417F" w:rsidRPr="00CC417F">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CC417F" w:rsidRPr="00CC417F">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2402D86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CC417F" w:rsidRPr="00CC417F">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36361E75"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CC417F">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71077B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CC417F">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CC417F">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652EC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CC417F" w:rsidRPr="00CC417F">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CC417F" w:rsidRPr="00CC417F">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CC417F" w:rsidRPr="00CC417F">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CC417F" w:rsidRPr="00CC417F">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5EDC6C9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CC417F" w:rsidRPr="00CC417F">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0B0122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CC417F">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7BFCD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CC417F" w:rsidRPr="00CC417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5D536BC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CC417F">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3E5B7F0B"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CC417F">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5A8E55C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CC417F" w:rsidRPr="00CC417F">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721915BE"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CC417F" w:rsidRPr="00CC417F">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61CE48C0"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CC417F" w:rsidRPr="00CC417F">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7770413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CC417F" w:rsidRPr="00CC417F">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2AC9B5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CC417F" w:rsidRPr="00CC417F">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4CF02E4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CC417F" w:rsidRPr="00CC417F">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CC417F" w:rsidRPr="00CC417F">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024B4E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CC417F" w:rsidRPr="00CC417F">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2EFD700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CC417F" w:rsidRPr="00CC417F">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1AF720A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C417F" w:rsidRPr="00CC417F">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26047206"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CC417F" w:rsidRPr="00CC417F">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1F39E7F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C417F">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C417F" w:rsidRPr="00CC417F">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4721F969"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CC417F">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C417F" w:rsidRPr="00CC417F">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485531B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C417F" w:rsidRPr="00CC417F">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C417F" w:rsidRPr="00CC417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C417F" w:rsidRPr="00CC417F">
        <w:rPr>
          <w:rFonts w:ascii="Times New Roman" w:hAnsi="Times New Roman"/>
          <w:sz w:val="24"/>
        </w:rPr>
        <w:t>6.3</w:t>
      </w:r>
      <w:r w:rsidR="003A2AEB">
        <w:fldChar w:fldCharType="end"/>
      </w:r>
      <w:r w:rsidRPr="007B379B">
        <w:rPr>
          <w:rFonts w:ascii="Times New Roman" w:hAnsi="Times New Roman"/>
          <w:sz w:val="24"/>
        </w:rPr>
        <w:t>;</w:t>
      </w:r>
    </w:p>
    <w:p w14:paraId="04B79BDA" w14:textId="55822B9A"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CC417F">
        <w:t>9</w:t>
      </w:r>
      <w:r w:rsidR="003A2AEB">
        <w:fldChar w:fldCharType="end"/>
      </w:r>
      <w:r w:rsidRPr="007B379B">
        <w:rPr>
          <w:rFonts w:ascii="Times New Roman" w:hAnsi="Times New Roman"/>
          <w:sz w:val="24"/>
        </w:rPr>
        <w:t xml:space="preserve"> информационной карты;</w:t>
      </w:r>
      <w:bookmarkEnd w:id="280"/>
    </w:p>
    <w:p w14:paraId="12E2B877" w14:textId="1E924A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CC417F" w:rsidRPr="00CC417F">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28DF07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CC417F" w:rsidRPr="00CC417F">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308843F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C417F">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C417F" w:rsidRPr="00CC417F">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10003EC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CC417F">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C417F" w:rsidRPr="00CC417F">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70982A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CC417F" w:rsidRPr="00CC417F">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C417F" w:rsidRPr="00CC417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C417F" w:rsidRPr="00CC417F">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1010D1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C417F">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2CEB5D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CC417F" w:rsidRPr="00CC417F">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CC417F" w:rsidRPr="00CC417F">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4184C1A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CC417F">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34FE13F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CC417F" w:rsidRPr="00CC417F">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10390C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CC417F" w:rsidRPr="00CC417F">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33FD69F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C417F" w:rsidRPr="00CC417F">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77A01AF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CC417F" w:rsidRPr="00CC417F">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1462F1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CC417F" w:rsidRPr="00CC417F">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09F798A7"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CC417F" w:rsidRPr="00CC417F">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CC417F" w:rsidRPr="00CC417F">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1AF545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CC417F" w:rsidRPr="00CC417F">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248A2386"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CC417F" w:rsidRPr="00CC417F">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1F2B59D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CC417F" w:rsidRPr="00CC417F">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22715F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CC417F" w:rsidRPr="00CC417F">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2C1B46B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CC417F" w:rsidRPr="00CC417F">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58D3185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CC417F" w:rsidRPr="00CC417F">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7258CB"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CC417F" w:rsidRPr="00CC417F">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4EF74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CC417F" w:rsidRPr="00CC417F">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0A292128"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CC417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149CEC19"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CC417F" w:rsidRPr="00CC417F">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CC417F" w:rsidRPr="00CC417F">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7BEE0691"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CC417F" w:rsidRPr="00CC417F">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CC417F" w:rsidRPr="00CC417F">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1FCBAC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C417F" w:rsidRPr="00CC417F">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A5F35F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C417F" w:rsidRPr="00CC417F">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7915CCC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CC417F" w:rsidRPr="00CC417F">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3A52ACD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CC417F" w:rsidRPr="00CC417F">
        <w:rPr>
          <w:rFonts w:ascii="Times New Roman" w:hAnsi="Times New Roman"/>
          <w:sz w:val="24"/>
        </w:rPr>
        <w:t>4.20.12</w:t>
      </w:r>
      <w:r w:rsidR="003A2AEB">
        <w:fldChar w:fldCharType="end"/>
      </w:r>
      <w:r w:rsidRPr="007B379B">
        <w:rPr>
          <w:rFonts w:ascii="Times New Roman" w:hAnsi="Times New Roman"/>
          <w:sz w:val="24"/>
        </w:rPr>
        <w:t>.</w:t>
      </w:r>
    </w:p>
    <w:p w14:paraId="53FB0F9F" w14:textId="7B873CB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CC417F" w:rsidRPr="00CC417F">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CC417F" w:rsidRPr="00CC417F">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3E820573"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CC417F" w:rsidRPr="00CC417F">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CC417F" w:rsidRPr="00CC417F">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CC417F" w:rsidRPr="00CC417F">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312EDFEC"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CC417F" w:rsidRPr="00CC417F">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35B8527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CC417F" w:rsidRPr="00CC417F">
        <w:rPr>
          <w:rFonts w:ascii="Times New Roman" w:hAnsi="Times New Roman"/>
          <w:sz w:val="24"/>
        </w:rPr>
        <w:t>4.20.5</w:t>
      </w:r>
      <w:r w:rsidR="003A2AEB">
        <w:fldChar w:fldCharType="end"/>
      </w:r>
      <w:r w:rsidRPr="007B379B">
        <w:rPr>
          <w:rFonts w:ascii="Times New Roman" w:hAnsi="Times New Roman"/>
          <w:sz w:val="24"/>
        </w:rPr>
        <w:t>.</w:t>
      </w:r>
    </w:p>
    <w:p w14:paraId="473F0F0B" w14:textId="56E3A216"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CC417F" w:rsidRPr="00CC417F">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7BCDD52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CC417F" w:rsidRPr="00CC417F">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00B0B39D"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CC417F" w:rsidRPr="00CC417F">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57943BB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CC417F" w:rsidRPr="00CC417F">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CC417F" w:rsidRPr="00CC417F">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26F3CBC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CC417F" w:rsidRPr="00CC417F">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6F232BFD"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CC417F" w:rsidRPr="00CC417F">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554121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CC417F" w:rsidRPr="00CC417F">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A8B94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CC417F" w:rsidRPr="00CC417F">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CC417F" w:rsidRPr="00CC417F">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E5656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CC417F" w:rsidRPr="00CC417F">
        <w:rPr>
          <w:rFonts w:ascii="Times New Roman" w:hAnsi="Times New Roman"/>
          <w:sz w:val="24"/>
        </w:rPr>
        <w:t>4.21.6</w:t>
      </w:r>
      <w:r w:rsidR="003A2AEB">
        <w:fldChar w:fldCharType="end"/>
      </w:r>
      <w:r w:rsidRPr="007B379B">
        <w:rPr>
          <w:rFonts w:ascii="Times New Roman" w:hAnsi="Times New Roman"/>
          <w:sz w:val="24"/>
        </w:rPr>
        <w:t>;</w:t>
      </w:r>
    </w:p>
    <w:p w14:paraId="1E443D46" w14:textId="7A044B4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67D05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CC417F" w:rsidRPr="00CC417F">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672707E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3268597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w:t>
      </w:r>
    </w:p>
    <w:p w14:paraId="53A9B050" w14:textId="73F4FCF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w:t>
      </w:r>
    </w:p>
    <w:p w14:paraId="2FDDD896" w14:textId="730C294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386D9C5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536DF7B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CC417F" w:rsidRPr="00CC417F">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4E03BB3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CC417F" w:rsidRPr="00CC417F">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06F4F604"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2DFDBB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C417F" w:rsidRPr="00CC417F">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C417F" w:rsidRPr="00CC417F">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14B5857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CC417F">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12675D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CC417F" w:rsidRPr="00CC417F">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7790BF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CC417F" w:rsidRPr="00CC417F">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CC417F" w:rsidRPr="00CC417F">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CC417F" w:rsidRPr="00CC417F">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393174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CC417F" w:rsidRPr="00CC417F">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58D14C2D"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54903CB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CC417F" w:rsidRPr="00CC417F">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CC417F" w:rsidRPr="00CC417F">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3DA07BB8"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47DAAA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C417F" w:rsidRPr="00CC417F">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C417F" w:rsidRPr="00CC417F">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38FF1FA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CC417F">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CC417F">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60D15397" w:rsidR="009A3025" w:rsidRPr="007B379B" w:rsidRDefault="002F72F5" w:rsidP="000C3EC2">
            <w:pPr>
              <w:pStyle w:val="a3"/>
              <w:numPr>
                <w:ilvl w:val="0"/>
                <w:numId w:val="0"/>
              </w:numPr>
              <w:tabs>
                <w:tab w:val="left" w:pos="5535"/>
              </w:tabs>
              <w:rPr>
                <w:rFonts w:ascii="Times New Roman" w:hAnsi="Times New Roman"/>
                <w:bCs/>
                <w:sz w:val="24"/>
                <w:szCs w:val="24"/>
              </w:rPr>
            </w:pPr>
            <w:r w:rsidRPr="002F72F5">
              <w:rPr>
                <w:rFonts w:ascii="Times New Roman" w:hAnsi="Times New Roman"/>
                <w:sz w:val="24"/>
                <w:szCs w:val="24"/>
              </w:rPr>
              <w:t xml:space="preserve">Ремонт антикоррозионного покрытия </w:t>
            </w:r>
            <w:proofErr w:type="spellStart"/>
            <w:r w:rsidRPr="002F72F5">
              <w:rPr>
                <w:rFonts w:ascii="Times New Roman" w:hAnsi="Times New Roman"/>
                <w:sz w:val="24"/>
                <w:szCs w:val="24"/>
              </w:rPr>
              <w:t>электродегидраторов</w:t>
            </w:r>
            <w:proofErr w:type="spellEnd"/>
            <w:r w:rsidRPr="002F72F5">
              <w:rPr>
                <w:rFonts w:ascii="Times New Roman" w:hAnsi="Times New Roman"/>
                <w:sz w:val="24"/>
                <w:szCs w:val="24"/>
              </w:rPr>
              <w:t xml:space="preserve">              поз. ЭД-401, ЭД-401/1 </w:t>
            </w:r>
            <w:r w:rsidR="00EF49F6">
              <w:rPr>
                <w:rFonts w:ascii="Times New Roman" w:hAnsi="Times New Roman"/>
                <w:sz w:val="24"/>
                <w:szCs w:val="24"/>
              </w:rPr>
              <w:t xml:space="preserve">на объектах       </w:t>
            </w:r>
            <w:r>
              <w:rPr>
                <w:rFonts w:ascii="Times New Roman" w:hAnsi="Times New Roman"/>
                <w:sz w:val="24"/>
                <w:szCs w:val="24"/>
              </w:rPr>
              <w:t>О</w:t>
            </w:r>
            <w:r w:rsidR="00476AF4" w:rsidRPr="00476AF4">
              <w:rPr>
                <w:rFonts w:ascii="Times New Roman" w:hAnsi="Times New Roman" w:hint="eastAsia"/>
                <w:sz w:val="24"/>
                <w:szCs w:val="24"/>
              </w:rPr>
              <w:t>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03E2042C" w:rsidR="009A3025" w:rsidRPr="007B379B" w:rsidRDefault="002F72F5" w:rsidP="00AE1721">
            <w:pPr>
              <w:pStyle w:val="a3"/>
              <w:numPr>
                <w:ilvl w:val="0"/>
                <w:numId w:val="0"/>
              </w:numPr>
              <w:rPr>
                <w:rFonts w:ascii="Times New Roman" w:hAnsi="Times New Roman"/>
                <w:bCs/>
                <w:sz w:val="24"/>
              </w:rPr>
            </w:pPr>
            <w:r>
              <w:rPr>
                <w:rFonts w:ascii="Times New Roman" w:hAnsi="Times New Roman"/>
                <w:sz w:val="24"/>
                <w:szCs w:val="24"/>
              </w:rPr>
              <w:t>13</w:t>
            </w:r>
            <w:r w:rsidR="00A661F3">
              <w:rPr>
                <w:rFonts w:ascii="Times New Roman" w:hAnsi="Times New Roman"/>
                <w:sz w:val="24"/>
                <w:szCs w:val="24"/>
              </w:rPr>
              <w:t>/202</w:t>
            </w:r>
            <w:r>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5AFF86B5"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CC417F">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4E783063"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CC417F">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37ABB763"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CC417F">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6BED4A3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 xml:space="preserve">100% стоимости </w:t>
            </w:r>
            <w:proofErr w:type="gramStart"/>
            <w:r w:rsidRPr="00EF49F6">
              <w:rPr>
                <w:rFonts w:ascii="Times New Roman" w:hAnsi="Times New Roman"/>
                <w:b/>
                <w:sz w:val="24"/>
                <w:szCs w:val="24"/>
                <w:lang w:eastAsia="en-US"/>
              </w:rPr>
              <w:t>Заказчик  оплачивает</w:t>
            </w:r>
            <w:proofErr w:type="gramEnd"/>
            <w:r w:rsidRPr="00EF49F6">
              <w:rPr>
                <w:rFonts w:ascii="Times New Roman" w:hAnsi="Times New Roman"/>
                <w:b/>
                <w:sz w:val="24"/>
                <w:szCs w:val="24"/>
                <w:lang w:eastAsia="en-US"/>
              </w:rPr>
              <w:t xml:space="preserve">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6F0D405C" w:rsidR="009A3025" w:rsidRPr="00EF49F6" w:rsidRDefault="002F72F5" w:rsidP="00C839D1">
            <w:pPr>
              <w:pStyle w:val="a3"/>
              <w:numPr>
                <w:ilvl w:val="0"/>
                <w:numId w:val="0"/>
              </w:numPr>
              <w:rPr>
                <w:rFonts w:ascii="Times New Roman" w:hAnsi="Times New Roman"/>
                <w:b/>
                <w:bCs/>
                <w:sz w:val="24"/>
                <w:szCs w:val="24"/>
                <w:lang w:eastAsia="en-US"/>
              </w:rPr>
            </w:pPr>
            <w:r w:rsidRPr="002F72F5">
              <w:rPr>
                <w:rFonts w:ascii="Times New Roman" w:hAnsi="Times New Roman"/>
                <w:b/>
                <w:sz w:val="24"/>
                <w:szCs w:val="24"/>
                <w:lang w:eastAsia="en-US"/>
              </w:rPr>
              <w:t>22 апреля – 10 мая 2024 года</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0B6D3476"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CC417F" w:rsidRPr="00CC417F">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Перечень документов, </w:t>
            </w:r>
            <w:r w:rsidRPr="007B379B">
              <w:rPr>
                <w:rFonts w:ascii="Times New Roman" w:hAnsi="Times New Roman"/>
                <w:sz w:val="24"/>
              </w:rPr>
              <w:lastRenderedPageBreak/>
              <w:t>подтверждающих соответствие продукции</w:t>
            </w:r>
          </w:p>
        </w:tc>
        <w:tc>
          <w:tcPr>
            <w:tcW w:w="6804" w:type="dxa"/>
          </w:tcPr>
          <w:p w14:paraId="13CA93EE" w14:textId="0E9461A8" w:rsidR="009A3025" w:rsidRPr="00566914" w:rsidRDefault="00EF49F6" w:rsidP="00D858C7">
            <w:pPr>
              <w:spacing w:after="0" w:line="240" w:lineRule="auto"/>
              <w:jc w:val="both"/>
              <w:rPr>
                <w:rFonts w:ascii="Times New Roman" w:hAnsi="Times New Roman"/>
                <w:b/>
                <w:bCs/>
                <w:sz w:val="24"/>
                <w:szCs w:val="24"/>
              </w:rPr>
            </w:pPr>
            <w:r>
              <w:rPr>
                <w:rFonts w:ascii="Times New Roman" w:hAnsi="Times New Roman"/>
                <w:b/>
                <w:sz w:val="24"/>
                <w:szCs w:val="24"/>
              </w:rPr>
              <w:lastRenderedPageBreak/>
              <w:t>Согласно требованиям технического задания</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w:t>
            </w:r>
            <w:r w:rsidRPr="007B379B">
              <w:rPr>
                <w:rFonts w:ascii="Times New Roman" w:hAnsi="Times New Roman"/>
                <w:sz w:val="24"/>
              </w:rPr>
              <w:lastRenderedPageBreak/>
              <w:t xml:space="preserve">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1DA0E1AC"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42B89">
              <w:rPr>
                <w:rFonts w:ascii="Times New Roman" w:hAnsi="Times New Roman"/>
                <w:bCs/>
                <w:spacing w:val="-6"/>
                <w:sz w:val="24"/>
              </w:rPr>
              <w:t>05</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2F72F5">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B0545">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BB054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45122806"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CC417F" w:rsidRPr="00CC417F">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42B89">
              <w:rPr>
                <w:rFonts w:ascii="Times New Roman" w:hAnsi="Times New Roman"/>
                <w:bCs/>
                <w:sz w:val="24"/>
              </w:rPr>
              <w:t>05</w:t>
            </w:r>
            <w:r>
              <w:rPr>
                <w:rFonts w:ascii="Times New Roman" w:hAnsi="Times New Roman"/>
                <w:bCs/>
                <w:sz w:val="24"/>
              </w:rPr>
              <w:t>»</w:t>
            </w:r>
            <w:r w:rsidR="0058274F">
              <w:rPr>
                <w:rFonts w:ascii="Times New Roman" w:hAnsi="Times New Roman"/>
                <w:bCs/>
                <w:sz w:val="24"/>
              </w:rPr>
              <w:t xml:space="preserve"> </w:t>
            </w:r>
            <w:r w:rsidR="002F72F5">
              <w:rPr>
                <w:rFonts w:ascii="Times New Roman" w:hAnsi="Times New Roman"/>
                <w:bCs/>
                <w:sz w:val="24"/>
              </w:rPr>
              <w:t>феврал</w:t>
            </w:r>
            <w:r w:rsidR="0058274F">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2F72F5">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BB0545">
              <w:rPr>
                <w:rFonts w:ascii="Times New Roman" w:hAnsi="Times New Roman"/>
                <w:bCs/>
                <w:sz w:val="24"/>
              </w:rPr>
              <w:t>01</w:t>
            </w:r>
            <w:r w:rsidR="009A539D">
              <w:rPr>
                <w:rFonts w:ascii="Times New Roman" w:hAnsi="Times New Roman"/>
                <w:bCs/>
                <w:sz w:val="24"/>
              </w:rPr>
              <w:t xml:space="preserve">» </w:t>
            </w:r>
            <w:r w:rsidR="00BB054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318B6498"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B0545">
              <w:rPr>
                <w:rFonts w:ascii="Times New Roman" w:hAnsi="Times New Roman"/>
                <w:bCs/>
                <w:spacing w:val="-6"/>
                <w:sz w:val="24"/>
              </w:rPr>
              <w:t>29</w:t>
            </w:r>
            <w:r w:rsidRPr="007B379B">
              <w:rPr>
                <w:rFonts w:ascii="Times New Roman" w:hAnsi="Times New Roman"/>
                <w:bCs/>
                <w:spacing w:val="-6"/>
                <w:sz w:val="24"/>
              </w:rPr>
              <w:t xml:space="preserve">» </w:t>
            </w:r>
            <w:r w:rsidR="002F72F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w:t>
            </w:r>
            <w:bookmarkStart w:id="552" w:name="_GoBack"/>
            <w:bookmarkEnd w:id="552"/>
            <w:r w:rsidRPr="005C6941">
              <w:rPr>
                <w:rFonts w:ascii="Times New Roman" w:hAnsi="Times New Roman"/>
                <w:bCs/>
                <w:spacing w:val="-6"/>
                <w:sz w:val="24"/>
              </w:rPr>
              <w:t>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58F3D09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CC417F" w:rsidRPr="00CC417F">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0A09D0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C417F">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C417F" w:rsidRPr="00CC417F">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C417F" w:rsidRPr="00CC417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260AC6BA"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C417F">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CC417F">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C417F" w:rsidRPr="00CC417F">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52934D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C417F" w:rsidRPr="00CC417F">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C417F" w:rsidRPr="00CC417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C417F" w:rsidRPr="00CC417F">
              <w:rPr>
                <w:rFonts w:ascii="Times New Roman" w:hAnsi="Times New Roman"/>
                <w:sz w:val="24"/>
              </w:rPr>
              <w:t>6.3</w:t>
            </w:r>
            <w:r w:rsidR="003A2AEB">
              <w:fldChar w:fldCharType="end"/>
            </w:r>
            <w:r w:rsidRPr="007B379B">
              <w:rPr>
                <w:rFonts w:ascii="Times New Roman" w:hAnsi="Times New Roman"/>
                <w:sz w:val="24"/>
              </w:rPr>
              <w:t>;</w:t>
            </w:r>
          </w:p>
          <w:p w14:paraId="38949A16" w14:textId="4419027A"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C417F">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1658648B"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CC417F" w:rsidRPr="00CC417F">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5BDDD78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C417F" w:rsidRPr="00CC417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29B6179D"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C417F" w:rsidRPr="00CC417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32793600"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C417F" w:rsidRPr="00CC417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365103B2"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C417F" w:rsidRPr="00CC417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54BC400C" w:rsidR="009A3025" w:rsidRPr="002F72F5" w:rsidRDefault="002F72F5" w:rsidP="0066140F">
            <w:pPr>
              <w:pStyle w:val="a3"/>
              <w:numPr>
                <w:ilvl w:val="0"/>
                <w:numId w:val="0"/>
              </w:numPr>
              <w:rPr>
                <w:rFonts w:ascii="Times New Roman" w:hAnsi="Times New Roman"/>
                <w:b/>
                <w:bCs/>
                <w:sz w:val="24"/>
                <w:szCs w:val="24"/>
              </w:rPr>
            </w:pPr>
            <w:r w:rsidRPr="002F72F5">
              <w:rPr>
                <w:rFonts w:ascii="Times New Roman" w:hAnsi="Times New Roman"/>
                <w:b/>
                <w:bCs/>
                <w:sz w:val="24"/>
                <w:szCs w:val="24"/>
              </w:rPr>
              <w:t>Наличие допуска СРО в отношении ОПО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3C557378"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C417F" w:rsidRPr="00CC417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410F3BD2" w14:textId="507A0F3E"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CC417F" w:rsidRPr="007B379B">
              <w:rPr>
                <w:rFonts w:ascii="Times New Roman" w:hAnsi="Times New Roman"/>
                <w:sz w:val="24"/>
              </w:rPr>
              <w:t>Заявка (форма </w:t>
            </w:r>
            <w:r w:rsidR="00CC417F">
              <w:rPr>
                <w:rFonts w:ascii="Times New Roman" w:hAnsi="Times New Roman"/>
                <w:sz w:val="24"/>
              </w:rPr>
              <w:t>1</w:t>
            </w:r>
            <w:r w:rsidR="00CC417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CC417F" w:rsidRPr="00CC417F">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1A6855C5" w:rsidR="00A07293" w:rsidRDefault="00A07293" w:rsidP="00A07293">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CC417F" w:rsidRPr="007B379B">
              <w:rPr>
                <w:rFonts w:ascii="Times New Roman" w:hAnsi="Times New Roman"/>
                <w:sz w:val="24"/>
              </w:rPr>
              <w:t>Техническое предложение (форма </w:t>
            </w:r>
            <w:r w:rsidR="00CC417F">
              <w:rPr>
                <w:rFonts w:ascii="Times New Roman" w:hAnsi="Times New Roman"/>
                <w:sz w:val="24"/>
              </w:rPr>
              <w:t>2</w:t>
            </w:r>
            <w:r w:rsidR="00CC417F" w:rsidRPr="007B379B">
              <w:rPr>
                <w:rFonts w:ascii="Times New Roman" w:hAnsi="Times New Roman"/>
                <w:sz w:val="24"/>
              </w:rPr>
              <w:t>)</w:t>
            </w:r>
            <w:r>
              <w:fldChar w:fldCharType="end"/>
            </w:r>
            <w:r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CC417F" w:rsidRPr="00CC417F">
              <w:rPr>
                <w:rFonts w:ascii="Times New Roman" w:hAnsi="Times New Roman"/>
                <w:sz w:val="24"/>
              </w:rPr>
              <w:t>6.3</w:t>
            </w:r>
            <w:r>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36E8093" w14:textId="4C3D9198" w:rsidR="009A3025" w:rsidRPr="002F72F5" w:rsidRDefault="00EF49F6" w:rsidP="002F72F5">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в составе заявки </w:t>
            </w:r>
            <w:r w:rsidR="002F72F5">
              <w:rPr>
                <w:rFonts w:ascii="Times New Roman" w:hAnsi="Times New Roman"/>
                <w:b/>
                <w:bCs/>
                <w:sz w:val="24"/>
                <w:szCs w:val="24"/>
              </w:rPr>
              <w:t xml:space="preserve">следующих документов: </w:t>
            </w:r>
            <w:r w:rsidR="002F72F5">
              <w:rPr>
                <w:rFonts w:ascii="Times New Roman" w:hAnsi="Times New Roman"/>
                <w:b/>
                <w:bCs/>
                <w:sz w:val="24"/>
                <w:szCs w:val="24"/>
              </w:rPr>
              <w:br/>
              <w:t>-</w:t>
            </w:r>
            <w:r w:rsidR="002F72F5" w:rsidRPr="002F72F5">
              <w:rPr>
                <w:rFonts w:ascii="Times New Roman" w:hAnsi="Times New Roman"/>
                <w:b/>
                <w:bCs/>
                <w:sz w:val="24"/>
                <w:szCs w:val="24"/>
              </w:rPr>
              <w:t>Сводный сметный расчет стоимости строительства, объектный и локальные сметные расчеты</w:t>
            </w:r>
          </w:p>
          <w:p w14:paraId="0ACE8193" w14:textId="71074C7B" w:rsidR="002F72F5" w:rsidRPr="002F72F5" w:rsidRDefault="002F72F5" w:rsidP="002F72F5">
            <w:pPr>
              <w:spacing w:after="0" w:line="240" w:lineRule="auto"/>
              <w:jc w:val="both"/>
              <w:rPr>
                <w:rFonts w:ascii="Times New Roman" w:hAnsi="Times New Roman"/>
                <w:b/>
                <w:bCs/>
                <w:sz w:val="24"/>
                <w:szCs w:val="24"/>
              </w:rPr>
            </w:pPr>
            <w:r>
              <w:rPr>
                <w:rFonts w:ascii="Times New Roman" w:hAnsi="Times New Roman"/>
                <w:b/>
                <w:bCs/>
                <w:sz w:val="24"/>
                <w:szCs w:val="24"/>
              </w:rPr>
              <w:t>-</w:t>
            </w:r>
            <w:r w:rsidRPr="002F72F5">
              <w:rPr>
                <w:rFonts w:ascii="Times New Roman" w:hAnsi="Times New Roman"/>
                <w:b/>
                <w:bCs/>
                <w:sz w:val="24"/>
                <w:szCs w:val="24"/>
              </w:rPr>
              <w:t>Документы, подтверждающие квалификацию участников закупки, в том числе наличие у них финансовых ресурсов, штатно-квалификационного состава,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w:t>
            </w:r>
          </w:p>
          <w:p w14:paraId="2F4D9602" w14:textId="400E09D6" w:rsidR="002F72F5" w:rsidRPr="002F72F5" w:rsidRDefault="002F72F5" w:rsidP="002F72F5">
            <w:pPr>
              <w:ind w:left="33"/>
              <w:rPr>
                <w:rFonts w:ascii="Times New Roman" w:hAnsi="Times New Roman"/>
                <w:b/>
                <w:bCs/>
                <w:sz w:val="24"/>
                <w:szCs w:val="24"/>
              </w:rPr>
            </w:pPr>
            <w:r>
              <w:rPr>
                <w:rFonts w:ascii="Times New Roman" w:hAnsi="Times New Roman"/>
                <w:b/>
                <w:bCs/>
                <w:sz w:val="24"/>
                <w:szCs w:val="24"/>
              </w:rPr>
              <w:t>-</w:t>
            </w:r>
            <w:r w:rsidRPr="002F72F5">
              <w:rPr>
                <w:rFonts w:ascii="Times New Roman" w:hAnsi="Times New Roman"/>
                <w:b/>
                <w:bCs/>
                <w:sz w:val="24"/>
                <w:szCs w:val="24"/>
              </w:rPr>
              <w:t>Копии протоколов проверки знаний требований охраны труда для рабочих и руководителей.</w:t>
            </w:r>
          </w:p>
          <w:p w14:paraId="4E8087A5" w14:textId="759C3A05" w:rsidR="002F72F5" w:rsidRPr="002F72F5" w:rsidRDefault="002F72F5" w:rsidP="002F72F5">
            <w:pPr>
              <w:ind w:left="33"/>
              <w:rPr>
                <w:rFonts w:ascii="Times New Roman" w:hAnsi="Times New Roman"/>
                <w:b/>
                <w:bCs/>
                <w:sz w:val="24"/>
                <w:szCs w:val="24"/>
              </w:rPr>
            </w:pPr>
            <w:r>
              <w:rPr>
                <w:rFonts w:ascii="Times New Roman" w:hAnsi="Times New Roman"/>
                <w:b/>
                <w:bCs/>
                <w:sz w:val="24"/>
                <w:szCs w:val="24"/>
              </w:rPr>
              <w:t>-</w:t>
            </w:r>
            <w:r w:rsidRPr="002F72F5">
              <w:rPr>
                <w:rFonts w:ascii="Times New Roman" w:hAnsi="Times New Roman"/>
                <w:b/>
                <w:bCs/>
                <w:sz w:val="24"/>
                <w:szCs w:val="24"/>
              </w:rPr>
              <w:t xml:space="preserve">Копии протоколов и удостоверений о допуске к работам в электроустановках до 1000В для рабочих и руководителей (в том числе </w:t>
            </w:r>
            <w:r w:rsidRPr="002F72F5">
              <w:rPr>
                <w:rFonts w:ascii="Times New Roman" w:hAnsi="Times New Roman"/>
                <w:b/>
                <w:bCs/>
                <w:sz w:val="24"/>
                <w:szCs w:val="24"/>
                <w:lang w:val="en-US"/>
              </w:rPr>
              <w:t>III</w:t>
            </w:r>
            <w:r w:rsidRPr="002F72F5">
              <w:rPr>
                <w:rFonts w:ascii="Times New Roman" w:hAnsi="Times New Roman"/>
                <w:b/>
                <w:bCs/>
                <w:sz w:val="24"/>
                <w:szCs w:val="24"/>
              </w:rPr>
              <w:t xml:space="preserve"> группа по электробезопасности у лица, ответственного за исправность электроинструмента).</w:t>
            </w:r>
          </w:p>
          <w:p w14:paraId="33E09245" w14:textId="056AC582" w:rsidR="002F72F5" w:rsidRPr="002F72F5" w:rsidRDefault="002F72F5" w:rsidP="002F72F5">
            <w:pPr>
              <w:ind w:left="33"/>
              <w:rPr>
                <w:rFonts w:ascii="Times New Roman" w:hAnsi="Times New Roman"/>
                <w:b/>
                <w:bCs/>
                <w:sz w:val="24"/>
                <w:szCs w:val="24"/>
              </w:rPr>
            </w:pPr>
            <w:r>
              <w:rPr>
                <w:rFonts w:ascii="Times New Roman" w:hAnsi="Times New Roman"/>
                <w:b/>
                <w:bCs/>
                <w:sz w:val="24"/>
                <w:szCs w:val="24"/>
              </w:rPr>
              <w:t>-</w:t>
            </w:r>
            <w:r w:rsidRPr="002F72F5">
              <w:rPr>
                <w:rFonts w:ascii="Times New Roman" w:hAnsi="Times New Roman"/>
                <w:b/>
                <w:bCs/>
                <w:sz w:val="24"/>
                <w:szCs w:val="24"/>
              </w:rPr>
              <w:t>Копии протоколов обучения по использованию СИЗ.</w:t>
            </w:r>
          </w:p>
          <w:p w14:paraId="495825ED" w14:textId="6C27D115" w:rsidR="002F72F5" w:rsidRPr="002F72F5" w:rsidRDefault="002F72F5" w:rsidP="002F72F5">
            <w:pPr>
              <w:ind w:left="33"/>
              <w:rPr>
                <w:rFonts w:ascii="Times New Roman" w:hAnsi="Times New Roman"/>
                <w:b/>
                <w:bCs/>
                <w:sz w:val="24"/>
                <w:szCs w:val="24"/>
              </w:rPr>
            </w:pPr>
            <w:r>
              <w:rPr>
                <w:rFonts w:ascii="Times New Roman" w:hAnsi="Times New Roman"/>
                <w:b/>
                <w:bCs/>
                <w:sz w:val="24"/>
                <w:szCs w:val="24"/>
              </w:rPr>
              <w:t>-</w:t>
            </w:r>
            <w:r w:rsidRPr="002F72F5">
              <w:rPr>
                <w:rFonts w:ascii="Times New Roman" w:hAnsi="Times New Roman"/>
                <w:b/>
                <w:bCs/>
                <w:sz w:val="24"/>
                <w:szCs w:val="24"/>
              </w:rPr>
              <w:t>Копии протоколов проверки и испытания электроинструмента.</w:t>
            </w:r>
          </w:p>
          <w:p w14:paraId="55B3CC2A" w14:textId="4E8D100F" w:rsidR="002F72F5" w:rsidRPr="002F72F5" w:rsidRDefault="002F72F5" w:rsidP="002F72F5">
            <w:pPr>
              <w:ind w:left="33"/>
              <w:rPr>
                <w:rFonts w:ascii="Times New Roman" w:hAnsi="Times New Roman"/>
                <w:b/>
                <w:bCs/>
                <w:sz w:val="24"/>
                <w:szCs w:val="24"/>
              </w:rPr>
            </w:pPr>
            <w:r>
              <w:rPr>
                <w:rFonts w:ascii="Times New Roman" w:hAnsi="Times New Roman"/>
                <w:b/>
                <w:bCs/>
                <w:sz w:val="24"/>
                <w:szCs w:val="24"/>
              </w:rPr>
              <w:t>-</w:t>
            </w:r>
            <w:r w:rsidRPr="002F72F5">
              <w:rPr>
                <w:rFonts w:ascii="Times New Roman" w:hAnsi="Times New Roman"/>
                <w:b/>
                <w:bCs/>
                <w:sz w:val="24"/>
                <w:szCs w:val="24"/>
              </w:rPr>
              <w:t>Копии свидетельства по обучению ответственного лица за проведение огневых работ по дополнительной профессиональной программе – программе повышения квалификации в области пожарной безопасности как лица, на которого возложена трудовая функция по проведению противопожарного инструктажа.</w:t>
            </w:r>
          </w:p>
          <w:p w14:paraId="75016BD2" w14:textId="14ADEBFD" w:rsidR="002F72F5" w:rsidRPr="00D1593A" w:rsidRDefault="002F72F5" w:rsidP="002F72F5">
            <w:pPr>
              <w:spacing w:after="0" w:line="240" w:lineRule="auto"/>
              <w:jc w:val="both"/>
              <w:rPr>
                <w:rFonts w:ascii="Times New Roman" w:hAnsi="Times New Roman"/>
                <w:b/>
                <w:sz w:val="20"/>
                <w:szCs w:val="20"/>
              </w:rPr>
            </w:pPr>
            <w:r>
              <w:rPr>
                <w:rFonts w:ascii="Times New Roman" w:hAnsi="Times New Roman"/>
                <w:b/>
                <w:bCs/>
                <w:sz w:val="24"/>
                <w:szCs w:val="24"/>
              </w:rPr>
              <w:t>-</w:t>
            </w:r>
            <w:r w:rsidRPr="002F72F5">
              <w:rPr>
                <w:rFonts w:ascii="Times New Roman" w:hAnsi="Times New Roman"/>
                <w:b/>
                <w:bCs/>
                <w:sz w:val="24"/>
                <w:szCs w:val="24"/>
              </w:rPr>
              <w:t>Копии протоколов аттестации в области промышленной безопасности для руководителей, ответственных за проведение работ по областям аттестации А.1, Б.1.11</w:t>
            </w: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Pr="00027102">
              <w:rPr>
                <w:rFonts w:ascii="Times New Roman" w:hAnsi="Times New Roman"/>
                <w:sz w:val="24"/>
              </w:rPr>
              <w:lastRenderedPageBreak/>
              <w:t>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1F8693F3"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CC417F" w:rsidRPr="00CC417F">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CC417F" w:rsidRPr="00CC417F">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CC417F" w:rsidRPr="00CC417F">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CC417F">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CC417F" w:rsidRPr="00CC417F">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CC417F" w:rsidRPr="00CC417F">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709F65EE"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CC417F" w:rsidRPr="007B379B">
              <w:rPr>
                <w:rFonts w:ascii="Times New Roman" w:hAnsi="Times New Roman"/>
                <w:sz w:val="24"/>
              </w:rPr>
              <w:t>План распределения объемов поставки продукции внутри коллективного участника (форма </w:t>
            </w:r>
            <w:r w:rsidR="00CC417F">
              <w:rPr>
                <w:rFonts w:ascii="Times New Roman" w:hAnsi="Times New Roman"/>
                <w:noProof/>
                <w:sz w:val="24"/>
              </w:rPr>
              <w:t>4</w:t>
            </w:r>
            <w:r w:rsidR="00CC417F"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CC417F">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70DB655B" w14:textId="2C7134D6"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CC417F" w:rsidRPr="007B379B">
              <w:rPr>
                <w:rFonts w:ascii="Times New Roman" w:hAnsi="Times New Roman"/>
                <w:sz w:val="24"/>
              </w:rPr>
              <w:t>Декларация соответствия члена коллективного участника (форма </w:t>
            </w:r>
            <w:r w:rsidR="00CC417F">
              <w:rPr>
                <w:rFonts w:ascii="Times New Roman" w:hAnsi="Times New Roman"/>
                <w:sz w:val="24"/>
              </w:rPr>
              <w:t>5</w:t>
            </w:r>
            <w:r w:rsidR="00CC417F"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CC417F" w:rsidRPr="00CC417F">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45C0AE21"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CC417F" w:rsidRPr="007B379B">
              <w:rPr>
                <w:rFonts w:ascii="Times New Roman" w:hAnsi="Times New Roman"/>
                <w:sz w:val="24"/>
                <w:szCs w:val="24"/>
                <w:lang w:eastAsia="ru-RU"/>
              </w:rPr>
              <w:t>Коммерческое предложение (форма </w:t>
            </w:r>
            <w:r w:rsidR="00CC417F">
              <w:rPr>
                <w:rFonts w:ascii="Times New Roman" w:hAnsi="Times New Roman"/>
                <w:sz w:val="24"/>
                <w:szCs w:val="24"/>
                <w:lang w:eastAsia="ru-RU"/>
              </w:rPr>
              <w:t>3</w:t>
            </w:r>
            <w:r w:rsidR="00CC417F"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CC417F" w:rsidRPr="00CC417F">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2F72F5" w:rsidRPr="002F72F5" w14:paraId="66B78FCF" w14:textId="77777777" w:rsidTr="00F354CF">
        <w:trPr>
          <w:trHeight w:val="644"/>
        </w:trPr>
        <w:tc>
          <w:tcPr>
            <w:tcW w:w="567" w:type="dxa"/>
            <w:vAlign w:val="center"/>
          </w:tcPr>
          <w:p w14:paraId="70333703"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 п/п</w:t>
            </w:r>
          </w:p>
        </w:tc>
        <w:tc>
          <w:tcPr>
            <w:tcW w:w="2864" w:type="dxa"/>
            <w:vAlign w:val="center"/>
          </w:tcPr>
          <w:p w14:paraId="77D2532A" w14:textId="77777777" w:rsidR="002F72F5" w:rsidRPr="002F72F5" w:rsidRDefault="002F72F5" w:rsidP="00F354CF">
            <w:pPr>
              <w:jc w:val="center"/>
              <w:rPr>
                <w:rFonts w:ascii="Times New Roman" w:hAnsi="Times New Roman"/>
                <w:b/>
                <w:sz w:val="24"/>
                <w:szCs w:val="24"/>
              </w:rPr>
            </w:pPr>
          </w:p>
          <w:p w14:paraId="5ACD73CF"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Наименование</w:t>
            </w:r>
          </w:p>
        </w:tc>
        <w:tc>
          <w:tcPr>
            <w:tcW w:w="1531" w:type="dxa"/>
          </w:tcPr>
          <w:p w14:paraId="16E0A84A" w14:textId="77777777" w:rsidR="002F72F5" w:rsidRPr="002F72F5" w:rsidRDefault="002F72F5" w:rsidP="00F354CF">
            <w:pPr>
              <w:jc w:val="center"/>
              <w:rPr>
                <w:rFonts w:ascii="Times New Roman" w:hAnsi="Times New Roman"/>
                <w:b/>
                <w:sz w:val="24"/>
                <w:szCs w:val="24"/>
              </w:rPr>
            </w:pPr>
          </w:p>
          <w:p w14:paraId="43A4DB6D"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992" w:type="dxa"/>
            <w:vAlign w:val="center"/>
          </w:tcPr>
          <w:p w14:paraId="2682B572"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Кол-во</w:t>
            </w:r>
          </w:p>
        </w:tc>
        <w:tc>
          <w:tcPr>
            <w:tcW w:w="1276" w:type="dxa"/>
            <w:vAlign w:val="center"/>
          </w:tcPr>
          <w:p w14:paraId="7F77AFE0"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 xml:space="preserve">Цена за единицу, </w:t>
            </w:r>
          </w:p>
          <w:p w14:paraId="2DA31FEF"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(с НДС), руб.</w:t>
            </w:r>
          </w:p>
        </w:tc>
        <w:tc>
          <w:tcPr>
            <w:tcW w:w="2409" w:type="dxa"/>
            <w:vAlign w:val="center"/>
          </w:tcPr>
          <w:p w14:paraId="660CDB87"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 xml:space="preserve">Стоимость, </w:t>
            </w:r>
          </w:p>
          <w:p w14:paraId="164EC3BB"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(с НДС), руб.</w:t>
            </w:r>
          </w:p>
        </w:tc>
      </w:tr>
      <w:tr w:rsidR="002F72F5" w:rsidRPr="002F72F5" w14:paraId="199205A3" w14:textId="77777777" w:rsidTr="00F354CF">
        <w:trPr>
          <w:trHeight w:val="430"/>
        </w:trPr>
        <w:tc>
          <w:tcPr>
            <w:tcW w:w="567" w:type="dxa"/>
            <w:vAlign w:val="center"/>
          </w:tcPr>
          <w:p w14:paraId="2B14DEDA" w14:textId="77777777" w:rsidR="002F72F5" w:rsidRPr="002F72F5" w:rsidRDefault="002F72F5" w:rsidP="002F72F5">
            <w:pPr>
              <w:numPr>
                <w:ilvl w:val="0"/>
                <w:numId w:val="44"/>
              </w:numPr>
              <w:spacing w:after="0" w:line="240" w:lineRule="auto"/>
              <w:ind w:left="0" w:firstLine="0"/>
              <w:rPr>
                <w:rFonts w:ascii="Times New Roman" w:hAnsi="Times New Roman"/>
                <w:sz w:val="24"/>
                <w:szCs w:val="24"/>
              </w:rPr>
            </w:pPr>
          </w:p>
        </w:tc>
        <w:tc>
          <w:tcPr>
            <w:tcW w:w="2864" w:type="dxa"/>
            <w:vAlign w:val="center"/>
          </w:tcPr>
          <w:p w14:paraId="5AB62530"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 xml:space="preserve">Ремонт антикоррозионного покрытия </w:t>
            </w:r>
            <w:proofErr w:type="spellStart"/>
            <w:r w:rsidRPr="002F72F5">
              <w:rPr>
                <w:rFonts w:ascii="Times New Roman" w:hAnsi="Times New Roman"/>
                <w:b/>
                <w:bCs/>
                <w:sz w:val="24"/>
                <w:szCs w:val="24"/>
              </w:rPr>
              <w:t>электродегидратора</w:t>
            </w:r>
            <w:proofErr w:type="spellEnd"/>
            <w:r w:rsidRPr="002F72F5">
              <w:rPr>
                <w:rFonts w:ascii="Times New Roman" w:hAnsi="Times New Roman"/>
                <w:b/>
                <w:bCs/>
                <w:sz w:val="24"/>
                <w:szCs w:val="24"/>
              </w:rPr>
              <w:t xml:space="preserve"> поз. ЭД-401</w:t>
            </w:r>
          </w:p>
        </w:tc>
        <w:tc>
          <w:tcPr>
            <w:tcW w:w="1531" w:type="dxa"/>
            <w:vAlign w:val="center"/>
          </w:tcPr>
          <w:p w14:paraId="18BD9408"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комплекс</w:t>
            </w:r>
          </w:p>
        </w:tc>
        <w:tc>
          <w:tcPr>
            <w:tcW w:w="992" w:type="dxa"/>
            <w:vAlign w:val="center"/>
          </w:tcPr>
          <w:p w14:paraId="3BE4B878"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1</w:t>
            </w:r>
          </w:p>
        </w:tc>
        <w:tc>
          <w:tcPr>
            <w:tcW w:w="1276" w:type="dxa"/>
            <w:vAlign w:val="center"/>
          </w:tcPr>
          <w:p w14:paraId="5085AAF6" w14:textId="77777777" w:rsidR="002F72F5" w:rsidRPr="002F72F5" w:rsidRDefault="002F72F5" w:rsidP="00F354CF">
            <w:pPr>
              <w:jc w:val="center"/>
              <w:rPr>
                <w:rFonts w:ascii="Times New Roman" w:hAnsi="Times New Roman"/>
                <w:sz w:val="24"/>
                <w:szCs w:val="24"/>
              </w:rPr>
            </w:pPr>
          </w:p>
        </w:tc>
        <w:tc>
          <w:tcPr>
            <w:tcW w:w="2409" w:type="dxa"/>
            <w:vAlign w:val="center"/>
          </w:tcPr>
          <w:p w14:paraId="32FC7144" w14:textId="77777777" w:rsidR="002F72F5" w:rsidRPr="002F72F5" w:rsidRDefault="002F72F5" w:rsidP="00F354CF">
            <w:pPr>
              <w:jc w:val="center"/>
              <w:rPr>
                <w:rFonts w:ascii="Times New Roman" w:hAnsi="Times New Roman"/>
                <w:sz w:val="24"/>
                <w:szCs w:val="24"/>
              </w:rPr>
            </w:pPr>
          </w:p>
        </w:tc>
      </w:tr>
      <w:tr w:rsidR="002F72F5" w:rsidRPr="002F72F5" w14:paraId="7D0D902F" w14:textId="77777777" w:rsidTr="00F354CF">
        <w:trPr>
          <w:trHeight w:val="496"/>
        </w:trPr>
        <w:tc>
          <w:tcPr>
            <w:tcW w:w="567" w:type="dxa"/>
            <w:vAlign w:val="center"/>
          </w:tcPr>
          <w:p w14:paraId="11EF0014" w14:textId="77777777" w:rsidR="002F72F5" w:rsidRPr="002F72F5" w:rsidRDefault="002F72F5" w:rsidP="002F72F5">
            <w:pPr>
              <w:numPr>
                <w:ilvl w:val="0"/>
                <w:numId w:val="44"/>
              </w:numPr>
              <w:spacing w:after="0" w:line="240" w:lineRule="auto"/>
              <w:ind w:left="0" w:firstLine="0"/>
              <w:rPr>
                <w:rFonts w:ascii="Times New Roman" w:hAnsi="Times New Roman"/>
                <w:sz w:val="24"/>
                <w:szCs w:val="24"/>
              </w:rPr>
            </w:pPr>
          </w:p>
        </w:tc>
        <w:tc>
          <w:tcPr>
            <w:tcW w:w="2864" w:type="dxa"/>
            <w:vAlign w:val="center"/>
          </w:tcPr>
          <w:p w14:paraId="18E2CC25"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 xml:space="preserve">Ремонт антикоррозионного покрытия </w:t>
            </w:r>
            <w:proofErr w:type="spellStart"/>
            <w:r w:rsidRPr="002F72F5">
              <w:rPr>
                <w:rFonts w:ascii="Times New Roman" w:hAnsi="Times New Roman"/>
                <w:b/>
                <w:bCs/>
                <w:sz w:val="24"/>
                <w:szCs w:val="24"/>
              </w:rPr>
              <w:t>электродегидратора</w:t>
            </w:r>
            <w:proofErr w:type="spellEnd"/>
            <w:r w:rsidRPr="002F72F5">
              <w:rPr>
                <w:rFonts w:ascii="Times New Roman" w:hAnsi="Times New Roman"/>
                <w:b/>
                <w:bCs/>
                <w:sz w:val="24"/>
                <w:szCs w:val="24"/>
              </w:rPr>
              <w:t xml:space="preserve"> поз. ЭД-401/1</w:t>
            </w:r>
          </w:p>
        </w:tc>
        <w:tc>
          <w:tcPr>
            <w:tcW w:w="1531" w:type="dxa"/>
            <w:vAlign w:val="center"/>
          </w:tcPr>
          <w:p w14:paraId="4FBE68DA"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комплекс</w:t>
            </w:r>
          </w:p>
        </w:tc>
        <w:tc>
          <w:tcPr>
            <w:tcW w:w="992" w:type="dxa"/>
            <w:vAlign w:val="center"/>
          </w:tcPr>
          <w:p w14:paraId="56C962FD"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1</w:t>
            </w:r>
          </w:p>
        </w:tc>
        <w:tc>
          <w:tcPr>
            <w:tcW w:w="1276" w:type="dxa"/>
            <w:vAlign w:val="center"/>
          </w:tcPr>
          <w:p w14:paraId="06E75E0D" w14:textId="77777777" w:rsidR="002F72F5" w:rsidRPr="002F72F5" w:rsidRDefault="002F72F5" w:rsidP="00F354CF">
            <w:pPr>
              <w:jc w:val="center"/>
              <w:rPr>
                <w:rFonts w:ascii="Times New Roman" w:hAnsi="Times New Roman"/>
                <w:sz w:val="24"/>
                <w:szCs w:val="24"/>
              </w:rPr>
            </w:pPr>
          </w:p>
        </w:tc>
        <w:tc>
          <w:tcPr>
            <w:tcW w:w="2409" w:type="dxa"/>
            <w:vAlign w:val="center"/>
          </w:tcPr>
          <w:p w14:paraId="750FDFE7" w14:textId="77777777" w:rsidR="002F72F5" w:rsidRPr="002F72F5" w:rsidRDefault="002F72F5" w:rsidP="00F354CF">
            <w:pPr>
              <w:jc w:val="center"/>
              <w:rPr>
                <w:rFonts w:ascii="Times New Roman" w:hAnsi="Times New Roman"/>
                <w:sz w:val="24"/>
                <w:szCs w:val="24"/>
              </w:rPr>
            </w:pPr>
          </w:p>
        </w:tc>
      </w:tr>
      <w:tr w:rsidR="002F72F5" w:rsidRPr="002F72F5" w14:paraId="2704F96C" w14:textId="77777777" w:rsidTr="00F354CF">
        <w:trPr>
          <w:trHeight w:val="496"/>
        </w:trPr>
        <w:tc>
          <w:tcPr>
            <w:tcW w:w="7230" w:type="dxa"/>
            <w:gridSpan w:val="5"/>
            <w:vAlign w:val="center"/>
          </w:tcPr>
          <w:p w14:paraId="0C61513D" w14:textId="77777777" w:rsidR="002F72F5" w:rsidRPr="002F72F5" w:rsidRDefault="002F72F5" w:rsidP="00F354CF">
            <w:pPr>
              <w:rPr>
                <w:rFonts w:ascii="Times New Roman" w:hAnsi="Times New Roman"/>
                <w:sz w:val="24"/>
                <w:szCs w:val="24"/>
              </w:rPr>
            </w:pPr>
            <w:r w:rsidRPr="002F72F5">
              <w:rPr>
                <w:rFonts w:ascii="Times New Roman" w:hAnsi="Times New Roman"/>
                <w:b/>
                <w:bCs/>
                <w:sz w:val="24"/>
                <w:szCs w:val="24"/>
              </w:rPr>
              <w:t>Начальная (максимальная) цена договора, ИТОГО:</w:t>
            </w:r>
          </w:p>
        </w:tc>
        <w:tc>
          <w:tcPr>
            <w:tcW w:w="2409" w:type="dxa"/>
          </w:tcPr>
          <w:p w14:paraId="0C7655DF"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______ рублей– в т.ч. НДС 20%</w:t>
            </w:r>
          </w:p>
          <w:p w14:paraId="32C91525"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_______ рублей – НДС 20%</w:t>
            </w:r>
          </w:p>
          <w:p w14:paraId="673CEAB4" w14:textId="77777777" w:rsidR="002F72F5" w:rsidRPr="002F72F5" w:rsidRDefault="002F72F5" w:rsidP="00F354CF">
            <w:pPr>
              <w:rPr>
                <w:rFonts w:ascii="Times New Roman" w:hAnsi="Times New Roman"/>
                <w:sz w:val="24"/>
                <w:szCs w:val="24"/>
              </w:rPr>
            </w:pPr>
            <w:r w:rsidRPr="002F72F5">
              <w:rPr>
                <w:rFonts w:ascii="Times New Roman" w:hAnsi="Times New Roman"/>
                <w:b/>
                <w:bCs/>
                <w:sz w:val="24"/>
                <w:szCs w:val="24"/>
              </w:rPr>
              <w:t>_______ рублей – без НДС</w:t>
            </w: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34F87588"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C417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9716F68"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488F89A5" w14:textId="7D6FF82D"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C417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5A063DF"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5242F30" w14:textId="0451E18A"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C417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39"/>
        <w:gridCol w:w="2098"/>
        <w:gridCol w:w="1701"/>
        <w:gridCol w:w="2268"/>
        <w:gridCol w:w="708"/>
        <w:gridCol w:w="596"/>
      </w:tblGrid>
      <w:tr w:rsidR="002F72F5" w:rsidRPr="002F72F5" w14:paraId="77191B1A" w14:textId="77777777" w:rsidTr="00F354CF">
        <w:tc>
          <w:tcPr>
            <w:tcW w:w="425" w:type="dxa"/>
            <w:vAlign w:val="center"/>
          </w:tcPr>
          <w:p w14:paraId="2D94E628" w14:textId="77777777" w:rsidR="002F72F5" w:rsidRPr="002F72F5" w:rsidRDefault="002F72F5" w:rsidP="00F354CF">
            <w:pPr>
              <w:tabs>
                <w:tab w:val="left" w:pos="1261"/>
              </w:tabs>
              <w:ind w:right="1012"/>
              <w:jc w:val="center"/>
              <w:rPr>
                <w:rFonts w:ascii="Times New Roman" w:hAnsi="Times New Roman"/>
                <w:b/>
                <w:sz w:val="18"/>
                <w:szCs w:val="18"/>
              </w:rPr>
            </w:pPr>
            <w:r w:rsidRPr="002F72F5">
              <w:rPr>
                <w:rFonts w:ascii="Times New Roman" w:hAnsi="Times New Roman"/>
                <w:b/>
                <w:sz w:val="18"/>
                <w:szCs w:val="18"/>
              </w:rPr>
              <w:t>№</w:t>
            </w:r>
          </w:p>
        </w:tc>
        <w:tc>
          <w:tcPr>
            <w:tcW w:w="2439" w:type="dxa"/>
            <w:vAlign w:val="center"/>
          </w:tcPr>
          <w:p w14:paraId="444E5895" w14:textId="77777777" w:rsidR="002F72F5" w:rsidRPr="002F72F5" w:rsidRDefault="002F72F5" w:rsidP="00F354CF">
            <w:pPr>
              <w:ind w:left="-74" w:right="-108"/>
              <w:jc w:val="center"/>
              <w:rPr>
                <w:rFonts w:ascii="Times New Roman" w:hAnsi="Times New Roman"/>
                <w:b/>
                <w:sz w:val="18"/>
                <w:szCs w:val="18"/>
                <w:vertAlign w:val="superscript"/>
              </w:rPr>
            </w:pPr>
            <w:r w:rsidRPr="002F72F5">
              <w:rPr>
                <w:rFonts w:ascii="Times New Roman" w:hAnsi="Times New Roman"/>
                <w:b/>
                <w:sz w:val="18"/>
                <w:szCs w:val="18"/>
              </w:rPr>
              <w:t>Наименование каждой единицы поставляемого товара (Требование Заказчика)</w:t>
            </w:r>
          </w:p>
        </w:tc>
        <w:tc>
          <w:tcPr>
            <w:tcW w:w="2098" w:type="dxa"/>
            <w:vAlign w:val="center"/>
          </w:tcPr>
          <w:p w14:paraId="0CA933FC" w14:textId="77777777" w:rsidR="002F72F5" w:rsidRPr="002F72F5" w:rsidRDefault="002F72F5" w:rsidP="00F354CF">
            <w:pPr>
              <w:ind w:left="-108" w:right="34"/>
              <w:jc w:val="center"/>
              <w:rPr>
                <w:rFonts w:ascii="Times New Roman" w:hAnsi="Times New Roman"/>
                <w:b/>
                <w:sz w:val="18"/>
                <w:szCs w:val="18"/>
              </w:rPr>
            </w:pPr>
            <w:r w:rsidRPr="002F72F5">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701" w:type="dxa"/>
            <w:vAlign w:val="center"/>
          </w:tcPr>
          <w:p w14:paraId="523BF495" w14:textId="77777777" w:rsidR="002F72F5" w:rsidRPr="002F72F5" w:rsidRDefault="002F72F5" w:rsidP="00F354CF">
            <w:pPr>
              <w:ind w:left="-108" w:right="-108"/>
              <w:jc w:val="center"/>
              <w:rPr>
                <w:rFonts w:ascii="Times New Roman" w:hAnsi="Times New Roman"/>
                <w:b/>
                <w:sz w:val="18"/>
                <w:szCs w:val="18"/>
              </w:rPr>
            </w:pPr>
            <w:r w:rsidRPr="002F72F5">
              <w:rPr>
                <w:rFonts w:ascii="Times New Roman" w:hAnsi="Times New Roman"/>
                <w:b/>
                <w:sz w:val="18"/>
                <w:szCs w:val="18"/>
              </w:rPr>
              <w:t>Наименование каждой единицы поставляемого товара (Предложение Участника)</w:t>
            </w:r>
          </w:p>
        </w:tc>
        <w:tc>
          <w:tcPr>
            <w:tcW w:w="2268" w:type="dxa"/>
            <w:vAlign w:val="center"/>
          </w:tcPr>
          <w:p w14:paraId="6122CE25" w14:textId="77777777" w:rsidR="002F72F5" w:rsidRPr="002F72F5" w:rsidRDefault="002F72F5" w:rsidP="00F354CF">
            <w:pPr>
              <w:ind w:left="-108" w:right="-108"/>
              <w:jc w:val="center"/>
              <w:rPr>
                <w:rFonts w:ascii="Times New Roman" w:hAnsi="Times New Roman"/>
                <w:b/>
                <w:sz w:val="18"/>
                <w:szCs w:val="18"/>
              </w:rPr>
            </w:pPr>
            <w:r w:rsidRPr="002F72F5">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2F72F5">
              <w:rPr>
                <w:rFonts w:ascii="Times New Roman" w:hAnsi="Times New Roman"/>
                <w:b/>
                <w:sz w:val="18"/>
                <w:szCs w:val="18"/>
                <w:vertAlign w:val="superscript"/>
              </w:rPr>
              <w:footnoteReference w:id="5"/>
            </w:r>
          </w:p>
        </w:tc>
        <w:tc>
          <w:tcPr>
            <w:tcW w:w="708" w:type="dxa"/>
            <w:vAlign w:val="center"/>
          </w:tcPr>
          <w:p w14:paraId="0F4B4F5D" w14:textId="77777777" w:rsidR="002F72F5" w:rsidRPr="002F72F5" w:rsidRDefault="002F72F5" w:rsidP="00F354CF">
            <w:pPr>
              <w:ind w:left="-108" w:right="-108"/>
              <w:jc w:val="center"/>
              <w:rPr>
                <w:rFonts w:ascii="Times New Roman" w:hAnsi="Times New Roman"/>
                <w:b/>
                <w:sz w:val="18"/>
                <w:szCs w:val="18"/>
              </w:rPr>
            </w:pPr>
            <w:r w:rsidRPr="002F72F5">
              <w:rPr>
                <w:rFonts w:ascii="Times New Roman" w:hAnsi="Times New Roman"/>
                <w:b/>
                <w:sz w:val="18"/>
                <w:szCs w:val="18"/>
              </w:rPr>
              <w:t>Ед. изм.</w:t>
            </w:r>
          </w:p>
        </w:tc>
        <w:tc>
          <w:tcPr>
            <w:tcW w:w="596" w:type="dxa"/>
            <w:vAlign w:val="center"/>
          </w:tcPr>
          <w:p w14:paraId="5730682B" w14:textId="77777777" w:rsidR="002F72F5" w:rsidRPr="002F72F5" w:rsidRDefault="002F72F5" w:rsidP="00F354CF">
            <w:pPr>
              <w:ind w:left="-108" w:right="-108"/>
              <w:jc w:val="center"/>
              <w:rPr>
                <w:rFonts w:ascii="Times New Roman" w:hAnsi="Times New Roman"/>
                <w:b/>
                <w:sz w:val="18"/>
                <w:szCs w:val="18"/>
              </w:rPr>
            </w:pPr>
            <w:r w:rsidRPr="002F72F5">
              <w:rPr>
                <w:rFonts w:ascii="Times New Roman" w:hAnsi="Times New Roman"/>
                <w:b/>
                <w:sz w:val="18"/>
                <w:szCs w:val="18"/>
              </w:rPr>
              <w:t>Кол-во</w:t>
            </w:r>
          </w:p>
        </w:tc>
      </w:tr>
      <w:tr w:rsidR="002F72F5" w:rsidRPr="002F72F5" w14:paraId="40452104" w14:textId="77777777" w:rsidTr="00F354CF">
        <w:trPr>
          <w:trHeight w:val="297"/>
        </w:trPr>
        <w:tc>
          <w:tcPr>
            <w:tcW w:w="425" w:type="dxa"/>
          </w:tcPr>
          <w:p w14:paraId="19319A5A" w14:textId="77777777" w:rsidR="002F72F5" w:rsidRPr="002F72F5" w:rsidRDefault="002F72F5" w:rsidP="002F72F5">
            <w:pPr>
              <w:numPr>
                <w:ilvl w:val="0"/>
                <w:numId w:val="50"/>
              </w:numPr>
              <w:spacing w:after="0" w:line="240" w:lineRule="auto"/>
              <w:contextualSpacing/>
              <w:rPr>
                <w:rFonts w:ascii="Times New Roman" w:hAnsi="Times New Roman"/>
                <w:sz w:val="18"/>
                <w:szCs w:val="18"/>
              </w:rPr>
            </w:pPr>
          </w:p>
        </w:tc>
        <w:tc>
          <w:tcPr>
            <w:tcW w:w="2439" w:type="dxa"/>
          </w:tcPr>
          <w:p w14:paraId="1EFB235F" w14:textId="77777777" w:rsidR="002F72F5" w:rsidRPr="002F72F5" w:rsidRDefault="002F72F5" w:rsidP="00F354CF">
            <w:pPr>
              <w:rPr>
                <w:rFonts w:ascii="Times New Roman" w:hAnsi="Times New Roman"/>
                <w:sz w:val="18"/>
                <w:szCs w:val="18"/>
              </w:rPr>
            </w:pPr>
            <w:r w:rsidRPr="002F72F5">
              <w:rPr>
                <w:rFonts w:ascii="Times New Roman" w:hAnsi="Times New Roman"/>
                <w:sz w:val="18"/>
                <w:szCs w:val="18"/>
              </w:rPr>
              <w:t xml:space="preserve">Ремонт антикоррозионного покрытия </w:t>
            </w:r>
            <w:proofErr w:type="spellStart"/>
            <w:r w:rsidRPr="002F72F5">
              <w:rPr>
                <w:rFonts w:ascii="Times New Roman" w:hAnsi="Times New Roman"/>
                <w:sz w:val="18"/>
                <w:szCs w:val="18"/>
              </w:rPr>
              <w:t>электродегидратора</w:t>
            </w:r>
            <w:proofErr w:type="spellEnd"/>
            <w:r w:rsidRPr="002F72F5">
              <w:rPr>
                <w:rFonts w:ascii="Times New Roman" w:hAnsi="Times New Roman"/>
                <w:sz w:val="18"/>
                <w:szCs w:val="18"/>
              </w:rPr>
              <w:t xml:space="preserve"> поз. ЭД-401</w:t>
            </w:r>
          </w:p>
        </w:tc>
        <w:tc>
          <w:tcPr>
            <w:tcW w:w="2098" w:type="dxa"/>
          </w:tcPr>
          <w:p w14:paraId="2388C197" w14:textId="77777777" w:rsidR="002F72F5" w:rsidRPr="002F72F5" w:rsidRDefault="002F72F5" w:rsidP="00F354CF">
            <w:pPr>
              <w:rPr>
                <w:rFonts w:ascii="Times New Roman" w:hAnsi="Times New Roman"/>
                <w:sz w:val="18"/>
                <w:szCs w:val="18"/>
              </w:rPr>
            </w:pPr>
          </w:p>
        </w:tc>
        <w:tc>
          <w:tcPr>
            <w:tcW w:w="1701" w:type="dxa"/>
            <w:vAlign w:val="center"/>
          </w:tcPr>
          <w:p w14:paraId="50777BAC" w14:textId="77777777" w:rsidR="002F72F5" w:rsidRPr="002F72F5" w:rsidRDefault="002F72F5" w:rsidP="00F354CF">
            <w:pPr>
              <w:jc w:val="center"/>
              <w:rPr>
                <w:rFonts w:ascii="Times New Roman" w:hAnsi="Times New Roman"/>
                <w:sz w:val="18"/>
                <w:szCs w:val="18"/>
              </w:rPr>
            </w:pPr>
          </w:p>
        </w:tc>
        <w:tc>
          <w:tcPr>
            <w:tcW w:w="2268" w:type="dxa"/>
          </w:tcPr>
          <w:p w14:paraId="12D049B5" w14:textId="77777777" w:rsidR="002F72F5" w:rsidRPr="002F72F5" w:rsidRDefault="002F72F5" w:rsidP="00F354CF">
            <w:pPr>
              <w:jc w:val="center"/>
              <w:rPr>
                <w:rFonts w:ascii="Times New Roman" w:hAnsi="Times New Roman"/>
                <w:sz w:val="18"/>
                <w:szCs w:val="18"/>
              </w:rPr>
            </w:pPr>
          </w:p>
        </w:tc>
        <w:tc>
          <w:tcPr>
            <w:tcW w:w="708" w:type="dxa"/>
          </w:tcPr>
          <w:p w14:paraId="5BA85E86" w14:textId="77777777" w:rsidR="002F72F5" w:rsidRPr="002F72F5" w:rsidRDefault="002F72F5" w:rsidP="00F354CF">
            <w:pPr>
              <w:jc w:val="center"/>
              <w:rPr>
                <w:rFonts w:ascii="Times New Roman" w:hAnsi="Times New Roman"/>
                <w:sz w:val="18"/>
                <w:szCs w:val="18"/>
              </w:rPr>
            </w:pPr>
            <w:r w:rsidRPr="002F72F5">
              <w:rPr>
                <w:rFonts w:ascii="Times New Roman" w:hAnsi="Times New Roman"/>
                <w:sz w:val="18"/>
                <w:szCs w:val="18"/>
              </w:rPr>
              <w:t>комплекс</w:t>
            </w:r>
          </w:p>
        </w:tc>
        <w:tc>
          <w:tcPr>
            <w:tcW w:w="596" w:type="dxa"/>
          </w:tcPr>
          <w:p w14:paraId="653F163D" w14:textId="77777777" w:rsidR="002F72F5" w:rsidRPr="002F72F5" w:rsidRDefault="002F72F5" w:rsidP="00F354CF">
            <w:pPr>
              <w:jc w:val="center"/>
              <w:rPr>
                <w:rFonts w:ascii="Times New Roman" w:hAnsi="Times New Roman"/>
                <w:sz w:val="18"/>
                <w:szCs w:val="18"/>
              </w:rPr>
            </w:pPr>
            <w:r w:rsidRPr="002F72F5">
              <w:rPr>
                <w:rFonts w:ascii="Times New Roman" w:hAnsi="Times New Roman"/>
                <w:sz w:val="18"/>
                <w:szCs w:val="18"/>
              </w:rPr>
              <w:t>1</w:t>
            </w:r>
          </w:p>
        </w:tc>
      </w:tr>
      <w:tr w:rsidR="002F72F5" w:rsidRPr="002F72F5" w14:paraId="2D50B0B4" w14:textId="77777777" w:rsidTr="00F354CF">
        <w:trPr>
          <w:trHeight w:val="300"/>
        </w:trPr>
        <w:tc>
          <w:tcPr>
            <w:tcW w:w="425" w:type="dxa"/>
          </w:tcPr>
          <w:p w14:paraId="37105DC9" w14:textId="77777777" w:rsidR="002F72F5" w:rsidRPr="002F72F5" w:rsidRDefault="002F72F5" w:rsidP="002F72F5">
            <w:pPr>
              <w:numPr>
                <w:ilvl w:val="0"/>
                <w:numId w:val="50"/>
              </w:numPr>
              <w:spacing w:after="0" w:line="240" w:lineRule="auto"/>
              <w:contextualSpacing/>
              <w:rPr>
                <w:rFonts w:ascii="Times New Roman" w:hAnsi="Times New Roman"/>
                <w:sz w:val="18"/>
                <w:szCs w:val="18"/>
              </w:rPr>
            </w:pPr>
          </w:p>
        </w:tc>
        <w:tc>
          <w:tcPr>
            <w:tcW w:w="2439" w:type="dxa"/>
          </w:tcPr>
          <w:p w14:paraId="09EABEDD" w14:textId="77777777" w:rsidR="002F72F5" w:rsidRPr="002F72F5" w:rsidRDefault="002F72F5" w:rsidP="00F354CF">
            <w:pPr>
              <w:rPr>
                <w:rFonts w:ascii="Times New Roman" w:hAnsi="Times New Roman"/>
                <w:sz w:val="18"/>
                <w:szCs w:val="18"/>
              </w:rPr>
            </w:pPr>
            <w:r w:rsidRPr="002F72F5">
              <w:rPr>
                <w:rFonts w:ascii="Times New Roman" w:hAnsi="Times New Roman"/>
                <w:sz w:val="18"/>
                <w:szCs w:val="18"/>
              </w:rPr>
              <w:t xml:space="preserve">Ремонт антикоррозионного покрытия </w:t>
            </w:r>
            <w:proofErr w:type="spellStart"/>
            <w:r w:rsidRPr="002F72F5">
              <w:rPr>
                <w:rFonts w:ascii="Times New Roman" w:hAnsi="Times New Roman"/>
                <w:sz w:val="18"/>
                <w:szCs w:val="18"/>
              </w:rPr>
              <w:t>электродегидратора</w:t>
            </w:r>
            <w:proofErr w:type="spellEnd"/>
            <w:r w:rsidRPr="002F72F5">
              <w:rPr>
                <w:rFonts w:ascii="Times New Roman" w:hAnsi="Times New Roman"/>
                <w:sz w:val="18"/>
                <w:szCs w:val="18"/>
              </w:rPr>
              <w:t xml:space="preserve"> поз. ЭД-401/1</w:t>
            </w:r>
          </w:p>
        </w:tc>
        <w:tc>
          <w:tcPr>
            <w:tcW w:w="2098" w:type="dxa"/>
          </w:tcPr>
          <w:p w14:paraId="0DA8EBC5" w14:textId="77777777" w:rsidR="002F72F5" w:rsidRPr="002F72F5" w:rsidRDefault="002F72F5" w:rsidP="00F354CF">
            <w:pPr>
              <w:rPr>
                <w:rFonts w:ascii="Times New Roman" w:hAnsi="Times New Roman"/>
                <w:sz w:val="18"/>
                <w:szCs w:val="18"/>
              </w:rPr>
            </w:pPr>
          </w:p>
        </w:tc>
        <w:tc>
          <w:tcPr>
            <w:tcW w:w="1701" w:type="dxa"/>
            <w:vAlign w:val="center"/>
          </w:tcPr>
          <w:p w14:paraId="2469A2FC" w14:textId="77777777" w:rsidR="002F72F5" w:rsidRPr="002F72F5" w:rsidRDefault="002F72F5" w:rsidP="00F354CF">
            <w:pPr>
              <w:jc w:val="center"/>
              <w:rPr>
                <w:rFonts w:ascii="Times New Roman" w:hAnsi="Times New Roman"/>
                <w:sz w:val="18"/>
                <w:szCs w:val="18"/>
              </w:rPr>
            </w:pPr>
          </w:p>
        </w:tc>
        <w:tc>
          <w:tcPr>
            <w:tcW w:w="2268" w:type="dxa"/>
          </w:tcPr>
          <w:p w14:paraId="039E5CCA" w14:textId="77777777" w:rsidR="002F72F5" w:rsidRPr="002F72F5" w:rsidRDefault="002F72F5" w:rsidP="00F354CF">
            <w:pPr>
              <w:jc w:val="center"/>
              <w:rPr>
                <w:rFonts w:ascii="Times New Roman" w:hAnsi="Times New Roman"/>
                <w:sz w:val="18"/>
                <w:szCs w:val="18"/>
              </w:rPr>
            </w:pPr>
          </w:p>
        </w:tc>
        <w:tc>
          <w:tcPr>
            <w:tcW w:w="708" w:type="dxa"/>
          </w:tcPr>
          <w:p w14:paraId="6D5A708C" w14:textId="77777777" w:rsidR="002F72F5" w:rsidRPr="002F72F5" w:rsidRDefault="002F72F5" w:rsidP="00F354CF">
            <w:pPr>
              <w:jc w:val="center"/>
              <w:rPr>
                <w:rFonts w:ascii="Times New Roman" w:hAnsi="Times New Roman"/>
                <w:sz w:val="18"/>
                <w:szCs w:val="18"/>
              </w:rPr>
            </w:pPr>
            <w:r w:rsidRPr="002F72F5">
              <w:rPr>
                <w:rFonts w:ascii="Times New Roman" w:hAnsi="Times New Roman"/>
                <w:sz w:val="18"/>
                <w:szCs w:val="18"/>
              </w:rPr>
              <w:t>комплекс</w:t>
            </w:r>
          </w:p>
        </w:tc>
        <w:tc>
          <w:tcPr>
            <w:tcW w:w="596" w:type="dxa"/>
          </w:tcPr>
          <w:p w14:paraId="419C896B" w14:textId="77777777" w:rsidR="002F72F5" w:rsidRPr="002F72F5" w:rsidRDefault="002F72F5" w:rsidP="00F354CF">
            <w:pPr>
              <w:jc w:val="center"/>
              <w:rPr>
                <w:rFonts w:ascii="Times New Roman" w:hAnsi="Times New Roman"/>
                <w:sz w:val="18"/>
                <w:szCs w:val="18"/>
              </w:rPr>
            </w:pPr>
            <w:r w:rsidRPr="002F72F5">
              <w:rPr>
                <w:rFonts w:ascii="Times New Roman" w:hAnsi="Times New Roman"/>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698C1E91" w14:textId="3F7D9E42" w:rsidR="002F72F5" w:rsidRPr="002F72F5" w:rsidRDefault="002F72F5" w:rsidP="00215A20">
      <w:pPr>
        <w:spacing w:after="0" w:line="240" w:lineRule="auto"/>
        <w:ind w:firstLine="709"/>
        <w:jc w:val="both"/>
        <w:rPr>
          <w:rFonts w:ascii="Times New Roman" w:hAnsi="Times New Roman"/>
          <w:b/>
          <w:snapToGrid w:val="0"/>
          <w:sz w:val="24"/>
          <w:u w:val="single"/>
        </w:rPr>
      </w:pPr>
      <w:r w:rsidRPr="002F72F5">
        <w:rPr>
          <w:rFonts w:ascii="Times New Roman" w:hAnsi="Times New Roman"/>
          <w:b/>
          <w:snapToGrid w:val="0"/>
          <w:sz w:val="24"/>
          <w:u w:val="single"/>
        </w:rPr>
        <w:t xml:space="preserve">Участник предоставляет </w:t>
      </w:r>
      <w:proofErr w:type="gramStart"/>
      <w:r w:rsidRPr="002F72F5">
        <w:rPr>
          <w:rFonts w:ascii="Times New Roman" w:hAnsi="Times New Roman"/>
          <w:b/>
          <w:snapToGrid w:val="0"/>
          <w:sz w:val="24"/>
          <w:u w:val="single"/>
        </w:rPr>
        <w:t>следующие  документы</w:t>
      </w:r>
      <w:proofErr w:type="gramEnd"/>
      <w:r w:rsidRPr="002F72F5">
        <w:rPr>
          <w:rFonts w:ascii="Times New Roman" w:hAnsi="Times New Roman"/>
          <w:b/>
          <w:snapToGrid w:val="0"/>
          <w:sz w:val="24"/>
          <w:u w:val="single"/>
        </w:rPr>
        <w:t xml:space="preserve"> :</w:t>
      </w:r>
    </w:p>
    <w:p w14:paraId="1A72101A" w14:textId="4DE39667" w:rsidR="002F72F5" w:rsidRPr="002F72F5" w:rsidRDefault="002F72F5" w:rsidP="00215A20">
      <w:pPr>
        <w:spacing w:after="0" w:line="240" w:lineRule="auto"/>
        <w:ind w:firstLine="709"/>
        <w:jc w:val="both"/>
        <w:rPr>
          <w:rFonts w:ascii="Times New Roman" w:hAnsi="Times New Roman"/>
          <w:b/>
          <w:bCs/>
          <w:sz w:val="24"/>
          <w:szCs w:val="24"/>
        </w:rPr>
      </w:pPr>
      <w:r w:rsidRPr="002F72F5">
        <w:rPr>
          <w:rFonts w:ascii="Times New Roman" w:hAnsi="Times New Roman"/>
          <w:b/>
          <w:bCs/>
          <w:sz w:val="24"/>
          <w:szCs w:val="24"/>
        </w:rPr>
        <w:t>Сводный сметный расчет стоимости строительства, объектный и локальные сметные расчеты</w:t>
      </w:r>
    </w:p>
    <w:p w14:paraId="3F33ADA2" w14:textId="77777777" w:rsidR="002F72F5" w:rsidRPr="002F72F5" w:rsidRDefault="002F72F5" w:rsidP="002F72F5">
      <w:pPr>
        <w:ind w:left="33"/>
        <w:rPr>
          <w:rFonts w:ascii="Times New Roman" w:hAnsi="Times New Roman"/>
          <w:b/>
          <w:bCs/>
          <w:sz w:val="24"/>
          <w:szCs w:val="24"/>
        </w:rPr>
      </w:pPr>
      <w:r w:rsidRPr="002F72F5">
        <w:rPr>
          <w:rFonts w:ascii="Times New Roman" w:hAnsi="Times New Roman"/>
          <w:b/>
          <w:bCs/>
          <w:sz w:val="24"/>
          <w:szCs w:val="24"/>
        </w:rPr>
        <w:t>Копии протоколов проверки знаний требований охраны труда для рабочих и руководителей.</w:t>
      </w:r>
    </w:p>
    <w:p w14:paraId="3C990409" w14:textId="77777777" w:rsidR="002F72F5" w:rsidRPr="002F72F5" w:rsidRDefault="002F72F5" w:rsidP="002F72F5">
      <w:pPr>
        <w:ind w:left="33"/>
        <w:rPr>
          <w:rFonts w:ascii="Times New Roman" w:hAnsi="Times New Roman"/>
          <w:b/>
          <w:bCs/>
          <w:sz w:val="24"/>
          <w:szCs w:val="24"/>
        </w:rPr>
      </w:pPr>
      <w:r w:rsidRPr="002F72F5">
        <w:rPr>
          <w:rFonts w:ascii="Times New Roman" w:hAnsi="Times New Roman"/>
          <w:b/>
          <w:bCs/>
          <w:sz w:val="24"/>
          <w:szCs w:val="24"/>
        </w:rPr>
        <w:t xml:space="preserve">Копии протоколов и удостоверений о допуске к работам в электроустановках до 1000В для рабочих и руководителей (в том числе </w:t>
      </w:r>
      <w:r w:rsidRPr="002F72F5">
        <w:rPr>
          <w:rFonts w:ascii="Times New Roman" w:hAnsi="Times New Roman"/>
          <w:b/>
          <w:bCs/>
          <w:sz w:val="24"/>
          <w:szCs w:val="24"/>
          <w:lang w:val="en-US"/>
        </w:rPr>
        <w:t>III</w:t>
      </w:r>
      <w:r w:rsidRPr="002F72F5">
        <w:rPr>
          <w:rFonts w:ascii="Times New Roman" w:hAnsi="Times New Roman"/>
          <w:b/>
          <w:bCs/>
          <w:sz w:val="24"/>
          <w:szCs w:val="24"/>
        </w:rPr>
        <w:t xml:space="preserve"> группа по электробезопасности у лица, ответственного за исправность электроинструмента).</w:t>
      </w:r>
    </w:p>
    <w:p w14:paraId="553C9221" w14:textId="77777777" w:rsidR="002F72F5" w:rsidRPr="002F72F5" w:rsidRDefault="002F72F5" w:rsidP="002F72F5">
      <w:pPr>
        <w:ind w:left="33"/>
        <w:rPr>
          <w:rFonts w:ascii="Times New Roman" w:hAnsi="Times New Roman"/>
          <w:b/>
          <w:bCs/>
          <w:sz w:val="24"/>
          <w:szCs w:val="24"/>
        </w:rPr>
      </w:pPr>
      <w:r w:rsidRPr="002F72F5">
        <w:rPr>
          <w:rFonts w:ascii="Times New Roman" w:hAnsi="Times New Roman"/>
          <w:b/>
          <w:bCs/>
          <w:sz w:val="24"/>
          <w:szCs w:val="24"/>
        </w:rPr>
        <w:t>Копии протоколов обучения по использованию СИЗ.</w:t>
      </w:r>
    </w:p>
    <w:p w14:paraId="0FBED30F" w14:textId="77777777" w:rsidR="002F72F5" w:rsidRPr="002F72F5" w:rsidRDefault="002F72F5" w:rsidP="002F72F5">
      <w:pPr>
        <w:ind w:left="33"/>
        <w:rPr>
          <w:rFonts w:ascii="Times New Roman" w:hAnsi="Times New Roman"/>
          <w:b/>
          <w:bCs/>
          <w:sz w:val="24"/>
          <w:szCs w:val="24"/>
        </w:rPr>
      </w:pPr>
      <w:r w:rsidRPr="002F72F5">
        <w:rPr>
          <w:rFonts w:ascii="Times New Roman" w:hAnsi="Times New Roman"/>
          <w:b/>
          <w:bCs/>
          <w:sz w:val="24"/>
          <w:szCs w:val="24"/>
        </w:rPr>
        <w:t>Копии протоколов проверки и испытания электроинструмента.</w:t>
      </w:r>
    </w:p>
    <w:p w14:paraId="26B39C79" w14:textId="77777777" w:rsidR="002F72F5" w:rsidRPr="002F72F5" w:rsidRDefault="002F72F5" w:rsidP="002F72F5">
      <w:pPr>
        <w:ind w:left="33"/>
        <w:rPr>
          <w:rFonts w:ascii="Times New Roman" w:hAnsi="Times New Roman"/>
          <w:b/>
          <w:bCs/>
          <w:sz w:val="24"/>
          <w:szCs w:val="24"/>
        </w:rPr>
      </w:pPr>
      <w:r w:rsidRPr="002F72F5">
        <w:rPr>
          <w:rFonts w:ascii="Times New Roman" w:hAnsi="Times New Roman"/>
          <w:b/>
          <w:bCs/>
          <w:sz w:val="24"/>
          <w:szCs w:val="24"/>
        </w:rPr>
        <w:lastRenderedPageBreak/>
        <w:t>Копии свидетельства по обучению ответственного лица за проведение огневых работ по дополнительной профессиональной программе – программе повышения квалификации в области пожарной безопасности как лица, на которого возложена трудовая функция по проведению противопожарного инструктажа.</w:t>
      </w:r>
    </w:p>
    <w:p w14:paraId="01E166DC" w14:textId="5386A65F" w:rsidR="002F72F5" w:rsidRPr="002F72F5" w:rsidRDefault="002F72F5" w:rsidP="002F72F5">
      <w:pPr>
        <w:spacing w:after="0" w:line="240" w:lineRule="auto"/>
        <w:ind w:firstLine="709"/>
        <w:jc w:val="both"/>
        <w:rPr>
          <w:rFonts w:ascii="Times New Roman" w:hAnsi="Times New Roman"/>
          <w:b/>
          <w:bCs/>
          <w:snapToGrid w:val="0"/>
          <w:sz w:val="24"/>
          <w:szCs w:val="24"/>
        </w:rPr>
      </w:pPr>
      <w:r w:rsidRPr="002F72F5">
        <w:rPr>
          <w:rFonts w:ascii="Times New Roman" w:hAnsi="Times New Roman"/>
          <w:b/>
          <w:bCs/>
          <w:sz w:val="24"/>
          <w:szCs w:val="24"/>
        </w:rPr>
        <w:t>Копии протоколов аттестации в области промышленной безопасности для руководителей, ответственных за проведение работ по областям аттестации А.1, Б.1.11</w:t>
      </w:r>
    </w:p>
    <w:p w14:paraId="06EC6460" w14:textId="1C51B935" w:rsidR="009A3025" w:rsidRPr="002F72F5" w:rsidRDefault="002F72F5" w:rsidP="00215A20">
      <w:pPr>
        <w:spacing w:after="0" w:line="240" w:lineRule="auto"/>
        <w:ind w:firstLine="709"/>
        <w:jc w:val="both"/>
        <w:rPr>
          <w:rFonts w:ascii="Times New Roman" w:hAnsi="Times New Roman"/>
          <w:b/>
          <w:bCs/>
          <w:snapToGrid w:val="0"/>
          <w:sz w:val="24"/>
          <w:szCs w:val="24"/>
          <w:u w:val="single"/>
        </w:rPr>
      </w:pPr>
      <w:r w:rsidRPr="002F72F5">
        <w:rPr>
          <w:rFonts w:ascii="Times New Roman" w:hAnsi="Times New Roman"/>
          <w:b/>
          <w:bCs/>
          <w:snapToGrid w:val="0"/>
          <w:sz w:val="24"/>
          <w:szCs w:val="24"/>
          <w:u w:val="single"/>
        </w:rPr>
        <w:t xml:space="preserve">А так </w:t>
      </w:r>
      <w:proofErr w:type="gramStart"/>
      <w:r w:rsidRPr="002F72F5">
        <w:rPr>
          <w:rFonts w:ascii="Times New Roman" w:hAnsi="Times New Roman"/>
          <w:b/>
          <w:bCs/>
          <w:snapToGrid w:val="0"/>
          <w:sz w:val="24"/>
          <w:szCs w:val="24"/>
          <w:u w:val="single"/>
        </w:rPr>
        <w:t xml:space="preserve">же </w:t>
      </w:r>
      <w:r w:rsidR="006D052D" w:rsidRPr="002F72F5">
        <w:rPr>
          <w:rFonts w:ascii="Times New Roman" w:hAnsi="Times New Roman"/>
          <w:b/>
          <w:bCs/>
          <w:snapToGrid w:val="0"/>
          <w:sz w:val="24"/>
          <w:szCs w:val="24"/>
          <w:u w:val="single"/>
        </w:rPr>
        <w:t xml:space="preserve"> документы</w:t>
      </w:r>
      <w:proofErr w:type="gramEnd"/>
      <w:r w:rsidR="006D052D" w:rsidRPr="002F72F5">
        <w:rPr>
          <w:rFonts w:ascii="Times New Roman" w:hAnsi="Times New Roman"/>
          <w:b/>
          <w:bCs/>
          <w:snapToGrid w:val="0"/>
          <w:sz w:val="24"/>
          <w:szCs w:val="24"/>
          <w:u w:val="single"/>
        </w:rPr>
        <w:t xml:space="preserve"> </w:t>
      </w:r>
      <w:r w:rsidRPr="002F72F5">
        <w:rPr>
          <w:rFonts w:ascii="Times New Roman" w:hAnsi="Times New Roman"/>
          <w:b/>
          <w:bCs/>
          <w:snapToGrid w:val="0"/>
          <w:sz w:val="24"/>
          <w:szCs w:val="24"/>
          <w:u w:val="single"/>
        </w:rPr>
        <w:t>подтверждающие:</w:t>
      </w:r>
    </w:p>
    <w:p w14:paraId="0D3E1709" w14:textId="2E111939" w:rsidR="002F72F5" w:rsidRPr="002F72F5" w:rsidRDefault="002F72F5" w:rsidP="00215A20">
      <w:pPr>
        <w:spacing w:after="0" w:line="240" w:lineRule="auto"/>
        <w:ind w:firstLine="709"/>
        <w:jc w:val="both"/>
        <w:rPr>
          <w:rFonts w:ascii="Times New Roman" w:hAnsi="Times New Roman"/>
          <w:b/>
          <w:bCs/>
          <w:sz w:val="24"/>
          <w:szCs w:val="24"/>
        </w:rPr>
      </w:pPr>
      <w:r w:rsidRPr="002F72F5">
        <w:rPr>
          <w:rFonts w:ascii="Times New Roman" w:hAnsi="Times New Roman"/>
          <w:b/>
          <w:bCs/>
          <w:sz w:val="24"/>
          <w:szCs w:val="24"/>
        </w:rPr>
        <w:t>-Наличие допуска СРО в отношении ОПО</w:t>
      </w:r>
    </w:p>
    <w:p w14:paraId="7C19CF5F" w14:textId="6101714D" w:rsidR="002F72F5" w:rsidRPr="002F72F5" w:rsidRDefault="002F72F5" w:rsidP="00215A20">
      <w:pPr>
        <w:spacing w:after="0" w:line="240" w:lineRule="auto"/>
        <w:ind w:firstLine="709"/>
        <w:jc w:val="both"/>
        <w:rPr>
          <w:rFonts w:ascii="Times New Roman" w:hAnsi="Times New Roman"/>
          <w:b/>
          <w:bCs/>
          <w:snapToGrid w:val="0"/>
          <w:sz w:val="24"/>
          <w:szCs w:val="24"/>
        </w:rPr>
      </w:pPr>
      <w:r w:rsidRPr="002F72F5">
        <w:rPr>
          <w:rFonts w:ascii="Times New Roman" w:hAnsi="Times New Roman"/>
          <w:b/>
          <w:bCs/>
          <w:sz w:val="24"/>
          <w:szCs w:val="24"/>
        </w:rPr>
        <w:t>-Квалификацию участников закупки, в том числе наличие у них финансовых ресурсов, штатно-квалификационного состава,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w:t>
      </w:r>
    </w:p>
    <w:p w14:paraId="35D3682E" w14:textId="2E492890"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CC417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6D52576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CC417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263"/>
        <w:gridCol w:w="1380"/>
        <w:gridCol w:w="725"/>
        <w:gridCol w:w="1424"/>
        <w:gridCol w:w="1214"/>
        <w:gridCol w:w="1282"/>
        <w:gridCol w:w="1278"/>
      </w:tblGrid>
      <w:tr w:rsidR="00D74BE8" w:rsidRPr="002F72F5" w14:paraId="54ECD5B6" w14:textId="77777777" w:rsidTr="002F72F5">
        <w:tc>
          <w:tcPr>
            <w:tcW w:w="437" w:type="dxa"/>
          </w:tcPr>
          <w:p w14:paraId="28EC4293" w14:textId="77777777" w:rsidR="00D74BE8" w:rsidRPr="002F72F5" w:rsidRDefault="00D74BE8" w:rsidP="00D74BE8">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w:t>
            </w:r>
          </w:p>
        </w:tc>
        <w:tc>
          <w:tcPr>
            <w:tcW w:w="1689" w:type="dxa"/>
            <w:vAlign w:val="center"/>
          </w:tcPr>
          <w:p w14:paraId="0AC2CA29" w14:textId="77777777" w:rsidR="00D74BE8" w:rsidRPr="002F72F5" w:rsidRDefault="00D74BE8" w:rsidP="00D74BE8">
            <w:pPr>
              <w:spacing w:after="0" w:line="240" w:lineRule="auto"/>
              <w:jc w:val="center"/>
              <w:rPr>
                <w:rFonts w:ascii="Times New Roman" w:hAnsi="Times New Roman"/>
                <w:b/>
                <w:sz w:val="24"/>
                <w:szCs w:val="24"/>
              </w:rPr>
            </w:pPr>
          </w:p>
          <w:p w14:paraId="6DD248A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Наименование</w:t>
            </w:r>
          </w:p>
        </w:tc>
        <w:tc>
          <w:tcPr>
            <w:tcW w:w="1389" w:type="dxa"/>
          </w:tcPr>
          <w:p w14:paraId="373B277C" w14:textId="77777777" w:rsidR="00D74BE8" w:rsidRPr="002F72F5" w:rsidRDefault="00D74BE8" w:rsidP="00D74BE8">
            <w:pPr>
              <w:spacing w:after="0" w:line="240" w:lineRule="auto"/>
              <w:jc w:val="center"/>
              <w:rPr>
                <w:rFonts w:ascii="Times New Roman" w:hAnsi="Times New Roman"/>
                <w:b/>
                <w:sz w:val="24"/>
                <w:szCs w:val="24"/>
              </w:rPr>
            </w:pPr>
          </w:p>
          <w:p w14:paraId="736685A7"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683" w:type="dxa"/>
            <w:vAlign w:val="center"/>
          </w:tcPr>
          <w:p w14:paraId="3F224E0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Кол-во</w:t>
            </w:r>
          </w:p>
        </w:tc>
        <w:tc>
          <w:tcPr>
            <w:tcW w:w="1637" w:type="dxa"/>
          </w:tcPr>
          <w:p w14:paraId="221948A1"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без НДС (руб.)</w:t>
            </w:r>
          </w:p>
        </w:tc>
        <w:tc>
          <w:tcPr>
            <w:tcW w:w="1281" w:type="dxa"/>
          </w:tcPr>
          <w:p w14:paraId="3F03FE4A"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НДС за единицу (руб.)</w:t>
            </w:r>
          </w:p>
        </w:tc>
        <w:tc>
          <w:tcPr>
            <w:tcW w:w="1395" w:type="dxa"/>
          </w:tcPr>
          <w:p w14:paraId="173F2065"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с НДС (руб.)</w:t>
            </w:r>
          </w:p>
        </w:tc>
        <w:tc>
          <w:tcPr>
            <w:tcW w:w="1500" w:type="dxa"/>
          </w:tcPr>
          <w:p w14:paraId="6BCA8F6A"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Сумма с НДС (руб.)</w:t>
            </w:r>
          </w:p>
        </w:tc>
      </w:tr>
      <w:tr w:rsidR="002F72F5" w:rsidRPr="002F72F5" w14:paraId="5A55A457" w14:textId="77777777" w:rsidTr="002F72F5">
        <w:tc>
          <w:tcPr>
            <w:tcW w:w="437" w:type="dxa"/>
          </w:tcPr>
          <w:p w14:paraId="1CCF78DE" w14:textId="77777777" w:rsidR="002F72F5" w:rsidRPr="002F72F5" w:rsidRDefault="002F72F5" w:rsidP="002F72F5">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1</w:t>
            </w:r>
          </w:p>
        </w:tc>
        <w:tc>
          <w:tcPr>
            <w:tcW w:w="1689" w:type="dxa"/>
          </w:tcPr>
          <w:p w14:paraId="5E5C96A4" w14:textId="584DCB60" w:rsidR="002F72F5" w:rsidRPr="002F72F5" w:rsidRDefault="002F72F5" w:rsidP="002F72F5">
            <w:pPr>
              <w:rPr>
                <w:rFonts w:ascii="Times New Roman" w:hAnsi="Times New Roman"/>
                <w:sz w:val="24"/>
                <w:szCs w:val="24"/>
              </w:rPr>
            </w:pPr>
            <w:r w:rsidRPr="002F72F5">
              <w:rPr>
                <w:rFonts w:ascii="Times New Roman" w:hAnsi="Times New Roman"/>
                <w:sz w:val="24"/>
                <w:szCs w:val="24"/>
              </w:rPr>
              <w:t xml:space="preserve">Ремонт антикоррозионного покрытия </w:t>
            </w:r>
            <w:proofErr w:type="spellStart"/>
            <w:r w:rsidRPr="002F72F5">
              <w:rPr>
                <w:rFonts w:ascii="Times New Roman" w:hAnsi="Times New Roman"/>
                <w:sz w:val="24"/>
                <w:szCs w:val="24"/>
              </w:rPr>
              <w:t>электродегидратора</w:t>
            </w:r>
            <w:proofErr w:type="spellEnd"/>
            <w:r w:rsidRPr="002F72F5">
              <w:rPr>
                <w:rFonts w:ascii="Times New Roman" w:hAnsi="Times New Roman"/>
                <w:sz w:val="24"/>
                <w:szCs w:val="24"/>
              </w:rPr>
              <w:t xml:space="preserve"> поз. ЭД-401</w:t>
            </w:r>
          </w:p>
        </w:tc>
        <w:tc>
          <w:tcPr>
            <w:tcW w:w="1389" w:type="dxa"/>
          </w:tcPr>
          <w:p w14:paraId="210C020C" w14:textId="58FC301E" w:rsidR="002F72F5" w:rsidRPr="002F72F5" w:rsidRDefault="002F72F5" w:rsidP="002F72F5">
            <w:pPr>
              <w:rPr>
                <w:rFonts w:ascii="Times New Roman" w:hAnsi="Times New Roman"/>
                <w:color w:val="000000"/>
                <w:sz w:val="24"/>
                <w:szCs w:val="24"/>
              </w:rPr>
            </w:pPr>
            <w:r w:rsidRPr="002F72F5">
              <w:rPr>
                <w:rFonts w:ascii="Times New Roman" w:hAnsi="Times New Roman"/>
                <w:sz w:val="24"/>
                <w:szCs w:val="24"/>
              </w:rPr>
              <w:t>комплекс</w:t>
            </w:r>
          </w:p>
        </w:tc>
        <w:tc>
          <w:tcPr>
            <w:tcW w:w="683" w:type="dxa"/>
          </w:tcPr>
          <w:p w14:paraId="64B7527C" w14:textId="645BE546" w:rsidR="002F72F5" w:rsidRPr="002F72F5" w:rsidRDefault="002F72F5" w:rsidP="002F72F5">
            <w:pPr>
              <w:jc w:val="center"/>
              <w:rPr>
                <w:rFonts w:ascii="Times New Roman" w:hAnsi="Times New Roman"/>
                <w:color w:val="000000"/>
                <w:sz w:val="24"/>
                <w:szCs w:val="24"/>
              </w:rPr>
            </w:pPr>
            <w:r w:rsidRPr="002F72F5">
              <w:rPr>
                <w:rFonts w:ascii="Times New Roman" w:hAnsi="Times New Roman"/>
                <w:sz w:val="24"/>
                <w:szCs w:val="24"/>
              </w:rPr>
              <w:t>1</w:t>
            </w:r>
          </w:p>
        </w:tc>
        <w:tc>
          <w:tcPr>
            <w:tcW w:w="1637" w:type="dxa"/>
          </w:tcPr>
          <w:p w14:paraId="67E44DD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81" w:type="dxa"/>
          </w:tcPr>
          <w:p w14:paraId="3C8C09E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395" w:type="dxa"/>
          </w:tcPr>
          <w:p w14:paraId="63659F7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500" w:type="dxa"/>
          </w:tcPr>
          <w:p w14:paraId="4CA468CF"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r>
      <w:tr w:rsidR="002F72F5" w:rsidRPr="002F72F5" w14:paraId="5622A4CB" w14:textId="77777777" w:rsidTr="002F72F5">
        <w:tc>
          <w:tcPr>
            <w:tcW w:w="437" w:type="dxa"/>
          </w:tcPr>
          <w:p w14:paraId="21DFF1B5" w14:textId="3A669071" w:rsidR="002F72F5" w:rsidRPr="002F72F5" w:rsidRDefault="002F72F5" w:rsidP="002F72F5">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2</w:t>
            </w:r>
          </w:p>
        </w:tc>
        <w:tc>
          <w:tcPr>
            <w:tcW w:w="1689" w:type="dxa"/>
          </w:tcPr>
          <w:p w14:paraId="27487A02" w14:textId="3B800C59" w:rsidR="002F72F5" w:rsidRPr="002F72F5" w:rsidRDefault="002F72F5" w:rsidP="002F72F5">
            <w:pPr>
              <w:rPr>
                <w:rFonts w:ascii="Times New Roman" w:hAnsi="Times New Roman"/>
                <w:sz w:val="24"/>
                <w:szCs w:val="24"/>
              </w:rPr>
            </w:pPr>
            <w:r w:rsidRPr="002F72F5">
              <w:rPr>
                <w:rFonts w:ascii="Times New Roman" w:hAnsi="Times New Roman"/>
                <w:sz w:val="24"/>
                <w:szCs w:val="24"/>
              </w:rPr>
              <w:t xml:space="preserve">Ремонт антикоррозионного покрытия </w:t>
            </w:r>
            <w:proofErr w:type="spellStart"/>
            <w:r w:rsidRPr="002F72F5">
              <w:rPr>
                <w:rFonts w:ascii="Times New Roman" w:hAnsi="Times New Roman"/>
                <w:sz w:val="24"/>
                <w:szCs w:val="24"/>
              </w:rPr>
              <w:t>электродегидратора</w:t>
            </w:r>
            <w:proofErr w:type="spellEnd"/>
            <w:r w:rsidRPr="002F72F5">
              <w:rPr>
                <w:rFonts w:ascii="Times New Roman" w:hAnsi="Times New Roman"/>
                <w:sz w:val="24"/>
                <w:szCs w:val="24"/>
              </w:rPr>
              <w:t xml:space="preserve"> поз. ЭД-401/1</w:t>
            </w:r>
          </w:p>
        </w:tc>
        <w:tc>
          <w:tcPr>
            <w:tcW w:w="1389" w:type="dxa"/>
          </w:tcPr>
          <w:p w14:paraId="227D5C9F" w14:textId="34779D40" w:rsidR="002F72F5" w:rsidRPr="002F72F5" w:rsidRDefault="002F72F5" w:rsidP="002F72F5">
            <w:pPr>
              <w:rPr>
                <w:rFonts w:ascii="Times New Roman" w:hAnsi="Times New Roman"/>
                <w:color w:val="000000"/>
                <w:sz w:val="24"/>
                <w:szCs w:val="24"/>
              </w:rPr>
            </w:pPr>
            <w:r w:rsidRPr="002F72F5">
              <w:rPr>
                <w:rFonts w:ascii="Times New Roman" w:hAnsi="Times New Roman"/>
                <w:sz w:val="24"/>
                <w:szCs w:val="24"/>
              </w:rPr>
              <w:t>комплекс</w:t>
            </w:r>
          </w:p>
        </w:tc>
        <w:tc>
          <w:tcPr>
            <w:tcW w:w="683" w:type="dxa"/>
          </w:tcPr>
          <w:p w14:paraId="3E56F496" w14:textId="6BD86C86" w:rsidR="002F72F5" w:rsidRPr="002F72F5" w:rsidRDefault="002F72F5" w:rsidP="002F72F5">
            <w:pPr>
              <w:jc w:val="center"/>
              <w:rPr>
                <w:rFonts w:ascii="Times New Roman" w:hAnsi="Times New Roman"/>
                <w:color w:val="000000"/>
                <w:sz w:val="24"/>
                <w:szCs w:val="24"/>
              </w:rPr>
            </w:pPr>
            <w:r w:rsidRPr="002F72F5">
              <w:rPr>
                <w:rFonts w:ascii="Times New Roman" w:hAnsi="Times New Roman"/>
                <w:sz w:val="24"/>
                <w:szCs w:val="24"/>
              </w:rPr>
              <w:t>1</w:t>
            </w:r>
          </w:p>
        </w:tc>
        <w:tc>
          <w:tcPr>
            <w:tcW w:w="1637" w:type="dxa"/>
          </w:tcPr>
          <w:p w14:paraId="28F1FA82"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81" w:type="dxa"/>
          </w:tcPr>
          <w:p w14:paraId="662402CC"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395" w:type="dxa"/>
          </w:tcPr>
          <w:p w14:paraId="0E8C4772"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500" w:type="dxa"/>
          </w:tcPr>
          <w:p w14:paraId="369D9324"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r>
      <w:tr w:rsidR="00D74BE8" w:rsidRPr="002F72F5" w14:paraId="32DC077F" w14:textId="77777777" w:rsidTr="002F72F5">
        <w:tc>
          <w:tcPr>
            <w:tcW w:w="8511" w:type="dxa"/>
            <w:gridSpan w:val="7"/>
          </w:tcPr>
          <w:p w14:paraId="228E80F6" w14:textId="77777777" w:rsidR="00D74BE8" w:rsidRPr="002F72F5"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Итого без НДС</w:t>
            </w:r>
          </w:p>
        </w:tc>
        <w:tc>
          <w:tcPr>
            <w:tcW w:w="1500" w:type="dxa"/>
          </w:tcPr>
          <w:p w14:paraId="4FF631A9"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072F72AA" w14:textId="77777777" w:rsidTr="002F72F5">
        <w:tc>
          <w:tcPr>
            <w:tcW w:w="8511" w:type="dxa"/>
            <w:gridSpan w:val="7"/>
          </w:tcPr>
          <w:p w14:paraId="3E186A94"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НДС 20%</w:t>
            </w:r>
          </w:p>
        </w:tc>
        <w:tc>
          <w:tcPr>
            <w:tcW w:w="1500" w:type="dxa"/>
          </w:tcPr>
          <w:p w14:paraId="49BD88A1"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49241372" w14:textId="77777777" w:rsidTr="002F72F5">
        <w:tc>
          <w:tcPr>
            <w:tcW w:w="8511" w:type="dxa"/>
            <w:gridSpan w:val="7"/>
          </w:tcPr>
          <w:p w14:paraId="424EA5FF"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Сумма с НДС</w:t>
            </w:r>
          </w:p>
        </w:tc>
        <w:tc>
          <w:tcPr>
            <w:tcW w:w="1500" w:type="dxa"/>
          </w:tcPr>
          <w:p w14:paraId="5E42F0FD"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1895B0C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w:t>
      </w:r>
      <w:r w:rsidR="00EF49F6">
        <w:rPr>
          <w:rFonts w:ascii="Times New Roman" w:hAnsi="Times New Roman"/>
          <w:b/>
          <w:bCs/>
          <w:sz w:val="24"/>
          <w:szCs w:val="24"/>
          <w:highlight w:val="yellow"/>
          <w:lang w:eastAsia="ru-RU"/>
        </w:rPr>
        <w:t xml:space="preserve">, сроками </w:t>
      </w:r>
      <w:r w:rsidRPr="006318A1">
        <w:rPr>
          <w:rFonts w:ascii="Times New Roman" w:hAnsi="Times New Roman"/>
          <w:b/>
          <w:bCs/>
          <w:sz w:val="24"/>
          <w:szCs w:val="24"/>
          <w:highlight w:val="yellow"/>
          <w:lang w:eastAsia="ru-RU"/>
        </w:rPr>
        <w:t xml:space="preserve"> </w:t>
      </w:r>
      <w:r w:rsidR="00EF49F6">
        <w:rPr>
          <w:rFonts w:ascii="Times New Roman" w:hAnsi="Times New Roman"/>
          <w:b/>
          <w:bCs/>
          <w:sz w:val="24"/>
          <w:szCs w:val="24"/>
          <w:highlight w:val="yellow"/>
          <w:lang w:eastAsia="ru-RU"/>
        </w:rPr>
        <w:t xml:space="preserve">выполнения работ и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6"/>
      </w: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188B4AAF"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C417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6B23824C" w14:textId="77777777"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4C4A8A7B" w14:textId="55428CF6"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C417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0B995400"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C417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2BE08B4"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C417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080F7B66"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2F72F5" w:rsidRPr="002F72F5">
        <w:rPr>
          <w:rFonts w:ascii="Times New Roman" w:hAnsi="Times New Roman"/>
          <w:sz w:val="24"/>
          <w:szCs w:val="24"/>
        </w:rPr>
        <w:t xml:space="preserve">Ремонт антикоррозионного покрытия </w:t>
      </w:r>
      <w:proofErr w:type="spellStart"/>
      <w:r w:rsidR="002F72F5" w:rsidRPr="002F72F5">
        <w:rPr>
          <w:rFonts w:ascii="Times New Roman" w:hAnsi="Times New Roman"/>
          <w:sz w:val="24"/>
          <w:szCs w:val="24"/>
        </w:rPr>
        <w:t>электродегидраторов</w:t>
      </w:r>
      <w:proofErr w:type="spellEnd"/>
      <w:r w:rsidR="002F72F5" w:rsidRPr="002F72F5">
        <w:rPr>
          <w:rFonts w:ascii="Times New Roman" w:hAnsi="Times New Roman"/>
          <w:sz w:val="24"/>
          <w:szCs w:val="24"/>
        </w:rPr>
        <w:t xml:space="preserve">              поз. ЭД-401, ЭД-401/1  </w:t>
      </w:r>
      <w:r w:rsidR="006D052D">
        <w:rPr>
          <w:rFonts w:ascii="Times New Roman" w:hAnsi="Times New Roman"/>
          <w:sz w:val="24"/>
          <w:szCs w:val="24"/>
        </w:rPr>
        <w:t xml:space="preserve"> на объектах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656FE20" w14:textId="50AE2833"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 xml:space="preserve">Срок </w:t>
      </w:r>
      <w:r w:rsidR="006D052D">
        <w:rPr>
          <w:rFonts w:ascii="Times New Roman" w:hAnsi="Times New Roman"/>
          <w:b/>
          <w:sz w:val="24"/>
          <w:szCs w:val="24"/>
          <w:lang w:eastAsia="ru-RU"/>
        </w:rPr>
        <w:t>выполнения работ</w:t>
      </w:r>
      <w:r w:rsidR="0010000D" w:rsidRPr="00F433D9">
        <w:rPr>
          <w:rFonts w:ascii="Times New Roman" w:hAnsi="Times New Roman"/>
          <w:bCs/>
          <w:sz w:val="24"/>
          <w:szCs w:val="24"/>
          <w:lang w:eastAsia="ru-RU"/>
        </w:rPr>
        <w:t xml:space="preserve">: </w:t>
      </w:r>
      <w:r w:rsidR="002F72F5" w:rsidRPr="002F72F5">
        <w:rPr>
          <w:rFonts w:ascii="Times New Roman" w:hAnsi="Times New Roman"/>
          <w:sz w:val="24"/>
          <w:szCs w:val="24"/>
        </w:rPr>
        <w:t>22 апреля – 10 мая 2024 года</w:t>
      </w:r>
    </w:p>
    <w:p w14:paraId="525FB391" w14:textId="36C802F1" w:rsidR="0010000D" w:rsidRPr="00E86149"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3225A122" w14:textId="64CC319D" w:rsidR="00E86149" w:rsidRPr="002F72F5" w:rsidRDefault="00E86149" w:rsidP="00C22F57">
      <w:pPr>
        <w:numPr>
          <w:ilvl w:val="1"/>
          <w:numId w:val="40"/>
        </w:numPr>
        <w:tabs>
          <w:tab w:val="left" w:pos="851"/>
        </w:tabs>
        <w:spacing w:after="0" w:line="240" w:lineRule="auto"/>
        <w:contextualSpacing/>
        <w:jc w:val="both"/>
        <w:rPr>
          <w:rFonts w:ascii="Times New Roman" w:hAnsi="Times New Roman"/>
          <w:b/>
          <w:bCs/>
          <w:sz w:val="24"/>
          <w:szCs w:val="24"/>
        </w:rPr>
      </w:pPr>
      <w:r w:rsidRPr="002F72F5">
        <w:rPr>
          <w:rFonts w:ascii="Times New Roman" w:hAnsi="Times New Roman"/>
          <w:b/>
          <w:bCs/>
          <w:sz w:val="24"/>
          <w:szCs w:val="24"/>
        </w:rPr>
        <w:t>Техническое задание представлено в виде отдельного файла под названием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3E3D89B2"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CC417F">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0B97B346" w14:textId="77777777" w:rsidR="002F72F5" w:rsidRPr="007334B0" w:rsidRDefault="002F72F5" w:rsidP="002F72F5">
      <w:pPr>
        <w:pStyle w:val="affff"/>
      </w:pPr>
      <w:r w:rsidRPr="007334B0">
        <w:rPr>
          <w:rStyle w:val="affc"/>
        </w:rPr>
        <w:footnoteRef/>
      </w:r>
      <w:r w:rsidRPr="007334B0">
        <w:t xml:space="preserve"> Предложение в отношении функциональных характеристик (потребительских свойств), качественных характеристик должно соответствовать разд. 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 9. ТРЕБОВАНИЯ К ПРОДУКЦИИ.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55C53BA7" w14:textId="6E9B8699" w:rsidR="002F72F5" w:rsidRDefault="002F72F5" w:rsidP="002F72F5">
      <w:pPr>
        <w:pStyle w:val="affff"/>
      </w:pPr>
    </w:p>
  </w:footnote>
  <w:footnote w:id="6">
    <w:p w14:paraId="44A26ADA" w14:textId="601D3A97"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условия и сроки выполнения работ</w:t>
      </w:r>
      <w:r w:rsidRPr="006318A1">
        <w:rPr>
          <w:highlight w:val="yellow"/>
        </w:rPr>
        <w:t>,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3"/>
  </w:num>
  <w:num w:numId="18">
    <w:abstractNumId w:val="16"/>
  </w:num>
  <w:num w:numId="19">
    <w:abstractNumId w:val="31"/>
  </w:num>
  <w:num w:numId="20">
    <w:abstractNumId w:val="22"/>
  </w:num>
  <w:num w:numId="21">
    <w:abstractNumId w:val="30"/>
  </w:num>
  <w:num w:numId="22">
    <w:abstractNumId w:val="35"/>
  </w:num>
  <w:num w:numId="23">
    <w:abstractNumId w:val="12"/>
  </w:num>
  <w:num w:numId="24">
    <w:abstractNumId w:val="24"/>
  </w:num>
  <w:num w:numId="25">
    <w:abstractNumId w:val="7"/>
  </w:num>
  <w:num w:numId="26">
    <w:abstractNumId w:val="10"/>
  </w:num>
  <w:num w:numId="27">
    <w:abstractNumId w:val="26"/>
  </w:num>
  <w:num w:numId="28">
    <w:abstractNumId w:val="8"/>
  </w:num>
  <w:num w:numId="29">
    <w:abstractNumId w:val="7"/>
  </w:num>
  <w:num w:numId="30">
    <w:abstractNumId w:val="29"/>
  </w:num>
  <w:num w:numId="31">
    <w:abstractNumId w:val="25"/>
  </w:num>
  <w:num w:numId="32">
    <w:abstractNumId w:val="5"/>
  </w:num>
  <w:num w:numId="33">
    <w:abstractNumId w:val="36"/>
  </w:num>
  <w:num w:numId="34">
    <w:abstractNumId w:val="14"/>
  </w:num>
  <w:num w:numId="35">
    <w:abstractNumId w:val="27"/>
  </w:num>
  <w:num w:numId="36">
    <w:abstractNumId w:val="2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3"/>
  </w:num>
  <w:num w:numId="40">
    <w:abstractNumId w:val="28"/>
  </w:num>
  <w:num w:numId="41">
    <w:abstractNumId w:val="11"/>
  </w:num>
  <w:num w:numId="42">
    <w:abstractNumId w:val="32"/>
  </w:num>
  <w:num w:numId="43">
    <w:abstractNumId w:val="20"/>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3"/>
  </w:num>
  <w:num w:numId="49">
    <w:abstractNumId w:val="9"/>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0F80"/>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545"/>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63</Pages>
  <Words>21506</Words>
  <Characters>122588</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2024-02-26T06:44:00Z</dcterms:modified>
</cp:coreProperties>
</file>