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CC044A" w:rsidRDefault="000761D6" w:rsidP="00CA6D88">
            <w:pPr>
              <w:rPr>
                <w:sz w:val="22"/>
                <w:szCs w:val="22"/>
                <w:lang w:val="en-US"/>
              </w:rPr>
            </w:pPr>
            <w:r w:rsidRPr="00A661C2">
              <w:rPr>
                <w:sz w:val="22"/>
                <w:szCs w:val="22"/>
              </w:rPr>
              <w:t>БИК</w:t>
            </w:r>
            <w:r w:rsidRPr="00CC044A">
              <w:rPr>
                <w:sz w:val="22"/>
                <w:szCs w:val="22"/>
                <w:lang w:val="en-US"/>
              </w:rPr>
              <w:t xml:space="preserve"> 044525225</w:t>
            </w:r>
          </w:p>
          <w:p w:rsidR="000761D6" w:rsidRPr="00CC044A" w:rsidRDefault="000761D6" w:rsidP="00CA6D88">
            <w:pPr>
              <w:ind w:right="176"/>
              <w:rPr>
                <w:sz w:val="22"/>
                <w:szCs w:val="22"/>
                <w:lang w:val="en-US"/>
              </w:rPr>
            </w:pPr>
            <w:r w:rsidRPr="00A661C2">
              <w:rPr>
                <w:sz w:val="22"/>
                <w:szCs w:val="22"/>
                <w:lang w:val="en-US"/>
              </w:rPr>
              <w:t>E</w:t>
            </w:r>
            <w:r w:rsidRPr="00CC044A">
              <w:rPr>
                <w:sz w:val="22"/>
                <w:szCs w:val="22"/>
                <w:lang w:val="en-US"/>
              </w:rPr>
              <w:t>-</w:t>
            </w:r>
            <w:r w:rsidRPr="00A661C2">
              <w:rPr>
                <w:sz w:val="22"/>
                <w:szCs w:val="22"/>
                <w:lang w:val="en-US"/>
              </w:rPr>
              <w:t>mail</w:t>
            </w:r>
            <w:r w:rsidRPr="00CC044A">
              <w:rPr>
                <w:sz w:val="22"/>
                <w:szCs w:val="22"/>
                <w:lang w:val="en-US"/>
              </w:rPr>
              <w:t xml:space="preserve">: </w:t>
            </w:r>
            <w:hyperlink r:id="rId9" w:history="1">
              <w:r w:rsidR="00484501" w:rsidRPr="00876F77">
                <w:rPr>
                  <w:rStyle w:val="aa"/>
                  <w:sz w:val="22"/>
                  <w:szCs w:val="22"/>
                  <w:lang w:val="en-US"/>
                </w:rPr>
                <w:t>info</w:t>
              </w:r>
              <w:r w:rsidR="00484501" w:rsidRPr="00CC044A">
                <w:rPr>
                  <w:rStyle w:val="aa"/>
                  <w:sz w:val="22"/>
                  <w:szCs w:val="22"/>
                  <w:lang w:val="en-US"/>
                </w:rPr>
                <w:t>@</w:t>
              </w:r>
              <w:r w:rsidR="00484501" w:rsidRPr="00876F77">
                <w:rPr>
                  <w:rStyle w:val="aa"/>
                  <w:sz w:val="22"/>
                  <w:szCs w:val="22"/>
                  <w:lang w:val="en-US"/>
                </w:rPr>
                <w:t>ri</w:t>
              </w:r>
              <w:r w:rsidR="00484501" w:rsidRPr="00CC044A">
                <w:rPr>
                  <w:rStyle w:val="aa"/>
                  <w:sz w:val="22"/>
                  <w:szCs w:val="22"/>
                  <w:lang w:val="en-US"/>
                </w:rPr>
                <w:t>-</w:t>
              </w:r>
              <w:r w:rsidR="00484501" w:rsidRPr="00876F77">
                <w:rPr>
                  <w:rStyle w:val="aa"/>
                  <w:sz w:val="22"/>
                  <w:szCs w:val="22"/>
                  <w:lang w:val="en-US"/>
                </w:rPr>
                <w:t>invest</w:t>
              </w:r>
              <w:r w:rsidR="00484501" w:rsidRPr="00CC044A">
                <w:rPr>
                  <w:rStyle w:val="aa"/>
                  <w:sz w:val="22"/>
                  <w:szCs w:val="22"/>
                  <w:lang w:val="en-US"/>
                </w:rPr>
                <w:t>.</w:t>
              </w:r>
              <w:r w:rsidR="00484501" w:rsidRPr="00876F77">
                <w:rPr>
                  <w:rStyle w:val="aa"/>
                  <w:sz w:val="22"/>
                  <w:szCs w:val="22"/>
                  <w:lang w:val="en-US"/>
                </w:rPr>
                <w:t>ru</w:t>
              </w:r>
            </w:hyperlink>
            <w:r w:rsidRPr="00CC044A">
              <w:rPr>
                <w:sz w:val="22"/>
                <w:szCs w:val="22"/>
                <w:lang w:val="en-US"/>
              </w:rPr>
              <w:t xml:space="preserve"> </w:t>
            </w:r>
          </w:p>
          <w:p w:rsidR="000761D6" w:rsidRPr="00CC044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A66D00">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D00" w:rsidRPr="00A661C2" w:rsidTr="00A66D00">
        <w:trPr>
          <w:trHeight w:val="211"/>
        </w:trPr>
        <w:tc>
          <w:tcPr>
            <w:tcW w:w="586" w:type="dxa"/>
            <w:vAlign w:val="center"/>
          </w:tcPr>
          <w:p w:rsidR="00A66D00" w:rsidRPr="00A66D00" w:rsidRDefault="00A66D00" w:rsidP="00A66D00">
            <w:pPr>
              <w:jc w:val="center"/>
              <w:rPr>
                <w:b/>
                <w:sz w:val="18"/>
                <w:szCs w:val="18"/>
              </w:rPr>
            </w:pPr>
            <w:r w:rsidRPr="00A66D00">
              <w:rPr>
                <w:b/>
                <w:sz w:val="18"/>
                <w:szCs w:val="18"/>
              </w:rPr>
              <w:t>1.</w:t>
            </w:r>
          </w:p>
        </w:tc>
        <w:tc>
          <w:tcPr>
            <w:tcW w:w="1907" w:type="dxa"/>
            <w:vAlign w:val="center"/>
          </w:tcPr>
          <w:p w:rsidR="00A66D00" w:rsidRPr="00A66D00" w:rsidRDefault="00A66D00" w:rsidP="00A66D00">
            <w:pPr>
              <w:rPr>
                <w:sz w:val="18"/>
                <w:szCs w:val="18"/>
              </w:rPr>
            </w:pPr>
            <w:r w:rsidRPr="00A66D00">
              <w:rPr>
                <w:sz w:val="18"/>
                <w:szCs w:val="18"/>
              </w:rPr>
              <w:t>Нейтрализатор "Геркулес 54505" марка А</w:t>
            </w:r>
          </w:p>
        </w:tc>
        <w:tc>
          <w:tcPr>
            <w:tcW w:w="1179" w:type="dxa"/>
            <w:vAlign w:val="center"/>
          </w:tcPr>
          <w:p w:rsidR="00A66D00" w:rsidRPr="00A66D00" w:rsidRDefault="00A66D00" w:rsidP="00A66D00">
            <w:pPr>
              <w:rPr>
                <w:sz w:val="18"/>
                <w:szCs w:val="18"/>
              </w:rPr>
            </w:pPr>
            <w:r w:rsidRPr="00A66D00">
              <w:rPr>
                <w:sz w:val="18"/>
                <w:szCs w:val="18"/>
              </w:rPr>
              <w:t>т</w:t>
            </w:r>
          </w:p>
        </w:tc>
        <w:tc>
          <w:tcPr>
            <w:tcW w:w="818" w:type="dxa"/>
            <w:vAlign w:val="center"/>
          </w:tcPr>
          <w:p w:rsidR="00A66D00" w:rsidRPr="00A66D00" w:rsidRDefault="00A66D00" w:rsidP="00A66D00">
            <w:pPr>
              <w:rPr>
                <w:sz w:val="18"/>
                <w:szCs w:val="18"/>
              </w:rPr>
            </w:pPr>
            <w:r w:rsidRPr="00A66D00">
              <w:rPr>
                <w:sz w:val="18"/>
                <w:szCs w:val="18"/>
              </w:rPr>
              <w:t>0,36</w:t>
            </w:r>
          </w:p>
        </w:tc>
        <w:tc>
          <w:tcPr>
            <w:tcW w:w="1368" w:type="dxa"/>
            <w:vAlign w:val="center"/>
          </w:tcPr>
          <w:p w:rsidR="00A66D00" w:rsidRPr="00A66D00" w:rsidRDefault="00A66D00" w:rsidP="00A66D00">
            <w:pPr>
              <w:jc w:val="center"/>
              <w:rPr>
                <w:sz w:val="18"/>
                <w:szCs w:val="18"/>
              </w:rPr>
            </w:pPr>
          </w:p>
        </w:tc>
        <w:tc>
          <w:tcPr>
            <w:tcW w:w="1365" w:type="dxa"/>
            <w:vAlign w:val="center"/>
          </w:tcPr>
          <w:p w:rsidR="00A66D00" w:rsidRPr="00A661C2" w:rsidRDefault="00A66D00" w:rsidP="00A66D00">
            <w:pPr>
              <w:jc w:val="center"/>
              <w:rPr>
                <w:sz w:val="18"/>
                <w:szCs w:val="18"/>
              </w:rPr>
            </w:pPr>
          </w:p>
        </w:tc>
        <w:tc>
          <w:tcPr>
            <w:tcW w:w="1500" w:type="dxa"/>
            <w:vAlign w:val="center"/>
          </w:tcPr>
          <w:p w:rsidR="00A66D00" w:rsidRPr="00A661C2" w:rsidRDefault="00A66D00" w:rsidP="00A66D00">
            <w:pPr>
              <w:jc w:val="center"/>
              <w:rPr>
                <w:sz w:val="18"/>
                <w:szCs w:val="18"/>
              </w:rPr>
            </w:pPr>
          </w:p>
        </w:tc>
        <w:tc>
          <w:tcPr>
            <w:tcW w:w="1399" w:type="dxa"/>
            <w:vAlign w:val="center"/>
          </w:tcPr>
          <w:p w:rsidR="00A66D00" w:rsidRPr="00A661C2" w:rsidRDefault="00A66D00" w:rsidP="00A66D00">
            <w:pPr>
              <w:jc w:val="center"/>
              <w:rPr>
                <w:sz w:val="18"/>
                <w:szCs w:val="18"/>
              </w:rPr>
            </w:pPr>
          </w:p>
        </w:tc>
      </w:tr>
      <w:tr w:rsidR="00A66D00" w:rsidRPr="00A661C2" w:rsidTr="00A66D00">
        <w:trPr>
          <w:trHeight w:val="201"/>
        </w:trPr>
        <w:tc>
          <w:tcPr>
            <w:tcW w:w="586" w:type="dxa"/>
            <w:vAlign w:val="center"/>
          </w:tcPr>
          <w:p w:rsidR="00A66D00" w:rsidRPr="00A66D00" w:rsidRDefault="00A66D00" w:rsidP="00A66D00">
            <w:pPr>
              <w:jc w:val="center"/>
              <w:rPr>
                <w:b/>
                <w:sz w:val="18"/>
                <w:szCs w:val="18"/>
              </w:rPr>
            </w:pPr>
            <w:r w:rsidRPr="00A66D00">
              <w:rPr>
                <w:b/>
                <w:sz w:val="18"/>
                <w:szCs w:val="18"/>
              </w:rPr>
              <w:t>2.</w:t>
            </w:r>
          </w:p>
        </w:tc>
        <w:tc>
          <w:tcPr>
            <w:tcW w:w="1907" w:type="dxa"/>
            <w:vAlign w:val="center"/>
          </w:tcPr>
          <w:p w:rsidR="00A66D00" w:rsidRPr="00A66D00" w:rsidRDefault="00A66D00" w:rsidP="00A66D00">
            <w:pPr>
              <w:rPr>
                <w:sz w:val="18"/>
                <w:szCs w:val="18"/>
              </w:rPr>
            </w:pPr>
            <w:r w:rsidRPr="00A66D00">
              <w:rPr>
                <w:sz w:val="18"/>
                <w:szCs w:val="18"/>
              </w:rPr>
              <w:t>Ингибитор коррозии "Геркулес 30617" марка А</w:t>
            </w:r>
          </w:p>
        </w:tc>
        <w:tc>
          <w:tcPr>
            <w:tcW w:w="1179" w:type="dxa"/>
            <w:vAlign w:val="center"/>
          </w:tcPr>
          <w:p w:rsidR="00A66D00" w:rsidRPr="00A66D00" w:rsidRDefault="00A66D00" w:rsidP="00A66D00">
            <w:pPr>
              <w:rPr>
                <w:sz w:val="18"/>
                <w:szCs w:val="18"/>
              </w:rPr>
            </w:pPr>
            <w:r w:rsidRPr="00A66D00">
              <w:rPr>
                <w:sz w:val="18"/>
                <w:szCs w:val="18"/>
              </w:rPr>
              <w:t>т</w:t>
            </w:r>
          </w:p>
        </w:tc>
        <w:tc>
          <w:tcPr>
            <w:tcW w:w="818" w:type="dxa"/>
            <w:vAlign w:val="center"/>
          </w:tcPr>
          <w:p w:rsidR="00A66D00" w:rsidRPr="00A66D00" w:rsidRDefault="00A66D00" w:rsidP="00A66D00">
            <w:pPr>
              <w:rPr>
                <w:sz w:val="18"/>
                <w:szCs w:val="18"/>
              </w:rPr>
            </w:pPr>
            <w:r w:rsidRPr="00A66D00">
              <w:rPr>
                <w:sz w:val="18"/>
                <w:szCs w:val="18"/>
              </w:rPr>
              <w:t>1,44</w:t>
            </w:r>
          </w:p>
        </w:tc>
        <w:tc>
          <w:tcPr>
            <w:tcW w:w="1368" w:type="dxa"/>
            <w:vAlign w:val="center"/>
          </w:tcPr>
          <w:p w:rsidR="00A66D00" w:rsidRPr="00A66D00" w:rsidRDefault="00A66D00" w:rsidP="00A66D00">
            <w:pPr>
              <w:jc w:val="center"/>
              <w:rPr>
                <w:sz w:val="18"/>
                <w:szCs w:val="18"/>
              </w:rPr>
            </w:pPr>
          </w:p>
        </w:tc>
        <w:tc>
          <w:tcPr>
            <w:tcW w:w="1365" w:type="dxa"/>
          </w:tcPr>
          <w:p w:rsidR="00A66D00" w:rsidRPr="00A661C2" w:rsidRDefault="00A66D00" w:rsidP="00A66D00">
            <w:pPr>
              <w:jc w:val="center"/>
              <w:rPr>
                <w:sz w:val="18"/>
                <w:szCs w:val="18"/>
              </w:rPr>
            </w:pPr>
          </w:p>
        </w:tc>
        <w:tc>
          <w:tcPr>
            <w:tcW w:w="1500" w:type="dxa"/>
          </w:tcPr>
          <w:p w:rsidR="00A66D00" w:rsidRPr="00A661C2" w:rsidRDefault="00A66D00" w:rsidP="00A66D00">
            <w:pPr>
              <w:jc w:val="center"/>
              <w:rPr>
                <w:sz w:val="18"/>
                <w:szCs w:val="18"/>
              </w:rPr>
            </w:pPr>
          </w:p>
        </w:tc>
        <w:tc>
          <w:tcPr>
            <w:tcW w:w="1399" w:type="dxa"/>
          </w:tcPr>
          <w:p w:rsidR="00A66D00" w:rsidRPr="00A661C2" w:rsidRDefault="00A66D00" w:rsidP="00A66D00">
            <w:pPr>
              <w:jc w:val="center"/>
              <w:rPr>
                <w:sz w:val="18"/>
                <w:szCs w:val="18"/>
              </w:rPr>
            </w:pPr>
          </w:p>
        </w:tc>
      </w:tr>
      <w:tr w:rsidR="00A66D00" w:rsidRPr="00A661C2" w:rsidTr="00A66D00">
        <w:trPr>
          <w:trHeight w:val="211"/>
        </w:trPr>
        <w:tc>
          <w:tcPr>
            <w:tcW w:w="586" w:type="dxa"/>
            <w:vAlign w:val="center"/>
          </w:tcPr>
          <w:p w:rsidR="00A66D00" w:rsidRPr="00A66D00" w:rsidRDefault="00A66D00" w:rsidP="00A66D00">
            <w:pPr>
              <w:jc w:val="center"/>
              <w:rPr>
                <w:b/>
                <w:sz w:val="18"/>
                <w:szCs w:val="18"/>
              </w:rPr>
            </w:pPr>
            <w:r w:rsidRPr="00A66D00">
              <w:rPr>
                <w:b/>
                <w:sz w:val="18"/>
                <w:szCs w:val="18"/>
              </w:rPr>
              <w:t>3.</w:t>
            </w:r>
          </w:p>
        </w:tc>
        <w:tc>
          <w:tcPr>
            <w:tcW w:w="1907" w:type="dxa"/>
            <w:vAlign w:val="center"/>
          </w:tcPr>
          <w:p w:rsidR="00A66D00" w:rsidRPr="00A66D00" w:rsidRDefault="00A66D00" w:rsidP="00A66D00">
            <w:pPr>
              <w:rPr>
                <w:sz w:val="18"/>
                <w:szCs w:val="18"/>
              </w:rPr>
            </w:pPr>
            <w:r w:rsidRPr="00A66D00">
              <w:rPr>
                <w:sz w:val="18"/>
                <w:szCs w:val="18"/>
              </w:rPr>
              <w:t>Деэмульгатор "Геркулес 1017"</w:t>
            </w:r>
          </w:p>
        </w:tc>
        <w:tc>
          <w:tcPr>
            <w:tcW w:w="1179" w:type="dxa"/>
            <w:vAlign w:val="center"/>
          </w:tcPr>
          <w:p w:rsidR="00A66D00" w:rsidRPr="00A66D00" w:rsidRDefault="00A66D00" w:rsidP="00A66D00">
            <w:pPr>
              <w:rPr>
                <w:sz w:val="18"/>
                <w:szCs w:val="18"/>
              </w:rPr>
            </w:pPr>
            <w:r w:rsidRPr="00A66D00">
              <w:rPr>
                <w:sz w:val="18"/>
                <w:szCs w:val="18"/>
              </w:rPr>
              <w:t>т</w:t>
            </w:r>
          </w:p>
        </w:tc>
        <w:tc>
          <w:tcPr>
            <w:tcW w:w="818" w:type="dxa"/>
            <w:vAlign w:val="center"/>
          </w:tcPr>
          <w:p w:rsidR="00A66D00" w:rsidRPr="00A66D00" w:rsidRDefault="00A66D00" w:rsidP="00A66D00">
            <w:pPr>
              <w:rPr>
                <w:sz w:val="18"/>
                <w:szCs w:val="18"/>
              </w:rPr>
            </w:pPr>
            <w:r w:rsidRPr="00A66D00">
              <w:rPr>
                <w:sz w:val="18"/>
                <w:szCs w:val="18"/>
              </w:rPr>
              <w:t>5,2</w:t>
            </w:r>
          </w:p>
        </w:tc>
        <w:tc>
          <w:tcPr>
            <w:tcW w:w="1368" w:type="dxa"/>
            <w:vAlign w:val="center"/>
          </w:tcPr>
          <w:p w:rsidR="00A66D00" w:rsidRPr="00A66D00" w:rsidRDefault="00A66D00" w:rsidP="00A66D00">
            <w:pPr>
              <w:jc w:val="center"/>
              <w:rPr>
                <w:sz w:val="18"/>
                <w:szCs w:val="18"/>
              </w:rPr>
            </w:pPr>
          </w:p>
        </w:tc>
        <w:tc>
          <w:tcPr>
            <w:tcW w:w="1365" w:type="dxa"/>
          </w:tcPr>
          <w:p w:rsidR="00A66D00" w:rsidRPr="00A661C2" w:rsidRDefault="00A66D00" w:rsidP="00A66D00">
            <w:pPr>
              <w:jc w:val="center"/>
              <w:rPr>
                <w:sz w:val="18"/>
                <w:szCs w:val="18"/>
              </w:rPr>
            </w:pPr>
          </w:p>
        </w:tc>
        <w:tc>
          <w:tcPr>
            <w:tcW w:w="1500" w:type="dxa"/>
          </w:tcPr>
          <w:p w:rsidR="00A66D00" w:rsidRPr="00A661C2" w:rsidRDefault="00A66D00" w:rsidP="00A66D00">
            <w:pPr>
              <w:jc w:val="center"/>
              <w:rPr>
                <w:sz w:val="18"/>
                <w:szCs w:val="18"/>
              </w:rPr>
            </w:pPr>
          </w:p>
        </w:tc>
        <w:tc>
          <w:tcPr>
            <w:tcW w:w="1399" w:type="dxa"/>
          </w:tcPr>
          <w:p w:rsidR="00A66D00" w:rsidRPr="00A661C2" w:rsidRDefault="00A66D00" w:rsidP="00A66D00">
            <w:pPr>
              <w:jc w:val="center"/>
              <w:rPr>
                <w:sz w:val="18"/>
                <w:szCs w:val="18"/>
              </w:rPr>
            </w:pPr>
          </w:p>
        </w:tc>
      </w:tr>
      <w:tr w:rsidR="00A66D00" w:rsidRPr="00A661C2" w:rsidTr="00A66D00">
        <w:trPr>
          <w:trHeight w:val="211"/>
        </w:trPr>
        <w:tc>
          <w:tcPr>
            <w:tcW w:w="586" w:type="dxa"/>
            <w:vAlign w:val="center"/>
          </w:tcPr>
          <w:p w:rsidR="00A66D00" w:rsidRPr="00A66D00" w:rsidRDefault="00A66D00" w:rsidP="00A66D00">
            <w:pPr>
              <w:jc w:val="center"/>
              <w:rPr>
                <w:b/>
                <w:sz w:val="18"/>
                <w:szCs w:val="18"/>
              </w:rPr>
            </w:pPr>
            <w:r w:rsidRPr="00A66D00">
              <w:rPr>
                <w:b/>
                <w:sz w:val="18"/>
                <w:szCs w:val="18"/>
              </w:rPr>
              <w:t>4.</w:t>
            </w:r>
          </w:p>
        </w:tc>
        <w:tc>
          <w:tcPr>
            <w:tcW w:w="1907" w:type="dxa"/>
            <w:vAlign w:val="center"/>
          </w:tcPr>
          <w:p w:rsidR="00A66D00" w:rsidRPr="00A66D00" w:rsidRDefault="00A66D00" w:rsidP="00A66D00">
            <w:pPr>
              <w:rPr>
                <w:sz w:val="18"/>
                <w:szCs w:val="18"/>
              </w:rPr>
            </w:pPr>
            <w:r w:rsidRPr="00A66D00">
              <w:rPr>
                <w:sz w:val="18"/>
                <w:szCs w:val="18"/>
              </w:rPr>
              <w:t>Поглотитель кислорода В 9701</w:t>
            </w:r>
          </w:p>
        </w:tc>
        <w:tc>
          <w:tcPr>
            <w:tcW w:w="1179" w:type="dxa"/>
            <w:vAlign w:val="center"/>
          </w:tcPr>
          <w:p w:rsidR="00A66D00" w:rsidRPr="00A66D00" w:rsidRDefault="00A66D00" w:rsidP="00A66D00">
            <w:pPr>
              <w:rPr>
                <w:sz w:val="18"/>
                <w:szCs w:val="18"/>
              </w:rPr>
            </w:pPr>
            <w:r w:rsidRPr="00A66D00">
              <w:rPr>
                <w:sz w:val="18"/>
                <w:szCs w:val="18"/>
              </w:rPr>
              <w:t>т</w:t>
            </w:r>
          </w:p>
        </w:tc>
        <w:tc>
          <w:tcPr>
            <w:tcW w:w="818" w:type="dxa"/>
            <w:vAlign w:val="center"/>
          </w:tcPr>
          <w:p w:rsidR="00A66D00" w:rsidRPr="00A66D00" w:rsidRDefault="00A66D00" w:rsidP="00A66D00">
            <w:pPr>
              <w:rPr>
                <w:sz w:val="18"/>
                <w:szCs w:val="18"/>
              </w:rPr>
            </w:pPr>
            <w:r w:rsidRPr="00A66D00">
              <w:rPr>
                <w:sz w:val="18"/>
                <w:szCs w:val="18"/>
              </w:rPr>
              <w:t>1,72</w:t>
            </w:r>
          </w:p>
        </w:tc>
        <w:tc>
          <w:tcPr>
            <w:tcW w:w="1368" w:type="dxa"/>
            <w:vAlign w:val="center"/>
          </w:tcPr>
          <w:p w:rsidR="00A66D00" w:rsidRPr="00A66D00" w:rsidRDefault="00A66D00" w:rsidP="00A66D00">
            <w:pPr>
              <w:jc w:val="center"/>
              <w:rPr>
                <w:sz w:val="18"/>
                <w:szCs w:val="18"/>
                <w:lang w:val="en-US"/>
              </w:rPr>
            </w:pPr>
          </w:p>
        </w:tc>
        <w:tc>
          <w:tcPr>
            <w:tcW w:w="1365" w:type="dxa"/>
          </w:tcPr>
          <w:p w:rsidR="00A66D00" w:rsidRPr="00A661C2" w:rsidRDefault="00A66D00" w:rsidP="00A66D00">
            <w:pPr>
              <w:jc w:val="center"/>
              <w:rPr>
                <w:sz w:val="18"/>
                <w:szCs w:val="18"/>
              </w:rPr>
            </w:pPr>
          </w:p>
        </w:tc>
        <w:tc>
          <w:tcPr>
            <w:tcW w:w="1500" w:type="dxa"/>
          </w:tcPr>
          <w:p w:rsidR="00A66D00" w:rsidRPr="00A661C2" w:rsidRDefault="00A66D00" w:rsidP="00A66D00">
            <w:pPr>
              <w:jc w:val="center"/>
              <w:rPr>
                <w:sz w:val="18"/>
                <w:szCs w:val="18"/>
              </w:rPr>
            </w:pPr>
          </w:p>
        </w:tc>
        <w:tc>
          <w:tcPr>
            <w:tcW w:w="1399" w:type="dxa"/>
          </w:tcPr>
          <w:p w:rsidR="00A66D00" w:rsidRPr="00A661C2" w:rsidRDefault="00A66D00" w:rsidP="00A66D00">
            <w:pPr>
              <w:jc w:val="center"/>
              <w:rPr>
                <w:sz w:val="18"/>
                <w:szCs w:val="18"/>
              </w:rPr>
            </w:pPr>
          </w:p>
        </w:tc>
      </w:tr>
      <w:tr w:rsidR="00A66D00" w:rsidRPr="00A661C2" w:rsidTr="00A66D00">
        <w:trPr>
          <w:trHeight w:val="211"/>
        </w:trPr>
        <w:tc>
          <w:tcPr>
            <w:tcW w:w="586" w:type="dxa"/>
            <w:vAlign w:val="center"/>
          </w:tcPr>
          <w:p w:rsidR="00A66D00" w:rsidRPr="00A66D00" w:rsidRDefault="00A66D00" w:rsidP="00A66D00">
            <w:pPr>
              <w:jc w:val="center"/>
              <w:rPr>
                <w:b/>
                <w:sz w:val="18"/>
                <w:szCs w:val="18"/>
              </w:rPr>
            </w:pPr>
            <w:r w:rsidRPr="00A66D00">
              <w:rPr>
                <w:b/>
                <w:sz w:val="18"/>
                <w:szCs w:val="18"/>
              </w:rPr>
              <w:t>5.</w:t>
            </w:r>
          </w:p>
        </w:tc>
        <w:tc>
          <w:tcPr>
            <w:tcW w:w="1907" w:type="dxa"/>
            <w:vAlign w:val="center"/>
          </w:tcPr>
          <w:p w:rsidR="00A66D00" w:rsidRPr="00A66D00" w:rsidRDefault="00A66D00" w:rsidP="00A66D00">
            <w:pPr>
              <w:rPr>
                <w:sz w:val="18"/>
                <w:szCs w:val="18"/>
              </w:rPr>
            </w:pPr>
            <w:r w:rsidRPr="00A66D00">
              <w:rPr>
                <w:sz w:val="18"/>
                <w:szCs w:val="18"/>
              </w:rPr>
              <w:t>Ингибитор коррозии "Геркулес 30617" марка Б</w:t>
            </w:r>
          </w:p>
        </w:tc>
        <w:tc>
          <w:tcPr>
            <w:tcW w:w="1179" w:type="dxa"/>
            <w:vAlign w:val="center"/>
          </w:tcPr>
          <w:p w:rsidR="00A66D00" w:rsidRPr="00A66D00" w:rsidRDefault="00A66D00" w:rsidP="00A66D00">
            <w:pPr>
              <w:rPr>
                <w:sz w:val="18"/>
                <w:szCs w:val="18"/>
              </w:rPr>
            </w:pPr>
            <w:r w:rsidRPr="00A66D00">
              <w:rPr>
                <w:sz w:val="18"/>
                <w:szCs w:val="18"/>
              </w:rPr>
              <w:t>т</w:t>
            </w:r>
          </w:p>
        </w:tc>
        <w:tc>
          <w:tcPr>
            <w:tcW w:w="818" w:type="dxa"/>
            <w:vAlign w:val="center"/>
          </w:tcPr>
          <w:p w:rsidR="00A66D00" w:rsidRPr="00A66D00" w:rsidRDefault="00A66D00" w:rsidP="00A66D00">
            <w:pPr>
              <w:rPr>
                <w:sz w:val="18"/>
                <w:szCs w:val="18"/>
              </w:rPr>
            </w:pPr>
            <w:r w:rsidRPr="00A66D00">
              <w:rPr>
                <w:sz w:val="18"/>
                <w:szCs w:val="18"/>
              </w:rPr>
              <w:t>0,18</w:t>
            </w:r>
          </w:p>
        </w:tc>
        <w:tc>
          <w:tcPr>
            <w:tcW w:w="1368" w:type="dxa"/>
            <w:vAlign w:val="center"/>
          </w:tcPr>
          <w:p w:rsidR="00A66D00" w:rsidRPr="00A66D00" w:rsidRDefault="00A66D00" w:rsidP="00A66D00">
            <w:pPr>
              <w:jc w:val="center"/>
              <w:rPr>
                <w:sz w:val="18"/>
                <w:szCs w:val="18"/>
              </w:rPr>
            </w:pPr>
          </w:p>
        </w:tc>
        <w:tc>
          <w:tcPr>
            <w:tcW w:w="1365" w:type="dxa"/>
          </w:tcPr>
          <w:p w:rsidR="00A66D00" w:rsidRPr="00A661C2" w:rsidRDefault="00A66D00" w:rsidP="00A66D00">
            <w:pPr>
              <w:jc w:val="center"/>
              <w:rPr>
                <w:sz w:val="18"/>
                <w:szCs w:val="18"/>
              </w:rPr>
            </w:pPr>
          </w:p>
        </w:tc>
        <w:tc>
          <w:tcPr>
            <w:tcW w:w="1500" w:type="dxa"/>
          </w:tcPr>
          <w:p w:rsidR="00A66D00" w:rsidRPr="00A661C2" w:rsidRDefault="00A66D00" w:rsidP="00A66D00">
            <w:pPr>
              <w:jc w:val="center"/>
              <w:rPr>
                <w:sz w:val="18"/>
                <w:szCs w:val="18"/>
              </w:rPr>
            </w:pPr>
          </w:p>
        </w:tc>
        <w:tc>
          <w:tcPr>
            <w:tcW w:w="1399" w:type="dxa"/>
          </w:tcPr>
          <w:p w:rsidR="00A66D00" w:rsidRPr="00A661C2" w:rsidRDefault="00A66D00" w:rsidP="00A66D00">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A66D00">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A66D00">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A66D00">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w:t>
      </w:r>
      <w:r w:rsidR="00A66D00" w:rsidRPr="00A66D00">
        <w:rPr>
          <w:sz w:val="22"/>
          <w:szCs w:val="22"/>
        </w:rPr>
        <w:t>До 28 июня 2024г. Досрочная поставка осуществляется по соглашению Сторон.</w:t>
      </w:r>
    </w:p>
    <w:p w:rsidR="00A661C2" w:rsidRPr="00A661C2" w:rsidRDefault="00A661C2" w:rsidP="00A66D00">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CC044A">
        <w:rPr>
          <w:sz w:val="22"/>
          <w:szCs w:val="22"/>
        </w:rPr>
        <w:t>60</w:t>
      </w:r>
      <w:r w:rsidRPr="00A661C2">
        <w:rPr>
          <w:sz w:val="22"/>
          <w:szCs w:val="22"/>
        </w:rPr>
        <w:t xml:space="preserve"> (</w:t>
      </w:r>
      <w:r w:rsidR="00CC044A">
        <w:rPr>
          <w:sz w:val="22"/>
          <w:szCs w:val="22"/>
        </w:rPr>
        <w:t>шестьдесят</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A138B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8BC" w:rsidRDefault="00A138BC" w:rsidP="00DC636A">
      <w:r>
        <w:separator/>
      </w:r>
    </w:p>
  </w:endnote>
  <w:endnote w:type="continuationSeparator" w:id="0">
    <w:p w:rsidR="00A138BC" w:rsidRDefault="00A138B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8BC" w:rsidRDefault="00A138BC" w:rsidP="00DC636A">
      <w:r>
        <w:separator/>
      </w:r>
    </w:p>
  </w:footnote>
  <w:footnote w:type="continuationSeparator" w:id="0">
    <w:p w:rsidR="00A138BC" w:rsidRDefault="00A138BC"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C044A">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5D06"/>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46BDE"/>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38BC"/>
    <w:rsid w:val="00A16F0B"/>
    <w:rsid w:val="00A22B26"/>
    <w:rsid w:val="00A22ED2"/>
    <w:rsid w:val="00A404F3"/>
    <w:rsid w:val="00A40DCC"/>
    <w:rsid w:val="00A454CC"/>
    <w:rsid w:val="00A46C86"/>
    <w:rsid w:val="00A53866"/>
    <w:rsid w:val="00A64155"/>
    <w:rsid w:val="00A661C2"/>
    <w:rsid w:val="00A66D00"/>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044A"/>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A4FE0"/>
    <w:rsid w:val="003F39FF"/>
    <w:rsid w:val="00433E85"/>
    <w:rsid w:val="00464465"/>
    <w:rsid w:val="005018B5"/>
    <w:rsid w:val="00525CD0"/>
    <w:rsid w:val="005407C5"/>
    <w:rsid w:val="00560858"/>
    <w:rsid w:val="00577FD2"/>
    <w:rsid w:val="00595725"/>
    <w:rsid w:val="00683B8C"/>
    <w:rsid w:val="006C2223"/>
    <w:rsid w:val="006C2FB9"/>
    <w:rsid w:val="006E52D3"/>
    <w:rsid w:val="0074418F"/>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6DB3-60FE-4308-850F-7569D6E7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7259</Words>
  <Characters>41378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Панов Сергей Геннадьевич</cp:lastModifiedBy>
  <cp:revision>46</cp:revision>
  <cp:lastPrinted>2022-07-27T04:53:00Z</cp:lastPrinted>
  <dcterms:created xsi:type="dcterms:W3CDTF">2021-12-27T13:58:00Z</dcterms:created>
  <dcterms:modified xsi:type="dcterms:W3CDTF">2024-04-09T05:22:00Z</dcterms:modified>
</cp:coreProperties>
</file>