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139"/>
      </w:tblGrid>
      <w:tr w:rsidR="0030538D" w14:paraId="4900F3FC" w14:textId="77777777" w:rsidTr="0030538D">
        <w:tc>
          <w:tcPr>
            <w:tcW w:w="7230" w:type="dxa"/>
          </w:tcPr>
          <w:p w14:paraId="2A28E0B4" w14:textId="77777777" w:rsidR="0030538D" w:rsidRDefault="0030538D">
            <w:pPr>
              <w:pStyle w:val="1"/>
              <w:spacing w:before="640"/>
              <w:rPr>
                <w:rStyle w:val="a3"/>
              </w:rPr>
            </w:pPr>
          </w:p>
        </w:tc>
        <w:tc>
          <w:tcPr>
            <w:tcW w:w="3139" w:type="dxa"/>
          </w:tcPr>
          <w:p w14:paraId="4E86606F" w14:textId="77777777" w:rsidR="0030538D" w:rsidRDefault="0030538D" w:rsidP="0030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30FA" w14:textId="4BA663F9" w:rsidR="0030538D" w:rsidRPr="0030538D" w:rsidRDefault="0030538D" w:rsidP="0030538D">
            <w:pPr>
              <w:rPr>
                <w:rStyle w:val="a3"/>
                <w:rFonts w:eastAsiaTheme="minorHAnsi"/>
                <w:sz w:val="24"/>
                <w:szCs w:val="24"/>
              </w:rPr>
            </w:pPr>
          </w:p>
        </w:tc>
      </w:tr>
    </w:tbl>
    <w:p w14:paraId="797BF74F" w14:textId="77777777" w:rsidR="0030538D" w:rsidRDefault="0030538D">
      <w:pPr>
        <w:pStyle w:val="1"/>
        <w:spacing w:before="640"/>
        <w:ind w:left="6600"/>
        <w:rPr>
          <w:rStyle w:val="a3"/>
        </w:rPr>
      </w:pPr>
    </w:p>
    <w:p w14:paraId="52E5A575" w14:textId="04D0CEEF" w:rsidR="0030538D" w:rsidRDefault="0030538D">
      <w:pPr>
        <w:pStyle w:val="1"/>
        <w:spacing w:before="640"/>
        <w:ind w:left="6600"/>
        <w:rPr>
          <w:rStyle w:val="a3"/>
        </w:rPr>
      </w:pPr>
    </w:p>
    <w:p w14:paraId="599F47A4" w14:textId="2A69ADDB" w:rsidR="0030538D" w:rsidRDefault="0030538D">
      <w:pPr>
        <w:pStyle w:val="1"/>
        <w:spacing w:before="640"/>
        <w:ind w:left="6600"/>
        <w:rPr>
          <w:rStyle w:val="a3"/>
        </w:rPr>
      </w:pPr>
    </w:p>
    <w:p w14:paraId="333F7843" w14:textId="24F563AE" w:rsidR="0030538D" w:rsidRDefault="0030538D">
      <w:pPr>
        <w:pStyle w:val="1"/>
        <w:spacing w:before="640"/>
        <w:ind w:left="6600"/>
        <w:rPr>
          <w:rStyle w:val="a3"/>
        </w:rPr>
      </w:pPr>
    </w:p>
    <w:p w14:paraId="74FDCCAB" w14:textId="77777777" w:rsidR="0030538D" w:rsidRDefault="0030538D">
      <w:pPr>
        <w:pStyle w:val="1"/>
        <w:spacing w:before="640"/>
        <w:ind w:left="6600"/>
        <w:rPr>
          <w:rStyle w:val="a3"/>
        </w:rPr>
      </w:pPr>
    </w:p>
    <w:p w14:paraId="464CEF36" w14:textId="77777777" w:rsidR="0099045E" w:rsidRPr="005D09B4" w:rsidRDefault="00E56322">
      <w:pPr>
        <w:pStyle w:val="11"/>
        <w:keepNext/>
        <w:keepLines/>
      </w:pPr>
      <w:bookmarkStart w:id="0" w:name="bookmark0"/>
      <w:r w:rsidRPr="005D09B4">
        <w:rPr>
          <w:rStyle w:val="10"/>
          <w:b/>
          <w:bCs/>
        </w:rPr>
        <w:t>Техническое задание</w:t>
      </w:r>
      <w:bookmarkEnd w:id="0"/>
    </w:p>
    <w:p w14:paraId="1081C80E" w14:textId="771F5F97" w:rsidR="0099045E" w:rsidRPr="005D09B4" w:rsidRDefault="00E56322">
      <w:pPr>
        <w:pStyle w:val="1"/>
        <w:jc w:val="center"/>
      </w:pPr>
      <w:r w:rsidRPr="005D09B4">
        <w:rPr>
          <w:rStyle w:val="a3"/>
        </w:rPr>
        <w:t xml:space="preserve">На монтаж </w:t>
      </w:r>
      <w:r w:rsidR="004C14E7">
        <w:rPr>
          <w:rStyle w:val="a3"/>
        </w:rPr>
        <w:t xml:space="preserve">стеновых и кровельных панелей </w:t>
      </w:r>
      <w:r w:rsidRPr="005D09B4">
        <w:rPr>
          <w:rStyle w:val="a3"/>
        </w:rPr>
        <w:t>по объектам:</w:t>
      </w:r>
    </w:p>
    <w:p w14:paraId="5DE487F7" w14:textId="549A3605" w:rsidR="0099045E" w:rsidRPr="005D09B4" w:rsidRDefault="004C14E7">
      <w:pPr>
        <w:pStyle w:val="1"/>
        <w:jc w:val="center"/>
      </w:pPr>
      <w:r>
        <w:rPr>
          <w:rStyle w:val="a3"/>
        </w:rPr>
        <w:t>Ангар арочный №1 и Ангар арочный №2</w:t>
      </w:r>
    </w:p>
    <w:p w14:paraId="2341087E" w14:textId="47FB7806" w:rsidR="0099045E" w:rsidRPr="005D09B4" w:rsidRDefault="0099045E" w:rsidP="004C14E7">
      <w:pPr>
        <w:pStyle w:val="1"/>
        <w:spacing w:after="6880"/>
      </w:pPr>
    </w:p>
    <w:p w14:paraId="10EF839F" w14:textId="77777777" w:rsidR="0099045E" w:rsidRPr="005D09B4" w:rsidRDefault="00E56322">
      <w:pPr>
        <w:pStyle w:val="1"/>
        <w:ind w:left="5000"/>
      </w:pPr>
      <w:r w:rsidRPr="005D09B4">
        <w:rPr>
          <w:rStyle w:val="a3"/>
        </w:rPr>
        <w:t>г. Тюмень</w:t>
      </w:r>
      <w:r w:rsidRPr="005D09B4"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7497"/>
      </w:tblGrid>
      <w:tr w:rsidR="0099045E" w:rsidRPr="005D09B4" w14:paraId="4AA5D250" w14:textId="77777777" w:rsidTr="005463A2">
        <w:trPr>
          <w:trHeight w:hRule="exact"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926EE" w14:textId="77777777" w:rsidR="0099045E" w:rsidRPr="005D09B4" w:rsidRDefault="00E56322">
            <w:pPr>
              <w:pStyle w:val="a5"/>
              <w:jc w:val="center"/>
            </w:pPr>
            <w:r w:rsidRPr="005D09B4">
              <w:rPr>
                <w:rStyle w:val="a4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4CD5" w14:textId="77777777" w:rsidR="0099045E" w:rsidRPr="005D09B4" w:rsidRDefault="00E56322">
            <w:pPr>
              <w:pStyle w:val="a5"/>
              <w:ind w:firstLine="280"/>
              <w:jc w:val="both"/>
            </w:pPr>
            <w:r w:rsidRPr="005D09B4">
              <w:rPr>
                <w:rStyle w:val="a4"/>
              </w:rPr>
              <w:t>Общие сведения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F17" w14:textId="77777777" w:rsidR="0099045E" w:rsidRPr="005D09B4" w:rsidRDefault="00E56322">
            <w:pPr>
              <w:pStyle w:val="a5"/>
              <w:ind w:left="1460"/>
            </w:pPr>
            <w:r w:rsidRPr="005D09B4">
              <w:rPr>
                <w:rStyle w:val="a4"/>
              </w:rPr>
              <w:t>Содержание основных данных и требований</w:t>
            </w:r>
          </w:p>
        </w:tc>
      </w:tr>
      <w:tr w:rsidR="0099045E" w:rsidRPr="005D09B4" w14:paraId="1F276157" w14:textId="77777777" w:rsidTr="00774D83">
        <w:trPr>
          <w:trHeight w:hRule="exact" w:val="12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2204D" w14:textId="77777777" w:rsidR="0099045E" w:rsidRPr="005D09B4" w:rsidRDefault="00E56322">
            <w:pPr>
              <w:pStyle w:val="a5"/>
              <w:ind w:firstLine="220"/>
            </w:pPr>
            <w:r w:rsidRPr="005D09B4">
              <w:rPr>
                <w:rStyle w:val="a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E10A0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>Заказчик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440C" w14:textId="37626945" w:rsidR="000F28E7" w:rsidRDefault="00953973" w:rsidP="000F2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«Тюменский НПЗ» </w:t>
            </w:r>
            <w:r w:rsidR="00774D83">
              <w:rPr>
                <w:rFonts w:ascii="Times New Roman" w:hAnsi="Times New Roman" w:cs="Times New Roman"/>
              </w:rPr>
              <w:t xml:space="preserve">ООО «РИ-ИНВЕСТ» </w:t>
            </w:r>
          </w:p>
          <w:p w14:paraId="7BDB6D75" w14:textId="77777777" w:rsidR="000F28E7" w:rsidRPr="000F28E7" w:rsidRDefault="000F28E7">
            <w:pPr>
              <w:pStyle w:val="a5"/>
              <w:jc w:val="both"/>
            </w:pPr>
          </w:p>
          <w:p w14:paraId="086ED67E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 xml:space="preserve">Адрес: 625047, Тюменская область, </w:t>
            </w:r>
            <w:proofErr w:type="spellStart"/>
            <w:r w:rsidRPr="005D09B4">
              <w:rPr>
                <w:rStyle w:val="a4"/>
              </w:rPr>
              <w:t>г.о</w:t>
            </w:r>
            <w:proofErr w:type="spellEnd"/>
            <w:r w:rsidRPr="005D09B4">
              <w:rPr>
                <w:rStyle w:val="a4"/>
              </w:rPr>
              <w:t>. город Тюмень, г Тюмень, тер. автодороги тракт Старый Тобольский, км 6-ой, д. 20</w:t>
            </w:r>
          </w:p>
        </w:tc>
      </w:tr>
      <w:tr w:rsidR="0099045E" w:rsidRPr="005D09B4" w14:paraId="23387BEB" w14:textId="77777777" w:rsidTr="00774D83">
        <w:trPr>
          <w:trHeight w:hRule="exact" w:val="32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DF79C" w14:textId="77777777" w:rsidR="0099045E" w:rsidRPr="005D09B4" w:rsidRDefault="00E56322">
            <w:pPr>
              <w:pStyle w:val="a5"/>
              <w:ind w:firstLine="220"/>
            </w:pPr>
            <w:r w:rsidRPr="005D09B4">
              <w:rPr>
                <w:rStyle w:val="a4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0ED92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C1F9" w14:textId="77777777" w:rsidR="0099045E" w:rsidRPr="00425720" w:rsidRDefault="00E56322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</w:pPr>
            <w:r w:rsidRPr="00425720">
              <w:rPr>
                <w:rStyle w:val="a4"/>
              </w:rPr>
              <w:t>Техническое задание;</w:t>
            </w:r>
          </w:p>
          <w:p w14:paraId="6F7F8D3D" w14:textId="40539673" w:rsidR="00425720" w:rsidRDefault="004C14E7" w:rsidP="00425720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  <w:rPr>
                <w:rStyle w:val="a4"/>
              </w:rPr>
            </w:pPr>
            <w:r>
              <w:rPr>
                <w:rStyle w:val="a4"/>
              </w:rPr>
              <w:t>Ведомость объёмов работ №1</w:t>
            </w:r>
          </w:p>
          <w:p w14:paraId="1E30EFDC" w14:textId="77777777" w:rsidR="004C14E7" w:rsidRDefault="004C14E7" w:rsidP="004C14E7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19.06.23-1-АС</w:t>
            </w:r>
          </w:p>
          <w:p w14:paraId="61BF8228" w14:textId="5FED9738" w:rsidR="004C14E7" w:rsidRDefault="004C14E7" w:rsidP="004C14E7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 w:rsidRPr="004C14E7">
              <w:t>19.06.23-2-АС</w:t>
            </w:r>
          </w:p>
          <w:p w14:paraId="3A35388B" w14:textId="77777777" w:rsidR="004C14E7" w:rsidRDefault="004C14E7" w:rsidP="004C14E7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19.06.23-1-ЭО</w:t>
            </w:r>
          </w:p>
          <w:p w14:paraId="38CF191C" w14:textId="3E2CB4E6" w:rsidR="004C14E7" w:rsidRDefault="004C14E7" w:rsidP="004C14E7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 w:rsidRPr="004C14E7">
              <w:t>19.06.23-2-ЭО</w:t>
            </w:r>
          </w:p>
          <w:p w14:paraId="6679DCE2" w14:textId="77777777" w:rsidR="004C14E7" w:rsidRDefault="004C14E7" w:rsidP="004C14E7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>
              <w:t>19.06.23-1-КМД</w:t>
            </w:r>
          </w:p>
          <w:p w14:paraId="5424A98E" w14:textId="7CC68218" w:rsidR="004C14E7" w:rsidRPr="00425720" w:rsidRDefault="004C14E7" w:rsidP="004C14E7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 w:rsidRPr="004C14E7">
              <w:t>19.06.23-2-КМД</w:t>
            </w:r>
          </w:p>
          <w:p w14:paraId="0B5A5340" w14:textId="77777777" w:rsidR="0099045E" w:rsidRPr="00425720" w:rsidRDefault="00E56322" w:rsidP="00425720">
            <w:pPr>
              <w:pStyle w:val="a5"/>
              <w:numPr>
                <w:ilvl w:val="1"/>
                <w:numId w:val="1"/>
              </w:numPr>
              <w:tabs>
                <w:tab w:val="left" w:pos="360"/>
              </w:tabs>
              <w:spacing w:after="60"/>
            </w:pPr>
            <w:r w:rsidRPr="00425720">
              <w:rPr>
                <w:rStyle w:val="a4"/>
              </w:rPr>
              <w:t>Локально-сметные расчеты в базе 2001 года.</w:t>
            </w:r>
          </w:p>
        </w:tc>
      </w:tr>
      <w:tr w:rsidR="0099045E" w:rsidRPr="005D09B4" w14:paraId="20DD67BC" w14:textId="77777777" w:rsidTr="00774D83">
        <w:trPr>
          <w:trHeight w:hRule="exact" w:val="7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6ACA7" w14:textId="77777777" w:rsidR="0099045E" w:rsidRPr="005D09B4" w:rsidRDefault="00E56322">
            <w:pPr>
              <w:pStyle w:val="a5"/>
              <w:ind w:firstLine="220"/>
            </w:pPr>
            <w:r w:rsidRPr="005D09B4">
              <w:rPr>
                <w:rStyle w:val="a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6B0B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>Подрядчик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FCF" w14:textId="103D4F99" w:rsidR="0099045E" w:rsidRPr="005D09B4" w:rsidRDefault="00DD5930">
            <w:pPr>
              <w:pStyle w:val="a5"/>
            </w:pPr>
            <w:r w:rsidRPr="00DD5930">
              <w:rPr>
                <w:rStyle w:val="a4"/>
                <w:b/>
              </w:rPr>
              <w:t>3.1</w:t>
            </w:r>
            <w:r>
              <w:rPr>
                <w:rStyle w:val="a4"/>
              </w:rPr>
              <w:t xml:space="preserve"> </w:t>
            </w:r>
            <w:r w:rsidR="00E56322" w:rsidRPr="005D09B4">
              <w:rPr>
                <w:rStyle w:val="a4"/>
              </w:rPr>
              <w:t>Определяется по конкурсу</w:t>
            </w:r>
          </w:p>
        </w:tc>
      </w:tr>
      <w:tr w:rsidR="0099045E" w:rsidRPr="005D09B4" w14:paraId="0976ED28" w14:textId="77777777" w:rsidTr="00774D83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16179" w14:textId="77777777" w:rsidR="0099045E" w:rsidRPr="005D09B4" w:rsidRDefault="00E56322">
            <w:pPr>
              <w:pStyle w:val="a5"/>
              <w:ind w:firstLine="220"/>
            </w:pPr>
            <w:r w:rsidRPr="005D09B4">
              <w:rPr>
                <w:rStyle w:val="a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5586B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>Наименование объекта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1AF0" w14:textId="77777777" w:rsidR="004C14E7" w:rsidRDefault="004C14E7" w:rsidP="004C14E7">
            <w:pPr>
              <w:pStyle w:val="a5"/>
              <w:numPr>
                <w:ilvl w:val="1"/>
                <w:numId w:val="3"/>
              </w:numPr>
              <w:tabs>
                <w:tab w:val="left" w:pos="360"/>
              </w:tabs>
            </w:pPr>
            <w:r w:rsidRPr="002B049B">
              <w:t xml:space="preserve">Ангар арочный №1. </w:t>
            </w:r>
          </w:p>
          <w:p w14:paraId="35834EE8" w14:textId="7B5D857F" w:rsidR="0099045E" w:rsidRPr="005D09B4" w:rsidRDefault="004C14E7" w:rsidP="004C14E7">
            <w:pPr>
              <w:pStyle w:val="a5"/>
              <w:numPr>
                <w:ilvl w:val="1"/>
                <w:numId w:val="3"/>
              </w:numPr>
              <w:tabs>
                <w:tab w:val="left" w:pos="360"/>
              </w:tabs>
            </w:pPr>
            <w:r>
              <w:t xml:space="preserve">Ангар арочный </w:t>
            </w:r>
            <w:r w:rsidRPr="002B049B">
              <w:t>№2.</w:t>
            </w:r>
          </w:p>
        </w:tc>
      </w:tr>
      <w:tr w:rsidR="0099045E" w:rsidRPr="005D09B4" w14:paraId="7AAE6B8D" w14:textId="77777777" w:rsidTr="00774D83"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4C6F6" w14:textId="77777777" w:rsidR="0099045E" w:rsidRPr="005D09B4" w:rsidRDefault="00E56322">
            <w:pPr>
              <w:pStyle w:val="a5"/>
              <w:ind w:firstLine="220"/>
            </w:pPr>
            <w:r w:rsidRPr="005D09B4">
              <w:rPr>
                <w:rStyle w:val="a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1A462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>Характеристика объекта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D7B1" w14:textId="1DC6FFC2" w:rsidR="0099045E" w:rsidRPr="005D09B4" w:rsidRDefault="004C14E7" w:rsidP="004C14E7">
            <w:pPr>
              <w:pStyle w:val="a5"/>
              <w:numPr>
                <w:ilvl w:val="1"/>
                <w:numId w:val="4"/>
              </w:numPr>
              <w:tabs>
                <w:tab w:val="left" w:pos="355"/>
              </w:tabs>
            </w:pPr>
            <w:r>
              <w:rPr>
                <w:rStyle w:val="a4"/>
              </w:rPr>
              <w:t>Новое строительство</w:t>
            </w:r>
          </w:p>
        </w:tc>
      </w:tr>
      <w:tr w:rsidR="0099045E" w:rsidRPr="005D09B4" w14:paraId="4CB02A45" w14:textId="77777777" w:rsidTr="00774D83">
        <w:trPr>
          <w:trHeight w:hRule="exact" w:val="6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100A7" w14:textId="77777777" w:rsidR="0099045E" w:rsidRPr="005D09B4" w:rsidRDefault="00E56322">
            <w:pPr>
              <w:pStyle w:val="a5"/>
              <w:ind w:firstLine="220"/>
            </w:pPr>
            <w:r w:rsidRPr="005D09B4">
              <w:rPr>
                <w:rStyle w:val="a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62C707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</w:rPr>
              <w:t>Период выполнения работ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8DF" w14:textId="77777777" w:rsidR="0099045E" w:rsidRPr="005D09B4" w:rsidRDefault="00E56322">
            <w:pPr>
              <w:pStyle w:val="a5"/>
            </w:pPr>
            <w:r w:rsidRPr="005D09B4">
              <w:rPr>
                <w:rStyle w:val="a4"/>
                <w:b/>
                <w:bCs/>
              </w:rPr>
              <w:t xml:space="preserve">6.1 </w:t>
            </w:r>
            <w:r w:rsidRPr="005D09B4">
              <w:rPr>
                <w:rStyle w:val="a4"/>
              </w:rPr>
              <w:t>120 дней с момента заключения договора.</w:t>
            </w:r>
          </w:p>
        </w:tc>
      </w:tr>
      <w:tr w:rsidR="00DD5930" w:rsidRPr="005D09B4" w14:paraId="14BB4993" w14:textId="77777777" w:rsidTr="00774D83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268F1" w14:textId="77777777" w:rsidR="00DD5930" w:rsidRPr="005D09B4" w:rsidRDefault="00DD5930" w:rsidP="00DD5930">
            <w:pPr>
              <w:pStyle w:val="a5"/>
              <w:ind w:firstLine="220"/>
            </w:pPr>
            <w:r w:rsidRPr="005D09B4">
              <w:rPr>
                <w:rStyle w:val="a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0B126" w14:textId="77777777" w:rsidR="00DD5930" w:rsidRPr="005D09B4" w:rsidRDefault="00DD5930" w:rsidP="00DD5930">
            <w:pPr>
              <w:pStyle w:val="a5"/>
            </w:pPr>
            <w:r w:rsidRPr="005D09B4">
              <w:rPr>
                <w:rStyle w:val="a4"/>
              </w:rPr>
              <w:t>Объем выполняемых работ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B285" w14:textId="77777777" w:rsidR="00DD5930" w:rsidRDefault="00DD5930" w:rsidP="00DD5930">
            <w:pPr>
              <w:jc w:val="both"/>
              <w:rPr>
                <w:rFonts w:ascii="Times New Roman" w:hAnsi="Times New Roman"/>
              </w:rPr>
            </w:pPr>
            <w:r w:rsidRPr="001C5CE5">
              <w:rPr>
                <w:rFonts w:ascii="Times New Roman" w:hAnsi="Times New Roman"/>
              </w:rPr>
              <w:t>7.</w:t>
            </w:r>
            <w:r w:rsidRPr="001C5CE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1C5CE5"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t>работ:</w:t>
            </w:r>
          </w:p>
          <w:p w14:paraId="3B214A98" w14:textId="77777777" w:rsidR="00DD5930" w:rsidRDefault="00DD5930" w:rsidP="00DD59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7.1 </w:t>
            </w:r>
            <w:r w:rsidRPr="001C5CE5">
              <w:rPr>
                <w:rFonts w:ascii="Times New Roman" w:hAnsi="Times New Roman"/>
                <w:b/>
                <w:bCs/>
              </w:rPr>
              <w:t xml:space="preserve">Подготовительный этап </w:t>
            </w:r>
            <w:r w:rsidRPr="00373980">
              <w:rPr>
                <w:rFonts w:ascii="Times New Roman" w:hAnsi="Times New Roman"/>
                <w:bCs/>
              </w:rPr>
              <w:t>(</w:t>
            </w:r>
            <w:r w:rsidRPr="001C5CE5">
              <w:rPr>
                <w:rFonts w:ascii="Times New Roman" w:hAnsi="Times New Roman"/>
              </w:rPr>
              <w:t>до проведения работ</w:t>
            </w:r>
            <w:r>
              <w:rPr>
                <w:rFonts w:ascii="Times New Roman" w:hAnsi="Times New Roman"/>
              </w:rPr>
              <w:t>)</w:t>
            </w:r>
          </w:p>
          <w:p w14:paraId="29F8AA84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2941873F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3AC9A6E1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44C8B5B5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21CD8B48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7005AFF5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14708B02" w14:textId="77777777" w:rsidR="005463A2" w:rsidRPr="005463A2" w:rsidRDefault="005463A2" w:rsidP="005463A2">
            <w:pPr>
              <w:pStyle w:val="ae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35005D1B" w14:textId="77777777" w:rsidR="005463A2" w:rsidRPr="005463A2" w:rsidRDefault="005463A2" w:rsidP="005463A2">
            <w:pPr>
              <w:pStyle w:val="ae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vanish/>
              </w:rPr>
            </w:pPr>
          </w:p>
          <w:p w14:paraId="07377E7E" w14:textId="18470AEA" w:rsidR="00DD5930" w:rsidRDefault="00DD5930" w:rsidP="005463A2">
            <w:pPr>
              <w:pStyle w:val="ae"/>
              <w:numPr>
                <w:ilvl w:val="2"/>
                <w:numId w:val="25"/>
              </w:numPr>
              <w:ind w:left="535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463A2">
              <w:rPr>
                <w:rFonts w:ascii="Times New Roman" w:hAnsi="Times New Roman"/>
              </w:rPr>
              <w:t>Изучение технической документации:</w:t>
            </w:r>
          </w:p>
          <w:p w14:paraId="3F4B7C51" w14:textId="77777777" w:rsidR="005463A2" w:rsidRPr="005463A2" w:rsidRDefault="005463A2" w:rsidP="005463A2">
            <w:pPr>
              <w:pStyle w:val="ae"/>
              <w:ind w:left="36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- генплан;</w:t>
            </w:r>
          </w:p>
          <w:p w14:paraId="4DECF9D4" w14:textId="77777777" w:rsidR="005463A2" w:rsidRPr="005463A2" w:rsidRDefault="005463A2" w:rsidP="005463A2">
            <w:pPr>
              <w:pStyle w:val="ae"/>
              <w:ind w:left="36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- схема площадки;</w:t>
            </w:r>
          </w:p>
          <w:p w14:paraId="17392205" w14:textId="77777777" w:rsidR="005463A2" w:rsidRPr="005463A2" w:rsidRDefault="005463A2" w:rsidP="005463A2">
            <w:pPr>
              <w:pStyle w:val="ae"/>
              <w:ind w:left="36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 xml:space="preserve">- рабочая документация; </w:t>
            </w:r>
          </w:p>
          <w:p w14:paraId="05DAD1CB" w14:textId="55D37FE6" w:rsidR="005463A2" w:rsidRDefault="005463A2" w:rsidP="005463A2">
            <w:pPr>
              <w:pStyle w:val="ae"/>
              <w:ind w:left="36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- составление и согласование графика выполнения работ;</w:t>
            </w:r>
          </w:p>
          <w:p w14:paraId="0CEC0AA1" w14:textId="1F8F65E3" w:rsidR="005463A2" w:rsidRPr="005463A2" w:rsidRDefault="005463A2" w:rsidP="005463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5463A2">
              <w:rPr>
                <w:rFonts w:ascii="Times New Roman" w:hAnsi="Times New Roman"/>
              </w:rPr>
              <w:t xml:space="preserve">- составление и согласование с заказчиком ППР и </w:t>
            </w:r>
            <w:proofErr w:type="spellStart"/>
            <w:r w:rsidRPr="005463A2">
              <w:rPr>
                <w:rFonts w:ascii="Times New Roman" w:hAnsi="Times New Roman"/>
              </w:rPr>
              <w:t>ППРпс</w:t>
            </w:r>
            <w:proofErr w:type="spellEnd"/>
          </w:p>
          <w:p w14:paraId="4907A1E9" w14:textId="77777777" w:rsidR="005463A2" w:rsidRDefault="005463A2" w:rsidP="009448D6">
            <w:pPr>
              <w:pStyle w:val="ae"/>
              <w:numPr>
                <w:ilvl w:val="2"/>
                <w:numId w:val="2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Осуществление закупки МТР, необходимых для выполнения работ, согласованного с заказчиком (в случае необходимости);</w:t>
            </w:r>
          </w:p>
          <w:p w14:paraId="340CBDF3" w14:textId="77777777" w:rsidR="005463A2" w:rsidRDefault="00DD5930" w:rsidP="009448D6">
            <w:pPr>
              <w:pStyle w:val="ae"/>
              <w:numPr>
                <w:ilvl w:val="2"/>
                <w:numId w:val="2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Согласование и организация места хранения материала, городка для персонала с обеспечением всеми необходимыми ресурсами;</w:t>
            </w:r>
          </w:p>
          <w:p w14:paraId="4FC04861" w14:textId="5D600ED2" w:rsidR="005463A2" w:rsidRDefault="00DD5930" w:rsidP="009448D6">
            <w:pPr>
              <w:pStyle w:val="ae"/>
              <w:numPr>
                <w:ilvl w:val="2"/>
                <w:numId w:val="2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 xml:space="preserve">Оформление всех актов и разрешительных документов на производство работ на основании процедур и инструкций филиала </w:t>
            </w:r>
            <w:r w:rsidR="005463A2">
              <w:rPr>
                <w:rFonts w:ascii="Times New Roman" w:hAnsi="Times New Roman"/>
              </w:rPr>
              <w:t xml:space="preserve">«Тюменский НПЗ» </w:t>
            </w:r>
          </w:p>
          <w:p w14:paraId="1CA987A6" w14:textId="77777777" w:rsidR="005463A2" w:rsidRDefault="00DD5930" w:rsidP="009448D6">
            <w:pPr>
              <w:pStyle w:val="ae"/>
              <w:numPr>
                <w:ilvl w:val="2"/>
                <w:numId w:val="2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Оформление документов на пропуск техники и работников на объект капитального строительства.</w:t>
            </w:r>
          </w:p>
          <w:p w14:paraId="76B39DD4" w14:textId="77777777" w:rsidR="005463A2" w:rsidRDefault="00DD5930" w:rsidP="005463A2">
            <w:pPr>
              <w:pStyle w:val="ae"/>
              <w:numPr>
                <w:ilvl w:val="2"/>
                <w:numId w:val="25"/>
              </w:numPr>
              <w:ind w:left="535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Мобилизация строительной техники и персонала.</w:t>
            </w:r>
          </w:p>
          <w:p w14:paraId="2ADE0F0F" w14:textId="77777777" w:rsidR="005463A2" w:rsidRDefault="00DD5930" w:rsidP="005463A2">
            <w:pPr>
              <w:pStyle w:val="ae"/>
              <w:numPr>
                <w:ilvl w:val="2"/>
                <w:numId w:val="25"/>
              </w:numPr>
              <w:ind w:left="535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>Устройство ограждения и установка освещения стройплощадки.</w:t>
            </w:r>
          </w:p>
          <w:p w14:paraId="1A487C1F" w14:textId="169B7612" w:rsidR="00DD5930" w:rsidRPr="005463A2" w:rsidRDefault="00DD5930" w:rsidP="009448D6">
            <w:pPr>
              <w:pStyle w:val="ae"/>
              <w:numPr>
                <w:ilvl w:val="2"/>
                <w:numId w:val="2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5463A2">
              <w:rPr>
                <w:rFonts w:ascii="Times New Roman" w:hAnsi="Times New Roman"/>
              </w:rPr>
              <w:t xml:space="preserve">Предоставление приказов на </w:t>
            </w:r>
            <w:r w:rsidR="005463A2">
              <w:rPr>
                <w:rFonts w:ascii="Times New Roman" w:hAnsi="Times New Roman"/>
              </w:rPr>
              <w:t xml:space="preserve">ответственных лиц за выполнение </w:t>
            </w:r>
            <w:r w:rsidRPr="005463A2">
              <w:rPr>
                <w:rFonts w:ascii="Times New Roman" w:hAnsi="Times New Roman"/>
              </w:rPr>
              <w:t>СМР.</w:t>
            </w:r>
          </w:p>
          <w:p w14:paraId="69CE6E53" w14:textId="77777777" w:rsidR="00DD5930" w:rsidRDefault="00DD5930" w:rsidP="00DD5930">
            <w:pPr>
              <w:jc w:val="both"/>
              <w:rPr>
                <w:rFonts w:ascii="Times New Roman" w:hAnsi="Times New Roman"/>
              </w:rPr>
            </w:pPr>
            <w:r w:rsidRPr="0084082C">
              <w:rPr>
                <w:rFonts w:ascii="Times New Roman" w:hAnsi="Times New Roman"/>
              </w:rPr>
              <w:t xml:space="preserve">В случае подключения к электрическим сетям Заказчика, Контрагент (Исполнитель) принимает на себя обязательство компенсировать Заказчику в полном объеме его расходы на оплату электрической энергии, потребленной электроустановками Контрагента через </w:t>
            </w:r>
            <w:r w:rsidRPr="0084082C">
              <w:rPr>
                <w:rFonts w:ascii="Times New Roman" w:hAnsi="Times New Roman"/>
              </w:rPr>
              <w:lastRenderedPageBreak/>
              <w:t>присоединенную сеть в ходе выполнения работ по настоящему техническому заданию.</w:t>
            </w:r>
          </w:p>
          <w:p w14:paraId="46792046" w14:textId="77777777" w:rsidR="00DD5930" w:rsidRDefault="00DD5930" w:rsidP="005463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7.2 </w:t>
            </w:r>
            <w:r>
              <w:rPr>
                <w:rFonts w:ascii="Times New Roman" w:hAnsi="Times New Roman"/>
                <w:b/>
              </w:rPr>
              <w:t>Основной</w:t>
            </w:r>
            <w:r w:rsidRPr="008C2198">
              <w:rPr>
                <w:rFonts w:ascii="Times New Roman" w:hAnsi="Times New Roman"/>
                <w:b/>
              </w:rPr>
              <w:t xml:space="preserve"> </w:t>
            </w:r>
            <w:r w:rsidRPr="004A2D15">
              <w:rPr>
                <w:rFonts w:ascii="Times New Roman" w:hAnsi="Times New Roman"/>
                <w:b/>
                <w:bCs/>
              </w:rPr>
              <w:t>этап</w:t>
            </w:r>
            <w:r>
              <w:rPr>
                <w:rFonts w:ascii="Times New Roman" w:hAnsi="Times New Roman"/>
                <w:b/>
                <w:bCs/>
              </w:rPr>
              <w:t xml:space="preserve"> строительства</w:t>
            </w:r>
            <w:r w:rsidRPr="001C5CE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FD7F53F" w14:textId="77777777" w:rsidR="00DD5930" w:rsidRDefault="00DD5930" w:rsidP="005463A2">
            <w:pPr>
              <w:ind w:right="132"/>
              <w:jc w:val="both"/>
              <w:rPr>
                <w:rFonts w:ascii="Times New Roman" w:hAnsi="Times New Roman"/>
              </w:rPr>
            </w:pPr>
            <w:r w:rsidRPr="001C5CE5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2</w:t>
            </w:r>
            <w:r w:rsidRPr="001C5CE5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623FB">
              <w:rPr>
                <w:rFonts w:ascii="Times New Roman" w:hAnsi="Times New Roman"/>
              </w:rPr>
              <w:t xml:space="preserve">Подрядчик в соответствии с действующими нормативными документами выполняет весь комплекс строительно-монтажных работ в объеме настоящего технического задания, утвержденной </w:t>
            </w:r>
            <w:r>
              <w:rPr>
                <w:rFonts w:ascii="Times New Roman" w:hAnsi="Times New Roman"/>
              </w:rPr>
              <w:t>Рабочей документацией. Основной объем СМР включает в себя (но не ограничивает):</w:t>
            </w:r>
          </w:p>
          <w:p w14:paraId="0AE8473C" w14:textId="39A7B7B8" w:rsidR="00DD5930" w:rsidRDefault="00DD5930" w:rsidP="005463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монтаж </w:t>
            </w:r>
            <w:r w:rsidR="009448D6">
              <w:rPr>
                <w:rFonts w:ascii="Times New Roman" w:hAnsi="Times New Roman"/>
              </w:rPr>
              <w:t xml:space="preserve">сэндвич панелей, окон, дверей, ворот, </w:t>
            </w:r>
            <w:proofErr w:type="spellStart"/>
            <w:r w:rsidR="009448D6">
              <w:rPr>
                <w:rFonts w:ascii="Times New Roman" w:hAnsi="Times New Roman"/>
              </w:rPr>
              <w:t>снегозадержателей</w:t>
            </w:r>
            <w:proofErr w:type="spellEnd"/>
            <w:r w:rsidR="009448D6">
              <w:rPr>
                <w:rFonts w:ascii="Times New Roman" w:hAnsi="Times New Roman"/>
              </w:rPr>
              <w:t>, заземления, водосточной системы</w:t>
            </w:r>
            <w:r>
              <w:rPr>
                <w:rFonts w:ascii="Times New Roman" w:hAnsi="Times New Roman"/>
              </w:rPr>
              <w:t>;</w:t>
            </w:r>
          </w:p>
          <w:p w14:paraId="2F658279" w14:textId="77777777" w:rsidR="00DD5930" w:rsidRDefault="00DD5930" w:rsidP="005463A2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</w:t>
            </w:r>
            <w:r w:rsidRPr="00F03AB0">
              <w:rPr>
                <w:rFonts w:ascii="Times New Roman" w:hAnsi="Times New Roman"/>
              </w:rPr>
              <w:t>ормирование исполнительной – технической документации</w:t>
            </w:r>
            <w:r>
              <w:rPr>
                <w:rFonts w:ascii="Times New Roman" w:hAnsi="Times New Roman"/>
              </w:rPr>
              <w:t xml:space="preserve">, в соответствии с требованиями </w:t>
            </w:r>
            <w:r w:rsidRPr="00AF5CD3">
              <w:rPr>
                <w:rFonts w:ascii="Times New Roman" w:hAnsi="Times New Roman"/>
              </w:rPr>
              <w:t>РД и положения П 01.03-2021 «Об архивном деле»</w:t>
            </w:r>
            <w:r>
              <w:rPr>
                <w:rFonts w:ascii="Times New Roman" w:hAnsi="Times New Roman"/>
              </w:rPr>
              <w:t>;</w:t>
            </w:r>
          </w:p>
          <w:p w14:paraId="34FF7D69" w14:textId="77777777" w:rsidR="00DD5930" w:rsidRDefault="00DD5930" w:rsidP="005463A2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03AB0">
              <w:rPr>
                <w:rFonts w:ascii="Times New Roman" w:hAnsi="Times New Roman"/>
              </w:rPr>
              <w:t>сдача исполн</w:t>
            </w:r>
            <w:r>
              <w:rPr>
                <w:rFonts w:ascii="Times New Roman" w:hAnsi="Times New Roman"/>
              </w:rPr>
              <w:t>ительной документации заказчику.</w:t>
            </w:r>
          </w:p>
          <w:p w14:paraId="1B0B1F45" w14:textId="2DE277A5" w:rsidR="00DD5930" w:rsidRPr="005D09B4" w:rsidRDefault="00DD5930" w:rsidP="009448D6">
            <w:pPr>
              <w:pStyle w:val="a5"/>
              <w:tabs>
                <w:tab w:val="left" w:pos="134"/>
              </w:tabs>
              <w:spacing w:after="180"/>
              <w:ind w:right="132"/>
              <w:jc w:val="both"/>
            </w:pPr>
            <w:r w:rsidRPr="00B15443">
              <w:t>В процессе производства работ Подрядчик обеспечивает своевременное ведение и хранение исполнительной и технической документации по объекту капитального строительства на месте производства работ, а</w:t>
            </w:r>
            <w:r w:rsidR="009448D6">
              <w:t xml:space="preserve"> также предоставляет Заказчику </w:t>
            </w:r>
            <w:r w:rsidRPr="00B15443">
              <w:t>для контроля всю текущую исполнительно-техническую документацию.</w:t>
            </w:r>
          </w:p>
        </w:tc>
      </w:tr>
      <w:tr w:rsidR="00DD5930" w:rsidRPr="005D09B4" w14:paraId="47DE2323" w14:textId="77777777" w:rsidTr="009448D6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40A09" w14:textId="77777777" w:rsidR="00DD5930" w:rsidRPr="005D09B4" w:rsidRDefault="00DD5930" w:rsidP="00DD5930">
            <w:pPr>
              <w:pStyle w:val="a5"/>
              <w:ind w:firstLine="220"/>
            </w:pPr>
            <w:r w:rsidRPr="005D09B4">
              <w:rPr>
                <w:rStyle w:val="a4"/>
              </w:rPr>
              <w:lastRenderedPageBreak/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1D2DD" w14:textId="77777777" w:rsidR="00DD5930" w:rsidRPr="005D09B4" w:rsidRDefault="00DD5930" w:rsidP="00DD5930">
            <w:pPr>
              <w:pStyle w:val="a5"/>
            </w:pPr>
            <w:r w:rsidRPr="005D09B4"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28BA" w14:textId="77777777" w:rsidR="00DD5930" w:rsidRPr="005D09B4" w:rsidRDefault="00DD5930" w:rsidP="00DD5930">
            <w:pPr>
              <w:pStyle w:val="a5"/>
              <w:jc w:val="both"/>
            </w:pPr>
            <w:r w:rsidRPr="005D09B4">
              <w:rPr>
                <w:rStyle w:val="a4"/>
                <w:b/>
                <w:bCs/>
              </w:rPr>
              <w:t xml:space="preserve">8.1 </w:t>
            </w:r>
            <w:r w:rsidRPr="005D09B4"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DD5930" w:rsidRPr="005D09B4" w14:paraId="7CE51358" w14:textId="77777777" w:rsidTr="005463A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6DF11" w14:textId="77777777" w:rsidR="00DD5930" w:rsidRPr="005D09B4" w:rsidRDefault="00DD5930" w:rsidP="00DD5930">
            <w:pPr>
              <w:pStyle w:val="a5"/>
              <w:jc w:val="center"/>
            </w:pPr>
            <w:r w:rsidRPr="005D09B4">
              <w:rPr>
                <w:rStyle w:val="a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D8517D" w14:textId="77777777" w:rsidR="00DD5930" w:rsidRPr="005D09B4" w:rsidRDefault="00DD5930" w:rsidP="00DD5930">
            <w:pPr>
              <w:pStyle w:val="a5"/>
            </w:pPr>
            <w:r w:rsidRPr="005D09B4">
              <w:rPr>
                <w:rStyle w:val="a4"/>
              </w:rPr>
              <w:t>Сроки выполнения работ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F8BD" w14:textId="77777777" w:rsidR="00DD5930" w:rsidRPr="005D09B4" w:rsidRDefault="00DD5930" w:rsidP="00DD5930">
            <w:pPr>
              <w:pStyle w:val="a5"/>
              <w:jc w:val="both"/>
            </w:pPr>
            <w:r w:rsidRPr="005D09B4">
              <w:rPr>
                <w:rStyle w:val="a4"/>
                <w:b/>
                <w:bCs/>
              </w:rPr>
              <w:t xml:space="preserve">9.1 </w:t>
            </w:r>
            <w:r w:rsidRPr="005D09B4">
              <w:rPr>
                <w:rStyle w:val="a4"/>
              </w:rPr>
              <w:t>Согласно графику выполнения работ.</w:t>
            </w:r>
          </w:p>
        </w:tc>
      </w:tr>
      <w:tr w:rsidR="00DD5930" w:rsidRPr="005D09B4" w14:paraId="67D14543" w14:textId="77777777" w:rsidTr="00774D83">
        <w:trPr>
          <w:trHeight w:val="26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84439" w14:textId="77777777" w:rsidR="00DD5930" w:rsidRPr="005D09B4" w:rsidRDefault="00DD5930" w:rsidP="00DD5930">
            <w:pPr>
              <w:pStyle w:val="a5"/>
              <w:jc w:val="center"/>
            </w:pPr>
            <w:r w:rsidRPr="005D09B4">
              <w:rPr>
                <w:rStyle w:val="a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E0669" w14:textId="77777777" w:rsidR="00DD5930" w:rsidRPr="005D09B4" w:rsidRDefault="00DD5930" w:rsidP="00DD5930">
            <w:pPr>
              <w:pStyle w:val="a5"/>
            </w:pPr>
            <w:r w:rsidRPr="005D09B4"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4DB1" w14:textId="77777777" w:rsidR="00DC693E" w:rsidRDefault="00DC693E" w:rsidP="00DC693E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jc w:val="both"/>
              <w:rPr>
                <w:rStyle w:val="a4"/>
              </w:rPr>
            </w:pPr>
            <w:r w:rsidRPr="005D09B4">
              <w:rPr>
                <w:rStyle w:val="a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35B65C23" w14:textId="77777777" w:rsidR="00DC693E" w:rsidRPr="005D09B4" w:rsidRDefault="00DC693E" w:rsidP="00DC693E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jc w:val="both"/>
            </w:pPr>
            <w:r>
              <w:t xml:space="preserve">Наличие необходимого пакета документации в области пожарной безопасности на панели (сертификаты, акты и т.д.) </w:t>
            </w:r>
          </w:p>
          <w:p w14:paraId="2FF98694" w14:textId="77777777" w:rsidR="00DC693E" w:rsidRPr="005D09B4" w:rsidRDefault="00DC693E" w:rsidP="00DC693E">
            <w:pPr>
              <w:pStyle w:val="a5"/>
              <w:numPr>
                <w:ilvl w:val="1"/>
                <w:numId w:val="9"/>
              </w:numPr>
              <w:tabs>
                <w:tab w:val="left" w:pos="446"/>
              </w:tabs>
              <w:jc w:val="both"/>
            </w:pPr>
            <w:r w:rsidRPr="005D09B4">
              <w:rPr>
                <w:rStyle w:val="a4"/>
              </w:rPr>
              <w:t xml:space="preserve">Наличие аттестации по промышленной безопасности, обучение по охране труда, прохождение инструктажа по </w:t>
            </w:r>
            <w:r>
              <w:rPr>
                <w:rStyle w:val="a4"/>
              </w:rPr>
              <w:t xml:space="preserve">охране труда и </w:t>
            </w:r>
            <w:r w:rsidRPr="005D09B4">
              <w:rPr>
                <w:rStyle w:val="a4"/>
              </w:rPr>
              <w:t>пожарной безопасности, обеспечение работников полным комплектом СИЗ (включая, но не</w:t>
            </w:r>
            <w:r>
              <w:rPr>
                <w:rStyle w:val="a4"/>
              </w:rPr>
              <w:t xml:space="preserve"> </w:t>
            </w:r>
            <w:r w:rsidRPr="005D09B4">
              <w:rPr>
                <w:rStyle w:val="a4"/>
              </w:rPr>
              <w:t>ограничиваясь - каска защитная, подбородочный ремешок, перчатки, защитные очки).</w:t>
            </w:r>
          </w:p>
          <w:p w14:paraId="12ACA9C5" w14:textId="77777777" w:rsidR="00DC693E" w:rsidRPr="005D09B4" w:rsidRDefault="00DC693E" w:rsidP="00DC693E">
            <w:pPr>
              <w:pStyle w:val="a5"/>
              <w:numPr>
                <w:ilvl w:val="1"/>
                <w:numId w:val="10"/>
              </w:numPr>
              <w:tabs>
                <w:tab w:val="left" w:pos="600"/>
              </w:tabs>
            </w:pPr>
            <w:r w:rsidRPr="005D09B4">
              <w:rPr>
                <w:rStyle w:val="a4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5991E528" w14:textId="4B30A4CC" w:rsidR="00DD5930" w:rsidRDefault="00DC693E" w:rsidP="00DD5930">
            <w:pPr>
              <w:pStyle w:val="a5"/>
              <w:tabs>
                <w:tab w:val="left" w:pos="446"/>
              </w:tabs>
              <w:jc w:val="both"/>
              <w:rPr>
                <w:rStyle w:val="a4"/>
              </w:rPr>
            </w:pPr>
            <w:r w:rsidRPr="005D09B4">
              <w:rPr>
                <w:rStyle w:val="a4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14:paraId="19C4A244" w14:textId="77777777" w:rsidR="00DD5930" w:rsidRPr="005D09B4" w:rsidRDefault="00DD5930" w:rsidP="00DD5930">
            <w:pPr>
              <w:pStyle w:val="a5"/>
            </w:pPr>
            <w:r>
              <w:rPr>
                <w:rStyle w:val="a4"/>
                <w:b/>
                <w:bCs/>
              </w:rPr>
              <w:t>10.4</w:t>
            </w:r>
            <w:r w:rsidRPr="005D09B4">
              <w:rPr>
                <w:rStyle w:val="a4"/>
                <w:b/>
                <w:bCs/>
              </w:rPr>
              <w:t xml:space="preserve"> </w:t>
            </w:r>
            <w:r w:rsidRPr="005D09B4">
              <w:rPr>
                <w:rStyle w:val="a4"/>
              </w:rPr>
              <w:t>Наличие собственного квалифицированного и аттестованного кадрового состава:</w:t>
            </w:r>
          </w:p>
          <w:p w14:paraId="2791C91F" w14:textId="77777777" w:rsidR="00DD5930" w:rsidRPr="005D09B4" w:rsidRDefault="00DD5930" w:rsidP="00DD5930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</w:pPr>
            <w:r w:rsidRPr="005D09B4">
              <w:rPr>
                <w:rStyle w:val="a4"/>
              </w:rPr>
              <w:t>удостоверение по профессии;</w:t>
            </w:r>
          </w:p>
          <w:p w14:paraId="1EDD6981" w14:textId="77777777" w:rsidR="00DD5930" w:rsidRPr="005D09B4" w:rsidRDefault="00DD5930" w:rsidP="00DD5930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</w:pPr>
            <w:r>
              <w:rPr>
                <w:rStyle w:val="a4"/>
              </w:rPr>
              <w:t>Протокол/</w:t>
            </w:r>
            <w:r w:rsidRPr="005D09B4">
              <w:rPr>
                <w:rStyle w:val="a4"/>
              </w:rPr>
              <w:t>удостоверение</w:t>
            </w:r>
            <w:r>
              <w:rPr>
                <w:rStyle w:val="a4"/>
              </w:rPr>
              <w:t xml:space="preserve"> </w:t>
            </w:r>
            <w:r w:rsidRPr="005D09B4">
              <w:rPr>
                <w:rStyle w:val="a4"/>
              </w:rPr>
              <w:t>знаний требований охраны труда;</w:t>
            </w:r>
          </w:p>
          <w:p w14:paraId="6E6AAE67" w14:textId="77777777" w:rsidR="00DD5930" w:rsidRDefault="00DD5930" w:rsidP="00DD5930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rStyle w:val="a4"/>
              </w:rPr>
            </w:pPr>
            <w:r w:rsidRPr="005D09B4">
              <w:rPr>
                <w:rStyle w:val="a4"/>
              </w:rPr>
              <w:t xml:space="preserve">протокола аттестации в Ростехнадзоре персонала в области промышленной безопасности в соответствие с Приказом Ростехнадзора от 04.09.2020 </w:t>
            </w:r>
            <w:r w:rsidRPr="005D09B4">
              <w:rPr>
                <w:rStyle w:val="a4"/>
                <w:lang w:val="en-US" w:eastAsia="en-US" w:bidi="en-US"/>
              </w:rPr>
              <w:t>N</w:t>
            </w:r>
            <w:r w:rsidRPr="005D09B4">
              <w:rPr>
                <w:rStyle w:val="a4"/>
                <w:lang w:eastAsia="en-US" w:bidi="en-US"/>
              </w:rPr>
              <w:t xml:space="preserve"> </w:t>
            </w:r>
            <w:r w:rsidRPr="005D09B4">
              <w:rPr>
                <w:rStyle w:val="a4"/>
              </w:rPr>
              <w:t xml:space="preserve">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</w:t>
            </w:r>
            <w:r w:rsidRPr="005D09B4">
              <w:rPr>
                <w:rStyle w:val="a4"/>
                <w:b/>
                <w:bCs/>
              </w:rPr>
              <w:t xml:space="preserve">ответственных лиц </w:t>
            </w:r>
            <w:r w:rsidRPr="005D09B4">
              <w:rPr>
                <w:rStyle w:val="a4"/>
              </w:rPr>
              <w:t xml:space="preserve">- протоколы аттестации по промышленной безопасности по следующим областям: </w:t>
            </w:r>
          </w:p>
          <w:p w14:paraId="365F797E" w14:textId="4883413D" w:rsidR="00DD5930" w:rsidRDefault="00DD5930" w:rsidP="00DD5930">
            <w:pPr>
              <w:pStyle w:val="a5"/>
              <w:tabs>
                <w:tab w:val="left" w:pos="134"/>
              </w:tabs>
            </w:pPr>
            <w:r w:rsidRPr="005D09B4">
              <w:rPr>
                <w:rStyle w:val="a4"/>
              </w:rPr>
              <w:t>- А1 - Общие требования промышленной безопасности;</w:t>
            </w:r>
          </w:p>
          <w:p w14:paraId="60D81C9F" w14:textId="77777777" w:rsidR="00DD5930" w:rsidRPr="005D09B4" w:rsidRDefault="00DD5930" w:rsidP="00DD5930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</w:pPr>
            <w:r w:rsidRPr="005D09B4">
              <w:rPr>
                <w:rStyle w:val="a4"/>
              </w:rPr>
              <w:t>Б.1.11 - Безопасное ведение газоопасных, огневых и ремонтных работ.</w:t>
            </w:r>
          </w:p>
          <w:p w14:paraId="5DCEFB51" w14:textId="77777777" w:rsidR="00DD5930" w:rsidRPr="005D09B4" w:rsidRDefault="00DD5930" w:rsidP="00DD5930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  <w:rPr>
                <w:rStyle w:val="a4"/>
              </w:rPr>
            </w:pPr>
            <w:r w:rsidRPr="005D09B4">
              <w:rPr>
                <w:rStyle w:val="a4"/>
              </w:rPr>
              <w:t xml:space="preserve">Б.8.6 - Проектирование, строительство, реконструкция, капитальный ремонт и техническое перевооружение опасных производственных </w:t>
            </w:r>
            <w:r w:rsidRPr="005D09B4">
              <w:rPr>
                <w:rStyle w:val="a4"/>
              </w:rPr>
              <w:lastRenderedPageBreak/>
              <w:t xml:space="preserve">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 </w:t>
            </w:r>
          </w:p>
          <w:p w14:paraId="688C406B" w14:textId="77777777" w:rsidR="00DD5930" w:rsidRPr="005D09B4" w:rsidRDefault="00DD5930" w:rsidP="00DD5930">
            <w:pPr>
              <w:pStyle w:val="a5"/>
              <w:numPr>
                <w:ilvl w:val="0"/>
                <w:numId w:val="11"/>
              </w:numPr>
              <w:tabs>
                <w:tab w:val="left" w:pos="134"/>
              </w:tabs>
            </w:pPr>
            <w:r w:rsidRPr="005D09B4">
              <w:rPr>
                <w:rStyle w:val="a4"/>
              </w:rPr>
              <w:t>Б.9.3 - Эксплуатация опасных производственных объектов, на которых используются подъемные сооружения;</w:t>
            </w:r>
          </w:p>
          <w:p w14:paraId="0C991542" w14:textId="399088E6" w:rsidR="00774D83" w:rsidRPr="00774D83" w:rsidRDefault="00DD5930" w:rsidP="00DD5930">
            <w:pPr>
              <w:pStyle w:val="a5"/>
              <w:tabs>
                <w:tab w:val="left" w:pos="446"/>
              </w:tabs>
              <w:jc w:val="both"/>
              <w:rPr>
                <w:color w:val="auto"/>
                <w:lang w:bidi="ar-SA"/>
              </w:rPr>
            </w:pPr>
            <w:r>
              <w:rPr>
                <w:rStyle w:val="a4"/>
              </w:rPr>
              <w:t xml:space="preserve">- </w:t>
            </w:r>
            <w:r w:rsidR="009435A6">
              <w:rPr>
                <w:rStyle w:val="a4"/>
              </w:rPr>
              <w:t>Б.9.5</w:t>
            </w:r>
            <w:r w:rsidRPr="005D09B4">
              <w:rPr>
                <w:rStyle w:val="a4"/>
              </w:rPr>
              <w:t xml:space="preserve"> - </w:t>
            </w:r>
            <w:r w:rsidR="009435A6">
              <w:rPr>
                <w:color w:val="auto"/>
                <w:lang w:bidi="ar-SA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сооружения.</w:t>
            </w:r>
          </w:p>
        </w:tc>
      </w:tr>
      <w:tr w:rsidR="00660876" w:rsidRPr="005D09B4" w14:paraId="70243998" w14:textId="77777777" w:rsidTr="00774D83">
        <w:trPr>
          <w:trHeight w:val="50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112F4" w14:textId="4CCC34A6" w:rsidR="00660876" w:rsidRPr="005D09B4" w:rsidRDefault="00660876" w:rsidP="00660876">
            <w:pPr>
              <w:pStyle w:val="a5"/>
              <w:jc w:val="center"/>
              <w:rPr>
                <w:rStyle w:val="a4"/>
              </w:rPr>
            </w:pPr>
            <w:r w:rsidRPr="005D09B4">
              <w:rPr>
                <w:rStyle w:val="a4"/>
              </w:rPr>
              <w:lastRenderedPageBreak/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148C" w14:textId="510CA4A9" w:rsidR="00660876" w:rsidRPr="005D09B4" w:rsidRDefault="00660876" w:rsidP="00660876">
            <w:pPr>
              <w:pStyle w:val="a5"/>
              <w:rPr>
                <w:rStyle w:val="a4"/>
              </w:rPr>
            </w:pPr>
            <w:r w:rsidRPr="005D09B4">
              <w:rPr>
                <w:rStyle w:val="a4"/>
                <w:sz w:val="22"/>
                <w:szCs w:val="22"/>
              </w:rPr>
              <w:t>Требования в области охраны окружающей среды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DA3D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Заказчика</w:t>
            </w: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работниками Подрядной организации должно обеспечиваться соблюдение и выполнение требований в области охраны окружающей среды и экологической безопасности, установленных законодательством РФ и органами местного самоуправления.</w:t>
            </w:r>
          </w:p>
          <w:p w14:paraId="481D213D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начала выполнения работ Подрядчик должен обеспечить разработку и согласование с Заказчиком проекта производства работ (далее – ППР) регламентирующего безопасную последовательность выполнения работ с мероприятиями, исключающими или максимально снижающими негативное воздействие на окружающую среду, включая организацию площадок накопления отходов.</w:t>
            </w:r>
          </w:p>
          <w:p w14:paraId="2090FB27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целях исключения нарушений в области охраны окружающей среды работникам Подрядной организации при выполнении работ на объекте Заказчика необходимо выполнять следующие требования:</w:t>
            </w:r>
          </w:p>
          <w:p w14:paraId="74FFC069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п</w:t>
            </w:r>
            <w:r w:rsidRPr="00783156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о охране атмосферного воздуха:</w:t>
            </w:r>
          </w:p>
          <w:p w14:paraId="128573A9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использовать на территории СМР технические и технологические установки, транспортные средства только при наличии сертификатов, подтверждающих соответствие содержания вредных (загрязняющих) веществ в выбросах, образующихся при эксплуатации такого оборудования и транспортных средств, установленным допустимым нормативам в отношении таких выбросов;</w:t>
            </w:r>
          </w:p>
          <w:p w14:paraId="24B2C315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использовать технологии и материалы, отвечающие установленным требованиям законодательства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об охране атмосферного воздуха.</w:t>
            </w: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8F2C84E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п</w:t>
            </w:r>
            <w:r w:rsidRPr="00783156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о отведению сточных вод:</w:t>
            </w:r>
          </w:p>
          <w:p w14:paraId="14FB43B6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объем и места отведения сточных вод, образующихся в результате деятельности Подрядчика на объекте Заказчика, должны быть отражены в ППР;</w:t>
            </w:r>
          </w:p>
          <w:p w14:paraId="06615BD6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отведение (сброс) нефтепродуктов и отработанных растворов в канализационные системы и на грунт запрещен;</w:t>
            </w:r>
          </w:p>
          <w:p w14:paraId="600CD57D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 аварийных разливах отработанных растворов и нефтепродуктов Подрядчик должен незамедлительно информировать Заказчика, а также принять меры по предотвращению их распространению.</w:t>
            </w:r>
          </w:p>
          <w:p w14:paraId="676717D1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по обеспечению надлежащего состоянию территории:</w:t>
            </w:r>
          </w:p>
          <w:p w14:paraId="79098CFB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до начала выполнения работ Подрядчик должен определить конкретные места выполнения работ, включая используемые бытовые помещения, что должно быть отражено на соответствующей схеме, которая должна являться неотъемлемой частью ППР;</w:t>
            </w:r>
          </w:p>
          <w:p w14:paraId="7E727423" w14:textId="103BE75C" w:rsidR="0066087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ответственность за обеспечение надлежащего состояние территории, указанной на схеме (с учетом нижеуказанных требований), возложена на Подрядчика.</w:t>
            </w:r>
          </w:p>
          <w:p w14:paraId="65275C95" w14:textId="77777777" w:rsidR="00774D83" w:rsidRPr="00783156" w:rsidRDefault="00774D83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7DE65C5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lastRenderedPageBreak/>
              <w:t>по обращению с отходами:</w:t>
            </w:r>
          </w:p>
          <w:p w14:paraId="79F2DE33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отходы, образующиеся в процессе СМР на площадке Заказчика, твердые коммунальные отходы являются собственностью Подрядчика (кроме металлолома).</w:t>
            </w:r>
          </w:p>
          <w:p w14:paraId="75434E19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Обращение с отходами подрядная организация обязана производить самостоятельно по заключенным договорам на обращение с отходами. </w:t>
            </w:r>
          </w:p>
          <w:p w14:paraId="321813C9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Накопление отходов Подрядчик обязан производить в собственных контейнерах, а также на площадках, оборудованных в соответствии с требованиями санитарных норм и правил. </w:t>
            </w:r>
          </w:p>
          <w:p w14:paraId="60BBE5DA" w14:textId="77777777" w:rsidR="00660876" w:rsidRPr="00783156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831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Транспортирование отходов Подрядчик обязан производить собственным транспортом или привлеченным подрядной организацией по договору. </w:t>
            </w:r>
          </w:p>
          <w:p w14:paraId="236DC240" w14:textId="77777777" w:rsidR="00660876" w:rsidRPr="00A61AFB" w:rsidRDefault="00660876" w:rsidP="00660876">
            <w:pPr>
              <w:widowControl/>
              <w:ind w:left="116" w:right="132" w:firstLine="567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A61AFB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п</w:t>
            </w:r>
            <w:r w:rsidRPr="00783156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о обучению</w:t>
            </w:r>
            <w:r w:rsidRPr="00A61AFB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:</w:t>
            </w:r>
          </w:p>
          <w:p w14:paraId="364E2D14" w14:textId="1225F498" w:rsidR="00774D83" w:rsidRPr="00774D83" w:rsidRDefault="00660876" w:rsidP="00660876">
            <w:pPr>
              <w:pStyle w:val="a5"/>
              <w:tabs>
                <w:tab w:val="left" w:pos="446"/>
              </w:tabs>
              <w:jc w:val="both"/>
              <w:rPr>
                <w:rStyle w:val="a4"/>
                <w:color w:val="auto"/>
                <w:lang w:bidi="ar-SA"/>
              </w:rPr>
            </w:pPr>
            <w:r w:rsidRPr="00783156">
              <w:rPr>
                <w:color w:val="auto"/>
                <w:lang w:bidi="ar-SA"/>
              </w:rPr>
              <w:t xml:space="preserve"> - работники подрядной организации допускаются к проведению работ на объектах Заказчика, при наличии документов, подтверждающих подготовку руководителей в области охраны окружающей среды и экологической безопасности.</w:t>
            </w:r>
          </w:p>
        </w:tc>
      </w:tr>
      <w:tr w:rsidR="00660876" w:rsidRPr="005D09B4" w14:paraId="13A580E3" w14:textId="77777777" w:rsidTr="00774D83">
        <w:trPr>
          <w:trHeight w:val="22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ADD9E" w14:textId="488C50AE" w:rsidR="00660876" w:rsidRPr="005D09B4" w:rsidRDefault="00660876" w:rsidP="00660876">
            <w:pPr>
              <w:pStyle w:val="a5"/>
              <w:jc w:val="center"/>
              <w:rPr>
                <w:rStyle w:val="a4"/>
              </w:rPr>
            </w:pPr>
            <w:r w:rsidRPr="005D09B4">
              <w:rPr>
                <w:rStyle w:val="a4"/>
              </w:rPr>
              <w:lastRenderedPageBreak/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4BDA7" w14:textId="4A0003DE" w:rsidR="00660876" w:rsidRPr="005D09B4" w:rsidRDefault="00660876" w:rsidP="00660876">
            <w:pPr>
              <w:pStyle w:val="a5"/>
              <w:rPr>
                <w:rStyle w:val="a4"/>
                <w:sz w:val="22"/>
                <w:szCs w:val="22"/>
              </w:rPr>
            </w:pPr>
            <w:r w:rsidRPr="005D09B4">
              <w:rPr>
                <w:rStyle w:val="a4"/>
              </w:rPr>
              <w:t>Требования к надежности и продолжительност</w:t>
            </w:r>
            <w:r>
              <w:rPr>
                <w:rStyle w:val="a4"/>
              </w:rPr>
              <w:t>и</w:t>
            </w:r>
            <w:r w:rsidRPr="005D09B4">
              <w:rPr>
                <w:rStyle w:val="a4"/>
              </w:rPr>
              <w:t xml:space="preserve"> и непрерывной работы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419F" w14:textId="77777777" w:rsidR="00660876" w:rsidRPr="005D09B4" w:rsidRDefault="00660876" w:rsidP="00660876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5D09B4">
              <w:rPr>
                <w:rStyle w:val="a4"/>
              </w:rPr>
              <w:t>Режим работы предприятия, круглосуточный;</w:t>
            </w:r>
          </w:p>
          <w:p w14:paraId="2E5F7922" w14:textId="77777777" w:rsidR="00660876" w:rsidRPr="005D09B4" w:rsidRDefault="00660876" w:rsidP="00660876">
            <w:pPr>
              <w:pStyle w:val="a5"/>
              <w:numPr>
                <w:ilvl w:val="1"/>
                <w:numId w:val="13"/>
              </w:numPr>
              <w:tabs>
                <w:tab w:val="left" w:pos="442"/>
              </w:tabs>
              <w:spacing w:after="100"/>
            </w:pPr>
            <w:r w:rsidRPr="005D09B4">
              <w:rPr>
                <w:rStyle w:val="a4"/>
              </w:rPr>
              <w:t>Предусмотреть выполнение работ с 11-и часовым рабочим днём.</w:t>
            </w:r>
          </w:p>
          <w:p w14:paraId="6AECA5E7" w14:textId="79AEB822" w:rsidR="00660876" w:rsidRPr="005D09B4" w:rsidRDefault="00660876" w:rsidP="00774D83">
            <w:pPr>
              <w:pStyle w:val="a5"/>
              <w:numPr>
                <w:ilvl w:val="1"/>
                <w:numId w:val="13"/>
              </w:numPr>
              <w:tabs>
                <w:tab w:val="left" w:pos="461"/>
              </w:tabs>
              <w:rPr>
                <w:rStyle w:val="a4"/>
              </w:rPr>
            </w:pPr>
            <w:r w:rsidRPr="005D09B4">
              <w:rPr>
                <w:rStyle w:val="a4"/>
              </w:rPr>
              <w:t>Иметь ресурсы для выполнения работ, в выходные и праздничные дни.</w:t>
            </w:r>
            <w:r w:rsidR="00774D83" w:rsidRPr="00774D83">
              <w:t xml:space="preserve"> </w:t>
            </w:r>
            <w:r w:rsidRPr="005D09B4"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660876" w:rsidRPr="005D09B4" w14:paraId="47285C3C" w14:textId="77777777" w:rsidTr="00774D83">
        <w:trPr>
          <w:trHeight w:val="20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00B54" w14:textId="655E8E86" w:rsidR="00660876" w:rsidRPr="005D09B4" w:rsidRDefault="00660876" w:rsidP="00660876">
            <w:pPr>
              <w:pStyle w:val="a5"/>
              <w:jc w:val="center"/>
              <w:rPr>
                <w:rStyle w:val="a4"/>
              </w:rPr>
            </w:pPr>
            <w:r w:rsidRPr="005D09B4">
              <w:rPr>
                <w:rStyle w:val="a4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F95CB" w14:textId="778E9C91" w:rsidR="00660876" w:rsidRPr="005D09B4" w:rsidRDefault="00660876" w:rsidP="00660876">
            <w:pPr>
              <w:pStyle w:val="a5"/>
              <w:rPr>
                <w:rStyle w:val="a4"/>
                <w:sz w:val="22"/>
                <w:szCs w:val="22"/>
              </w:rPr>
            </w:pPr>
            <w:r w:rsidRPr="005D09B4">
              <w:rPr>
                <w:rStyle w:val="a4"/>
              </w:rPr>
              <w:t>Гарантийные обязательства Подрядчика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6A7A" w14:textId="77777777" w:rsidR="00660876" w:rsidRPr="005D09B4" w:rsidRDefault="00660876" w:rsidP="00660876">
            <w:pPr>
              <w:pStyle w:val="a5"/>
              <w:numPr>
                <w:ilvl w:val="1"/>
                <w:numId w:val="14"/>
              </w:numPr>
              <w:tabs>
                <w:tab w:val="left" w:pos="442"/>
              </w:tabs>
            </w:pPr>
            <w:r w:rsidRPr="005D09B4">
              <w:rPr>
                <w:rStyle w:val="a4"/>
              </w:rPr>
              <w:t>Гарантийный срок на выполненные работы составляет 2 года.</w:t>
            </w:r>
          </w:p>
          <w:p w14:paraId="63745BBF" w14:textId="77777777" w:rsidR="00774D83" w:rsidRDefault="00660876" w:rsidP="00774D83">
            <w:pPr>
              <w:pStyle w:val="a5"/>
              <w:numPr>
                <w:ilvl w:val="1"/>
                <w:numId w:val="14"/>
              </w:numPr>
              <w:tabs>
                <w:tab w:val="left" w:pos="461"/>
              </w:tabs>
            </w:pPr>
            <w:r w:rsidRPr="005D09B4">
              <w:rPr>
                <w:rStyle w:val="a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14:paraId="2DF26563" w14:textId="270AC6AB" w:rsidR="00660876" w:rsidRPr="005D09B4" w:rsidRDefault="00660876" w:rsidP="00774D83">
            <w:pPr>
              <w:pStyle w:val="a5"/>
              <w:numPr>
                <w:ilvl w:val="1"/>
                <w:numId w:val="14"/>
              </w:numPr>
              <w:tabs>
                <w:tab w:val="left" w:pos="461"/>
              </w:tabs>
              <w:rPr>
                <w:rStyle w:val="a4"/>
              </w:rPr>
            </w:pPr>
            <w:r w:rsidRPr="005D09B4"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660876" w:rsidRPr="005D09B4" w14:paraId="21E3537A" w14:textId="77777777" w:rsidTr="00774D83">
        <w:trPr>
          <w:trHeight w:val="5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FFEF0" w14:textId="1C14799F" w:rsidR="00660876" w:rsidRPr="005D09B4" w:rsidRDefault="00660876" w:rsidP="00660876">
            <w:pPr>
              <w:pStyle w:val="a5"/>
              <w:jc w:val="center"/>
              <w:rPr>
                <w:rStyle w:val="a4"/>
              </w:rPr>
            </w:pPr>
            <w:r w:rsidRPr="005D09B4">
              <w:rPr>
                <w:rStyle w:val="a4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3F143" w14:textId="588A854D" w:rsidR="00660876" w:rsidRPr="005D09B4" w:rsidRDefault="00660876" w:rsidP="00660876">
            <w:pPr>
              <w:pStyle w:val="a5"/>
              <w:rPr>
                <w:rStyle w:val="a4"/>
                <w:sz w:val="22"/>
                <w:szCs w:val="22"/>
              </w:rPr>
            </w:pPr>
            <w:r w:rsidRPr="005D09B4">
              <w:rPr>
                <w:rStyle w:val="a4"/>
              </w:rPr>
              <w:t>Особые условия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D22F" w14:textId="77777777" w:rsidR="00660876" w:rsidRPr="005D09B4" w:rsidRDefault="00660876" w:rsidP="00660876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5D09B4"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1A142E8B" w14:textId="77777777" w:rsidR="00660876" w:rsidRPr="005D09B4" w:rsidRDefault="00660876" w:rsidP="00660876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5D09B4">
              <w:rPr>
                <w:rStyle w:val="a4"/>
              </w:rPr>
              <w:t>Обеспечить наличие сертифицированных средств защиты.</w:t>
            </w:r>
          </w:p>
          <w:p w14:paraId="134A3954" w14:textId="77777777" w:rsidR="00660876" w:rsidRPr="005D09B4" w:rsidRDefault="00660876" w:rsidP="00660876">
            <w:pPr>
              <w:pStyle w:val="a5"/>
              <w:numPr>
                <w:ilvl w:val="1"/>
                <w:numId w:val="15"/>
              </w:numPr>
              <w:tabs>
                <w:tab w:val="left" w:pos="533"/>
              </w:tabs>
            </w:pPr>
            <w:r w:rsidRPr="005D09B4">
              <w:rPr>
                <w:rStyle w:val="a4"/>
              </w:rPr>
              <w:t>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14:paraId="21861326" w14:textId="77777777" w:rsidR="00660876" w:rsidRPr="005D09B4" w:rsidRDefault="00660876" w:rsidP="00660876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</w:pPr>
            <w:r w:rsidRPr="005D09B4">
              <w:rPr>
                <w:rStyle w:val="a4"/>
              </w:rPr>
              <w:t>Провести проверку работников на знание процесса выполнения ремонтных работ, инструментом для выполнения ремонтных работ имеющимся в наличии у Подрядчика;</w:t>
            </w:r>
          </w:p>
          <w:p w14:paraId="2F996528" w14:textId="77777777" w:rsidR="00660876" w:rsidRDefault="00660876" w:rsidP="00660876">
            <w:pPr>
              <w:pStyle w:val="a5"/>
              <w:numPr>
                <w:ilvl w:val="1"/>
                <w:numId w:val="16"/>
              </w:numPr>
              <w:tabs>
                <w:tab w:val="left" w:pos="533"/>
              </w:tabs>
              <w:jc w:val="both"/>
            </w:pPr>
            <w:r w:rsidRPr="005D09B4">
              <w:rPr>
                <w:rStyle w:val="a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14:paraId="208B7A66" w14:textId="2ACA8CE5" w:rsidR="00660876" w:rsidRPr="005D09B4" w:rsidRDefault="00660876" w:rsidP="00660876">
            <w:pPr>
              <w:pStyle w:val="a5"/>
              <w:tabs>
                <w:tab w:val="left" w:pos="461"/>
                <w:tab w:val="left" w:pos="1886"/>
                <w:tab w:val="left" w:pos="2318"/>
                <w:tab w:val="left" w:pos="3370"/>
                <w:tab w:val="left" w:pos="4013"/>
                <w:tab w:val="left" w:pos="5621"/>
              </w:tabs>
              <w:jc w:val="both"/>
              <w:rPr>
                <w:rStyle w:val="a4"/>
              </w:rPr>
            </w:pPr>
            <w:r w:rsidRPr="005D09B4"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</w:tbl>
    <w:p w14:paraId="625B15B2" w14:textId="77777777" w:rsidR="0099045E" w:rsidRPr="005D09B4" w:rsidRDefault="00E56322">
      <w:pPr>
        <w:spacing w:line="1" w:lineRule="exact"/>
        <w:rPr>
          <w:sz w:val="2"/>
          <w:szCs w:val="2"/>
        </w:rPr>
      </w:pPr>
      <w:r w:rsidRPr="005D09B4">
        <w:br w:type="page"/>
      </w:r>
    </w:p>
    <w:tbl>
      <w:tblPr>
        <w:tblOverlap w:val="never"/>
        <w:tblW w:w="10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01"/>
        <w:gridCol w:w="7395"/>
      </w:tblGrid>
      <w:tr w:rsidR="00141920" w:rsidRPr="005D09B4" w14:paraId="6C373B2D" w14:textId="77777777" w:rsidTr="00774D83">
        <w:trPr>
          <w:trHeight w:val="36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E828" w14:textId="632DF076" w:rsidR="00141920" w:rsidRPr="005D09B4" w:rsidRDefault="00141920" w:rsidP="00141920">
            <w:pPr>
              <w:pStyle w:val="a5"/>
              <w:jc w:val="center"/>
            </w:pPr>
            <w:r w:rsidRPr="005D09B4">
              <w:rPr>
                <w:rStyle w:val="a4"/>
              </w:rPr>
              <w:lastRenderedPageBreak/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E2576" w14:textId="746ECB96" w:rsidR="00141920" w:rsidRPr="005D09B4" w:rsidRDefault="00141920" w:rsidP="00141920">
            <w:pPr>
              <w:pStyle w:val="a5"/>
            </w:pPr>
            <w:r w:rsidRPr="005D09B4">
              <w:rPr>
                <w:rStyle w:val="a4"/>
              </w:rPr>
              <w:t>Дополнительные требования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28D6" w14:textId="77777777" w:rsidR="00141920" w:rsidRPr="005D09B4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5D09B4">
              <w:rPr>
                <w:rStyle w:val="a4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14:paraId="647C7095" w14:textId="77777777" w:rsidR="00141920" w:rsidRPr="005D09B4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5D09B4"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14:paraId="14F7F1FA" w14:textId="77777777" w:rsidR="00141920" w:rsidRPr="005D09B4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5D09B4"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070AC23D" w14:textId="77777777" w:rsidR="00141920" w:rsidRPr="005D09B4" w:rsidRDefault="00141920" w:rsidP="00141920">
            <w:pPr>
              <w:pStyle w:val="a5"/>
              <w:numPr>
                <w:ilvl w:val="1"/>
                <w:numId w:val="17"/>
              </w:numPr>
              <w:tabs>
                <w:tab w:val="left" w:pos="470"/>
              </w:tabs>
            </w:pPr>
            <w:r w:rsidRPr="005D09B4"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  <w:p w14:paraId="20D02564" w14:textId="42CA5D66" w:rsidR="00141920" w:rsidRPr="005D09B4" w:rsidRDefault="00141920" w:rsidP="00141920">
            <w:pPr>
              <w:pStyle w:val="a5"/>
              <w:tabs>
                <w:tab w:val="left" w:pos="442"/>
              </w:tabs>
            </w:pPr>
            <w:r w:rsidRPr="005D09B4">
              <w:rPr>
                <w:rStyle w:val="a4"/>
              </w:rPr>
              <w:t>Официальный язык общения - русский.</w:t>
            </w:r>
          </w:p>
        </w:tc>
      </w:tr>
      <w:tr w:rsidR="00251CB3" w:rsidRPr="005D09B4" w14:paraId="561EBA0A" w14:textId="77777777" w:rsidTr="00774D8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8BC9E" w14:textId="24C7B207" w:rsidR="00251CB3" w:rsidRPr="005D09B4" w:rsidRDefault="00251CB3" w:rsidP="00251CB3">
            <w:pPr>
              <w:pStyle w:val="a5"/>
              <w:jc w:val="center"/>
            </w:pPr>
            <w:r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8DEB3" w14:textId="769ABCCC" w:rsidR="00251CB3" w:rsidRPr="005D09B4" w:rsidRDefault="00251CB3" w:rsidP="00251CB3">
            <w:pPr>
              <w:pStyle w:val="a5"/>
            </w:pPr>
            <w:r w:rsidRPr="00FA0887">
              <w:t>Нормативно-техническая документация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FD73" w14:textId="77777777" w:rsidR="00251CB3" w:rsidRPr="005D09B4" w:rsidRDefault="00251CB3" w:rsidP="00251CB3">
            <w:pPr>
              <w:pStyle w:val="a5"/>
              <w:numPr>
                <w:ilvl w:val="1"/>
                <w:numId w:val="18"/>
              </w:numPr>
              <w:tabs>
                <w:tab w:val="left" w:pos="480"/>
              </w:tabs>
              <w:spacing w:after="60"/>
            </w:pPr>
            <w:r w:rsidRPr="005D09B4">
              <w:rPr>
                <w:rStyle w:val="a4"/>
              </w:rPr>
              <w:t xml:space="preserve">Приказ от 15 декабря 2020 г. </w:t>
            </w:r>
            <w:r w:rsidRPr="005D09B4">
              <w:rPr>
                <w:rStyle w:val="a4"/>
                <w:lang w:val="en-US" w:eastAsia="en-US" w:bidi="en-US"/>
              </w:rPr>
              <w:t>N</w:t>
            </w:r>
            <w:r w:rsidRPr="005D09B4">
              <w:rPr>
                <w:rStyle w:val="a4"/>
                <w:lang w:eastAsia="en-US" w:bidi="en-US"/>
              </w:rPr>
              <w:t xml:space="preserve"> </w:t>
            </w:r>
            <w:r w:rsidRPr="005D09B4">
              <w:rPr>
                <w:rStyle w:val="a4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14:paraId="0AF752DD" w14:textId="08598168" w:rsidR="00251CB3" w:rsidRDefault="00251CB3" w:rsidP="00251CB3">
            <w:pPr>
              <w:pStyle w:val="a5"/>
              <w:tabs>
                <w:tab w:val="left" w:pos="442"/>
              </w:tabs>
              <w:rPr>
                <w:rStyle w:val="a4"/>
              </w:rPr>
            </w:pPr>
            <w:r w:rsidRPr="00D346DA">
              <w:rPr>
                <w:rStyle w:val="a4"/>
                <w:b/>
              </w:rPr>
              <w:t>16.2</w:t>
            </w:r>
            <w:r>
              <w:rPr>
                <w:rStyle w:val="a4"/>
              </w:rPr>
              <w:t xml:space="preserve"> </w:t>
            </w:r>
            <w:r w:rsidRPr="005D09B4">
              <w:rPr>
                <w:rStyle w:val="a4"/>
              </w:rPr>
              <w:t xml:space="preserve">Приказ от 15 декабря 2020 г. </w:t>
            </w:r>
            <w:r w:rsidRPr="005D09B4">
              <w:rPr>
                <w:rStyle w:val="a4"/>
                <w:lang w:val="en-US" w:eastAsia="en-US" w:bidi="en-US"/>
              </w:rPr>
              <w:t>N</w:t>
            </w:r>
            <w:r w:rsidRPr="005D09B4">
              <w:rPr>
                <w:rStyle w:val="a4"/>
                <w:lang w:eastAsia="en-US" w:bidi="en-US"/>
              </w:rPr>
              <w:t xml:space="preserve"> </w:t>
            </w:r>
            <w:r w:rsidRPr="005D09B4">
              <w:rPr>
                <w:rStyle w:val="a4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      </w:r>
          </w:p>
          <w:p w14:paraId="4764C815" w14:textId="77777777" w:rsidR="00251CB3" w:rsidRPr="005D09B4" w:rsidRDefault="00251CB3" w:rsidP="00251CB3">
            <w:pPr>
              <w:pStyle w:val="a5"/>
              <w:numPr>
                <w:ilvl w:val="1"/>
                <w:numId w:val="19"/>
              </w:numPr>
              <w:tabs>
                <w:tab w:val="left" w:pos="475"/>
              </w:tabs>
            </w:pPr>
            <w:r w:rsidRPr="005D09B4">
              <w:rPr>
                <w:rStyle w:val="a4"/>
              </w:rPr>
              <w:t>№123-ФЗ от 22.01.2008г. «Технический регламент о требованиях пожарной безопасности»;</w:t>
            </w:r>
          </w:p>
          <w:p w14:paraId="005CB376" w14:textId="77777777" w:rsidR="00251CB3" w:rsidRPr="005D09B4" w:rsidRDefault="00251CB3" w:rsidP="00251CB3">
            <w:pPr>
              <w:pStyle w:val="a5"/>
              <w:numPr>
                <w:ilvl w:val="1"/>
                <w:numId w:val="19"/>
              </w:numPr>
              <w:tabs>
                <w:tab w:val="left" w:pos="475"/>
              </w:tabs>
            </w:pPr>
            <w:r w:rsidRPr="005D09B4">
              <w:rPr>
                <w:rStyle w:val="a4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14:paraId="5800922C" w14:textId="1A101DF6" w:rsidR="00251CB3" w:rsidRDefault="00251CB3" w:rsidP="00251CB3">
            <w:pPr>
              <w:pStyle w:val="a5"/>
              <w:numPr>
                <w:ilvl w:val="1"/>
                <w:numId w:val="19"/>
              </w:numPr>
              <w:tabs>
                <w:tab w:val="left" w:pos="475"/>
              </w:tabs>
            </w:pPr>
            <w:r w:rsidRPr="005D09B4">
              <w:rPr>
                <w:rStyle w:val="a4"/>
              </w:rPr>
              <w:t xml:space="preserve">Постановление правительства на №1479 от 16.09.2020 </w:t>
            </w:r>
            <w:r w:rsidRPr="005D09B4">
              <w:rPr>
                <w:rStyle w:val="a4"/>
                <w:color w:val="4D4D4D"/>
              </w:rPr>
              <w:t>«</w:t>
            </w:r>
            <w:r w:rsidRPr="005D09B4">
              <w:rPr>
                <w:rStyle w:val="a4"/>
              </w:rPr>
              <w:t>Об утверждении Правил противопожарного режима в Российской Федерации»;</w:t>
            </w:r>
          </w:p>
          <w:p w14:paraId="27452389" w14:textId="77777777" w:rsidR="00251CB3" w:rsidRPr="005D09B4" w:rsidRDefault="00251CB3" w:rsidP="00251CB3">
            <w:pPr>
              <w:pStyle w:val="a5"/>
              <w:numPr>
                <w:ilvl w:val="1"/>
                <w:numId w:val="19"/>
              </w:numPr>
              <w:tabs>
                <w:tab w:val="left" w:pos="475"/>
              </w:tabs>
            </w:pPr>
            <w:r w:rsidRPr="005D09B4">
              <w:rPr>
                <w:rStyle w:val="a4"/>
              </w:rPr>
              <w:t>ПБЭ НП 2001 «Правила безопасной эксплуатации и охраны труда для нефтеперерабатывающих производств».</w:t>
            </w:r>
          </w:p>
          <w:p w14:paraId="2271056E" w14:textId="022E1C75" w:rsidR="00251CB3" w:rsidRDefault="00251CB3" w:rsidP="00251CB3">
            <w:pPr>
              <w:pStyle w:val="a5"/>
              <w:numPr>
                <w:ilvl w:val="1"/>
                <w:numId w:val="19"/>
              </w:numPr>
              <w:tabs>
                <w:tab w:val="left" w:pos="475"/>
              </w:tabs>
              <w:rPr>
                <w:rStyle w:val="a4"/>
              </w:rPr>
            </w:pPr>
            <w:r w:rsidRPr="005D09B4">
              <w:rPr>
                <w:rStyle w:val="a4"/>
              </w:rPr>
              <w:t>РД 11-02-2006 «Требования к составу и порядку ведения исполнительной документации».</w:t>
            </w:r>
          </w:p>
          <w:p w14:paraId="3E065CAA" w14:textId="66BB7A46" w:rsidR="00F35592" w:rsidRPr="005D09B4" w:rsidRDefault="00F35592" w:rsidP="00251CB3">
            <w:pPr>
              <w:pStyle w:val="a5"/>
              <w:numPr>
                <w:ilvl w:val="1"/>
                <w:numId w:val="19"/>
              </w:numPr>
              <w:tabs>
                <w:tab w:val="left" w:pos="475"/>
              </w:tabs>
            </w:pPr>
            <w:r w:rsidRPr="005D09B4">
              <w:rPr>
                <w:rStyle w:val="a4"/>
              </w:rPr>
              <w:t>Приказ от 26 ноября 2020 г. №461 «Правила безопасности опасных производственных объектов, на которых используются подъемные сооружения»</w:t>
            </w:r>
            <w:r>
              <w:rPr>
                <w:rStyle w:val="a4"/>
              </w:rPr>
              <w:t>;</w:t>
            </w:r>
          </w:p>
          <w:p w14:paraId="15D949D0" w14:textId="206A4EE8" w:rsidR="00F35592" w:rsidRDefault="00F35592" w:rsidP="00251CB3">
            <w:pPr>
              <w:pStyle w:val="a5"/>
              <w:numPr>
                <w:ilvl w:val="1"/>
                <w:numId w:val="19"/>
              </w:numPr>
              <w:tabs>
                <w:tab w:val="left" w:pos="595"/>
              </w:tabs>
              <w:rPr>
                <w:rStyle w:val="a4"/>
              </w:rPr>
            </w:pPr>
            <w:r>
              <w:rPr>
                <w:color w:val="auto"/>
                <w:lang w:bidi="ar-SA"/>
              </w:rPr>
              <w:t>ПРИКАЗ от 16 ноября 2020 г. N 782н «Об утверждении правил по охране труда при работе на высоте»;</w:t>
            </w:r>
          </w:p>
          <w:p w14:paraId="5281CDBB" w14:textId="272FE18D" w:rsidR="00251CB3" w:rsidRDefault="00251CB3" w:rsidP="00251CB3">
            <w:pPr>
              <w:pStyle w:val="a5"/>
              <w:numPr>
                <w:ilvl w:val="1"/>
                <w:numId w:val="19"/>
              </w:numPr>
              <w:tabs>
                <w:tab w:val="left" w:pos="595"/>
              </w:tabs>
              <w:rPr>
                <w:rStyle w:val="a4"/>
              </w:rPr>
            </w:pPr>
            <w:r w:rsidRPr="005D09B4">
              <w:rPr>
                <w:rStyle w:val="a4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  <w:p w14:paraId="7B64690B" w14:textId="315D720C" w:rsidR="00F35592" w:rsidRPr="00F35592" w:rsidRDefault="00251CB3" w:rsidP="00F35592">
            <w:pPr>
              <w:pStyle w:val="a5"/>
              <w:numPr>
                <w:ilvl w:val="1"/>
                <w:numId w:val="19"/>
              </w:numPr>
              <w:tabs>
                <w:tab w:val="left" w:pos="595"/>
              </w:tabs>
            </w:pPr>
            <w:r w:rsidRPr="00F35592">
              <w:rPr>
                <w:rFonts w:eastAsiaTheme="minorHAnsi"/>
                <w:lang w:eastAsia="en-US"/>
              </w:rPr>
              <w:t>ФЗ от 21.07.1997 №116-ФЗ «О промышленной безопасности опа</w:t>
            </w:r>
            <w:r w:rsidR="00F35592" w:rsidRPr="00F35592">
              <w:rPr>
                <w:rFonts w:eastAsiaTheme="minorHAnsi"/>
                <w:lang w:eastAsia="en-US"/>
              </w:rPr>
              <w:t>сных производственных объектов»</w:t>
            </w:r>
          </w:p>
        </w:tc>
      </w:tr>
      <w:tr w:rsidR="00251CB3" w:rsidRPr="005D09B4" w14:paraId="41C83478" w14:textId="77777777" w:rsidTr="00774D83">
        <w:trPr>
          <w:trHeight w:hRule="exact" w:val="36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9092C" w14:textId="65A4BFE5" w:rsidR="00251CB3" w:rsidRPr="005D09B4" w:rsidRDefault="00251CB3" w:rsidP="00251CB3">
            <w:pPr>
              <w:pStyle w:val="a5"/>
              <w:jc w:val="center"/>
            </w:pPr>
            <w:r w:rsidRPr="005D09B4">
              <w:rPr>
                <w:rStyle w:val="a4"/>
              </w:rPr>
              <w:lastRenderedPageBreak/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1BD0C" w14:textId="7C62AAF3" w:rsidR="00251CB3" w:rsidRPr="005D09B4" w:rsidRDefault="00251CB3" w:rsidP="00251CB3">
            <w:pPr>
              <w:pStyle w:val="a5"/>
            </w:pPr>
            <w:r w:rsidRPr="005D09B4">
              <w:rPr>
                <w:rStyle w:val="a4"/>
              </w:rPr>
              <w:t>Требования к ценообразованию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28A8" w14:textId="32EB6B17" w:rsidR="00251CB3" w:rsidRPr="005D09B4" w:rsidRDefault="00251CB3" w:rsidP="00251CB3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5D09B4">
              <w:rPr>
                <w:rStyle w:val="a4"/>
              </w:rPr>
              <w:t xml:space="preserve">На все работы Подрядчик разрабатывает локально-сметные расчеты (ЛСР) согласно переданной </w:t>
            </w:r>
            <w:r>
              <w:rPr>
                <w:rStyle w:val="a4"/>
              </w:rPr>
              <w:t xml:space="preserve">Заказчиком рабочей документации. </w:t>
            </w:r>
          </w:p>
          <w:p w14:paraId="2835A2F4" w14:textId="77777777" w:rsidR="00251CB3" w:rsidRPr="005D09B4" w:rsidRDefault="00251CB3" w:rsidP="00251CB3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5D09B4"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2CB9301A" w14:textId="77777777" w:rsidR="00251CB3" w:rsidRPr="005D09B4" w:rsidRDefault="00251CB3" w:rsidP="00251CB3">
            <w:pPr>
              <w:pStyle w:val="a5"/>
              <w:numPr>
                <w:ilvl w:val="1"/>
                <w:numId w:val="21"/>
              </w:numPr>
              <w:tabs>
                <w:tab w:val="left" w:pos="566"/>
              </w:tabs>
            </w:pPr>
            <w:r w:rsidRPr="005D09B4"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049E2398" w14:textId="57771788" w:rsidR="00251CB3" w:rsidRPr="005D09B4" w:rsidRDefault="00251CB3" w:rsidP="00251CB3">
            <w:pPr>
              <w:pStyle w:val="a5"/>
              <w:tabs>
                <w:tab w:val="left" w:pos="480"/>
              </w:tabs>
              <w:spacing w:after="60"/>
              <w:rPr>
                <w:rStyle w:val="a4"/>
              </w:rPr>
            </w:pPr>
            <w:r w:rsidRPr="005D09B4">
              <w:rPr>
                <w:rStyle w:val="a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Заказчика.</w:t>
            </w:r>
          </w:p>
        </w:tc>
      </w:tr>
    </w:tbl>
    <w:p w14:paraId="4E75DBD1" w14:textId="446A0A52" w:rsidR="00E56322" w:rsidRPr="00774D83" w:rsidRDefault="00E56322" w:rsidP="00774D83">
      <w:pPr>
        <w:spacing w:line="1" w:lineRule="exact"/>
        <w:rPr>
          <w:sz w:val="2"/>
          <w:szCs w:val="2"/>
        </w:rPr>
      </w:pPr>
    </w:p>
    <w:sectPr w:rsidR="00E56322" w:rsidRPr="00774D83">
      <w:footerReference w:type="default" r:id="rId8"/>
      <w:footerReference w:type="first" r:id="rId9"/>
      <w:pgSz w:w="11900" w:h="16840"/>
      <w:pgMar w:top="817" w:right="547" w:bottom="909" w:left="97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C1831" w14:textId="77777777" w:rsidR="00CB37C6" w:rsidRDefault="00CB37C6">
      <w:r>
        <w:separator/>
      </w:r>
    </w:p>
  </w:endnote>
  <w:endnote w:type="continuationSeparator" w:id="0">
    <w:p w14:paraId="3A393AD2" w14:textId="77777777" w:rsidR="00CB37C6" w:rsidRDefault="00CB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9306" w14:textId="77777777" w:rsidR="0099045E" w:rsidRDefault="00E563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DFE9E73" wp14:editId="6C116F40">
              <wp:simplePos x="0" y="0"/>
              <wp:positionH relativeFrom="page">
                <wp:posOffset>7138670</wp:posOffset>
              </wp:positionH>
              <wp:positionV relativeFrom="page">
                <wp:posOffset>10179685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5E368" w14:textId="739DAC16" w:rsidR="0099045E" w:rsidRDefault="00E56322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4B16" w:rsidRPr="00724B16">
                            <w:rPr>
                              <w:rStyle w:val="2"/>
                              <w:noProof/>
                            </w:rPr>
                            <w:t>3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9E7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2.1pt;margin-top:801.55pt;width:4.3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" filled="f" stroked="f">
              <v:textbox style="mso-fit-shape-to-text:t" inset="0,0,0,0">
                <w:txbxContent>
                  <w:p w14:paraId="73E5E368" w14:textId="739DAC16" w:rsidR="0099045E" w:rsidRDefault="00E56322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4B16" w:rsidRPr="00724B16">
                      <w:rPr>
                        <w:rStyle w:val="2"/>
                        <w:noProof/>
                      </w:rPr>
                      <w:t>3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401C" w14:textId="77777777" w:rsidR="0099045E" w:rsidRDefault="009904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A98A9" w14:textId="77777777" w:rsidR="00CB37C6" w:rsidRDefault="00CB37C6"/>
  </w:footnote>
  <w:footnote w:type="continuationSeparator" w:id="0">
    <w:p w14:paraId="1D2AE923" w14:textId="77777777" w:rsidR="00CB37C6" w:rsidRDefault="00CB37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DDB"/>
    <w:multiLevelType w:val="multilevel"/>
    <w:tmpl w:val="6D2CB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D399A"/>
    <w:multiLevelType w:val="multilevel"/>
    <w:tmpl w:val="18D02F9A"/>
    <w:lvl w:ilvl="0">
      <w:start w:val="14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728C0"/>
    <w:multiLevelType w:val="multilevel"/>
    <w:tmpl w:val="F00A3E78"/>
    <w:lvl w:ilvl="0">
      <w:start w:val="10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54079"/>
    <w:multiLevelType w:val="multilevel"/>
    <w:tmpl w:val="0994F136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3601E"/>
    <w:multiLevelType w:val="multilevel"/>
    <w:tmpl w:val="39D072B6"/>
    <w:lvl w:ilvl="0">
      <w:start w:val="16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16572"/>
    <w:multiLevelType w:val="multilevel"/>
    <w:tmpl w:val="A6CA4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D09F5"/>
    <w:multiLevelType w:val="multilevel"/>
    <w:tmpl w:val="566A77DA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673B4B"/>
    <w:multiLevelType w:val="multilevel"/>
    <w:tmpl w:val="EA50A2DE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642D65"/>
    <w:multiLevelType w:val="multilevel"/>
    <w:tmpl w:val="59127B4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AB717E"/>
    <w:multiLevelType w:val="multilevel"/>
    <w:tmpl w:val="747631E2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7E5850"/>
    <w:multiLevelType w:val="multilevel"/>
    <w:tmpl w:val="9080EE2C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9B5CDF"/>
    <w:multiLevelType w:val="hybridMultilevel"/>
    <w:tmpl w:val="3C2A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4DEE"/>
    <w:multiLevelType w:val="multilevel"/>
    <w:tmpl w:val="84D4304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FD0BB1"/>
    <w:multiLevelType w:val="multilevel"/>
    <w:tmpl w:val="70142B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487C64"/>
    <w:multiLevelType w:val="multilevel"/>
    <w:tmpl w:val="D7C681BE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62390C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795C86"/>
    <w:multiLevelType w:val="multilevel"/>
    <w:tmpl w:val="927403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8B41AE"/>
    <w:multiLevelType w:val="multilevel"/>
    <w:tmpl w:val="10224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2B25C4"/>
    <w:multiLevelType w:val="multilevel"/>
    <w:tmpl w:val="2CBA4F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C472C8"/>
    <w:multiLevelType w:val="multilevel"/>
    <w:tmpl w:val="84D4304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02095F"/>
    <w:multiLevelType w:val="multilevel"/>
    <w:tmpl w:val="7EE824E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C81EC2"/>
    <w:multiLevelType w:val="multilevel"/>
    <w:tmpl w:val="65C01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057EE"/>
    <w:multiLevelType w:val="multilevel"/>
    <w:tmpl w:val="0706E772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4275BD"/>
    <w:multiLevelType w:val="multilevel"/>
    <w:tmpl w:val="4472246E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FF1D0D"/>
    <w:multiLevelType w:val="multilevel"/>
    <w:tmpl w:val="27F42448"/>
    <w:lvl w:ilvl="0">
      <w:start w:val="16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745779">
    <w:abstractNumId w:val="16"/>
  </w:num>
  <w:num w:numId="2" w16cid:durableId="271667498">
    <w:abstractNumId w:val="8"/>
  </w:num>
  <w:num w:numId="3" w16cid:durableId="738290870">
    <w:abstractNumId w:val="6"/>
  </w:num>
  <w:num w:numId="4" w16cid:durableId="425614921">
    <w:abstractNumId w:val="7"/>
  </w:num>
  <w:num w:numId="5" w16cid:durableId="1052075845">
    <w:abstractNumId w:val="18"/>
  </w:num>
  <w:num w:numId="6" w16cid:durableId="1445150397">
    <w:abstractNumId w:val="5"/>
  </w:num>
  <w:num w:numId="7" w16cid:durableId="1049382516">
    <w:abstractNumId w:val="24"/>
  </w:num>
  <w:num w:numId="8" w16cid:durableId="225117429">
    <w:abstractNumId w:val="21"/>
  </w:num>
  <w:num w:numId="9" w16cid:durableId="1930573648">
    <w:abstractNumId w:val="20"/>
  </w:num>
  <w:num w:numId="10" w16cid:durableId="1024600877">
    <w:abstractNumId w:val="2"/>
  </w:num>
  <w:num w:numId="11" w16cid:durableId="2085761511">
    <w:abstractNumId w:val="0"/>
  </w:num>
  <w:num w:numId="12" w16cid:durableId="148788857">
    <w:abstractNumId w:val="19"/>
  </w:num>
  <w:num w:numId="13" w16cid:durableId="1395423228">
    <w:abstractNumId w:val="13"/>
  </w:num>
  <w:num w:numId="14" w16cid:durableId="1023092828">
    <w:abstractNumId w:val="23"/>
  </w:num>
  <w:num w:numId="15" w16cid:durableId="1866479810">
    <w:abstractNumId w:val="9"/>
  </w:num>
  <w:num w:numId="16" w16cid:durableId="608783011">
    <w:abstractNumId w:val="1"/>
  </w:num>
  <w:num w:numId="17" w16cid:durableId="1761829090">
    <w:abstractNumId w:val="10"/>
  </w:num>
  <w:num w:numId="18" w16cid:durableId="1425107116">
    <w:abstractNumId w:val="14"/>
  </w:num>
  <w:num w:numId="19" w16cid:durableId="610551052">
    <w:abstractNumId w:val="25"/>
  </w:num>
  <w:num w:numId="20" w16cid:durableId="1396128044">
    <w:abstractNumId w:val="4"/>
  </w:num>
  <w:num w:numId="21" w16cid:durableId="268707421">
    <w:abstractNumId w:val="3"/>
  </w:num>
  <w:num w:numId="22" w16cid:durableId="221723275">
    <w:abstractNumId w:val="11"/>
  </w:num>
  <w:num w:numId="23" w16cid:durableId="1547329562">
    <w:abstractNumId w:val="15"/>
  </w:num>
  <w:num w:numId="24" w16cid:durableId="127745665">
    <w:abstractNumId w:val="22"/>
  </w:num>
  <w:num w:numId="25" w16cid:durableId="843203031">
    <w:abstractNumId w:val="17"/>
  </w:num>
  <w:num w:numId="26" w16cid:durableId="1486778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5E"/>
    <w:rsid w:val="000412BA"/>
    <w:rsid w:val="000D4C56"/>
    <w:rsid w:val="000F28E7"/>
    <w:rsid w:val="0014182D"/>
    <w:rsid w:val="00141920"/>
    <w:rsid w:val="001429D3"/>
    <w:rsid w:val="00251CB3"/>
    <w:rsid w:val="002F19B1"/>
    <w:rsid w:val="0030538D"/>
    <w:rsid w:val="003369A2"/>
    <w:rsid w:val="00371116"/>
    <w:rsid w:val="00425720"/>
    <w:rsid w:val="004303BA"/>
    <w:rsid w:val="00491BBA"/>
    <w:rsid w:val="004C14E7"/>
    <w:rsid w:val="004C7BE7"/>
    <w:rsid w:val="005414DF"/>
    <w:rsid w:val="005463A2"/>
    <w:rsid w:val="00564256"/>
    <w:rsid w:val="00584BDB"/>
    <w:rsid w:val="005A629B"/>
    <w:rsid w:val="005D09B4"/>
    <w:rsid w:val="00660876"/>
    <w:rsid w:val="00724B16"/>
    <w:rsid w:val="00765B22"/>
    <w:rsid w:val="00774D83"/>
    <w:rsid w:val="00794104"/>
    <w:rsid w:val="009017BA"/>
    <w:rsid w:val="009435A6"/>
    <w:rsid w:val="009448D6"/>
    <w:rsid w:val="00953973"/>
    <w:rsid w:val="0099045E"/>
    <w:rsid w:val="00A46390"/>
    <w:rsid w:val="00A869BD"/>
    <w:rsid w:val="00B05A0A"/>
    <w:rsid w:val="00BB79DF"/>
    <w:rsid w:val="00C04874"/>
    <w:rsid w:val="00CB37C6"/>
    <w:rsid w:val="00D346DA"/>
    <w:rsid w:val="00DB3452"/>
    <w:rsid w:val="00DC693E"/>
    <w:rsid w:val="00DD5930"/>
    <w:rsid w:val="00E56322"/>
    <w:rsid w:val="00ED11AF"/>
    <w:rsid w:val="00ED49FA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8CF"/>
  <w15:docId w15:val="{06CABD99-EE8E-412B-940F-81BD2E25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463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414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14D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14DF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14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14DF"/>
    <w:rPr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14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14DF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54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CC336-2725-434B-BB06-5979F7F2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cp:lastModifiedBy>Галкина Алёна Владимировна</cp:lastModifiedBy>
  <cp:revision>22</cp:revision>
  <cp:lastPrinted>2024-03-11T10:58:00Z</cp:lastPrinted>
  <dcterms:created xsi:type="dcterms:W3CDTF">2024-02-27T08:36:00Z</dcterms:created>
  <dcterms:modified xsi:type="dcterms:W3CDTF">2024-05-07T13:13:00Z</dcterms:modified>
</cp:coreProperties>
</file>