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CD6963">
        <w:rPr>
          <w:rFonts w:ascii="Times New Roman" w:hAnsi="Times New Roman"/>
          <w:b/>
          <w:bCs/>
          <w:smallCaps/>
          <w:spacing w:val="5"/>
        </w:rPr>
        <w:t xml:space="preserve">внутренних устройств колонн </w:t>
      </w:r>
      <w:r w:rsidR="00CD6963" w:rsidRPr="00CD6963">
        <w:rPr>
          <w:rFonts w:ascii="Times New Roman" w:hAnsi="Times New Roman"/>
          <w:b/>
          <w:bCs/>
          <w:sz w:val="24"/>
          <w:szCs w:val="24"/>
        </w:rPr>
        <w:t>206С101/206С201</w:t>
      </w:r>
      <w:r w:rsidR="0034212E" w:rsidRPr="0034212E">
        <w:rPr>
          <w:rFonts w:ascii="Times New Roman" w:hAnsi="Times New Roman"/>
          <w:b/>
          <w:sz w:val="24"/>
          <w:szCs w:val="24"/>
        </w:rPr>
        <w:t>,</w:t>
      </w:r>
      <w:r w:rsidR="0034212E">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w:t>
      </w:r>
      <w:r w:rsidR="00CD6963">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CD6963">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11586E" w:rsidRPr="007D5595" w:rsidRDefault="0011586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5E7CE7">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5E7CE7">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5E7CE7">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5E7CE7">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5E7CE7">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5E7CE7">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5E7CE7">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5E7CE7">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5E7CE7">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5E7CE7">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5E7CE7">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5E7CE7">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5E7CE7">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5E7CE7">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5E7CE7">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5E7CE7">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5E7CE7">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5E7CE7">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5E7CE7">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5E7CE7">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5E7CE7">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5E7CE7">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5E7CE7">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5E7CE7">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5E7CE7">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5E7CE7">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5E7CE7">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5E7CE7">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 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5E7CE7">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5E7CE7">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5E7CE7">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5E7CE7">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5E7CE7">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5E7CE7">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5E7CE7">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5E7CE7">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5E7CE7">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5E7CE7">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5E7CE7">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5E7CE7">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5E7CE7">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5E7CE7">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824355">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824355">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824355">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824355">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824355">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824355">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824355">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824355">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824355">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824355">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824355">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824355">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824355">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824355">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824355">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824355">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824355">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824355">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1586E" w:rsidRPr="007B379B" w:rsidRDefault="0011586E"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824355">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824355">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11586E" w:rsidRPr="007B379B" w:rsidRDefault="0011586E"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824355">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824355">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824355">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824355">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824355">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824355">
      <w:pPr>
        <w:pStyle w:val="39"/>
        <w:numPr>
          <w:ilvl w:val="1"/>
          <w:numId w:val="29"/>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824355">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824355">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1586E" w:rsidRPr="007B379B" w:rsidRDefault="00CD6963" w:rsidP="0034212E">
            <w:pPr>
              <w:suppressAutoHyphens/>
              <w:spacing w:after="0" w:line="240" w:lineRule="auto"/>
              <w:jc w:val="both"/>
              <w:rPr>
                <w:rFonts w:ascii="Times New Roman" w:hAnsi="Times New Roman"/>
                <w:bCs/>
                <w:sz w:val="24"/>
                <w:szCs w:val="24"/>
              </w:rPr>
            </w:pPr>
            <w:r w:rsidRPr="00D94DB2">
              <w:rPr>
                <w:rFonts w:ascii="Times New Roman" w:hAnsi="Times New Roman"/>
                <w:sz w:val="24"/>
                <w:szCs w:val="24"/>
              </w:rPr>
              <w:t>Поставка внутренних устройств колонн 206С101/206С201</w:t>
            </w:r>
            <w:r w:rsidR="003A34BF">
              <w:rPr>
                <w:rFonts w:ascii="Times New Roman" w:hAnsi="Times New Roman"/>
                <w:sz w:val="24"/>
                <w:szCs w:val="24"/>
              </w:rPr>
              <w:t xml:space="preserve">, </w:t>
            </w:r>
            <w:r w:rsidR="0011586E">
              <w:rPr>
                <w:rFonts w:ascii="Times New Roman" w:hAnsi="Times New Roman"/>
                <w:sz w:val="24"/>
                <w:szCs w:val="24"/>
              </w:rPr>
              <w:t xml:space="preserve">для </w:t>
            </w:r>
            <w:r w:rsidR="0011586E" w:rsidRPr="00F47ABD">
              <w:rPr>
                <w:rFonts w:ascii="Times New Roman" w:hAnsi="Times New Roman"/>
                <w:sz w:val="24"/>
                <w:szCs w:val="24"/>
              </w:rPr>
              <w:t xml:space="preserve">нужд филиала ООО «РУСИНВЕСТ» - «ТНПЗ» (г. </w:t>
            </w:r>
            <w:r w:rsidR="0011586E">
              <w:rPr>
                <w:rFonts w:ascii="Times New Roman" w:hAnsi="Times New Roman"/>
                <w:sz w:val="24"/>
                <w:szCs w:val="24"/>
              </w:rPr>
              <w:t>Т</w:t>
            </w:r>
            <w:r w:rsidR="0011586E" w:rsidRPr="00F47ABD">
              <w:rPr>
                <w:rFonts w:ascii="Times New Roman" w:hAnsi="Times New Roman"/>
                <w:sz w:val="24"/>
                <w:szCs w:val="24"/>
              </w:rPr>
              <w:t xml:space="preserve">юмень) </w:t>
            </w:r>
            <w:r>
              <w:rPr>
                <w:rFonts w:ascii="Times New Roman" w:hAnsi="Times New Roman"/>
                <w:sz w:val="24"/>
                <w:szCs w:val="24"/>
              </w:rPr>
              <w:t>с</w:t>
            </w:r>
            <w:r w:rsidR="0011586E" w:rsidRPr="00F47ABD">
              <w:rPr>
                <w:rFonts w:ascii="Times New Roman" w:hAnsi="Times New Roman"/>
                <w:sz w:val="24"/>
                <w:szCs w:val="24"/>
              </w:rPr>
              <w:t xml:space="preserve"> рассмотрени</w:t>
            </w:r>
            <w:r>
              <w:rPr>
                <w:rFonts w:ascii="Times New Roman" w:hAnsi="Times New Roman"/>
                <w:sz w:val="24"/>
                <w:szCs w:val="24"/>
              </w:rPr>
              <w:t>ем</w:t>
            </w:r>
            <w:r w:rsidR="0011586E" w:rsidRPr="00F47ABD">
              <w:rPr>
                <w:rFonts w:ascii="Times New Roman" w:hAnsi="Times New Roman"/>
                <w:sz w:val="24"/>
                <w:szCs w:val="24"/>
              </w:rPr>
              <w:t xml:space="preserve"> аналогов</w:t>
            </w:r>
            <w:r w:rsidR="0011586E" w:rsidRPr="00543DDA">
              <w:rPr>
                <w:rFonts w:ascii="Times New Roman" w:hAnsi="Times New Roman"/>
                <w:sz w:val="24"/>
                <w:szCs w:val="24"/>
              </w:rPr>
              <w:t xml:space="preserve"> </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CD6963" w:rsidP="00AE1721">
            <w:pPr>
              <w:pStyle w:val="a3"/>
              <w:numPr>
                <w:ilvl w:val="0"/>
                <w:numId w:val="0"/>
              </w:numPr>
              <w:rPr>
                <w:rFonts w:ascii="Times New Roman" w:hAnsi="Times New Roman"/>
                <w:bCs/>
                <w:sz w:val="24"/>
              </w:rPr>
            </w:pPr>
            <w:r w:rsidRPr="00D94DB2">
              <w:rPr>
                <w:rFonts w:ascii="Times New Roman" w:hAnsi="Times New Roman"/>
                <w:bCs/>
                <w:sz w:val="24"/>
                <w:szCs w:val="24"/>
              </w:rPr>
              <w:t>258-ОД-2023-РИ(ЭТП)</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B729C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B729C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CD6963"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7 500 000,00 (Семь миллионов пятьсот тысяч</w:t>
            </w:r>
            <w:r>
              <w:rPr>
                <w:rFonts w:ascii="Times New Roman" w:hAnsi="Times New Roman"/>
                <w:bCs/>
                <w:sz w:val="24"/>
                <w:szCs w:val="24"/>
                <w:lang w:eastAsia="en-US"/>
              </w:rPr>
              <w:t>)</w:t>
            </w:r>
            <w:r w:rsidRPr="00D94DB2">
              <w:rPr>
                <w:rFonts w:ascii="Times New Roman" w:hAnsi="Times New Roman"/>
                <w:bCs/>
                <w:sz w:val="24"/>
                <w:szCs w:val="24"/>
                <w:lang w:eastAsia="en-US"/>
              </w:rPr>
              <w:t xml:space="preserve"> рублей 00</w:t>
            </w:r>
            <w:r>
              <w:rPr>
                <w:rFonts w:ascii="Times New Roman" w:hAnsi="Times New Roman"/>
                <w:bCs/>
                <w:sz w:val="24"/>
                <w:szCs w:val="24"/>
                <w:lang w:eastAsia="en-US"/>
              </w:rPr>
              <w:t xml:space="preserve"> копеек, в том числе НДС 20% </w:t>
            </w:r>
          </w:p>
          <w:p w:rsidR="00CD6963"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1 250 000,00 (Один миллион двести пятьдесят тысяч</w:t>
            </w:r>
            <w:r>
              <w:rPr>
                <w:rFonts w:ascii="Times New Roman" w:hAnsi="Times New Roman"/>
                <w:bCs/>
                <w:sz w:val="24"/>
                <w:szCs w:val="24"/>
                <w:lang w:eastAsia="en-US"/>
              </w:rPr>
              <w:t>)</w:t>
            </w:r>
            <w:r w:rsidRPr="00D94DB2">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r w:rsidRPr="00D94DB2">
              <w:rPr>
                <w:rFonts w:ascii="Times New Roman" w:hAnsi="Times New Roman"/>
                <w:bCs/>
                <w:sz w:val="24"/>
                <w:szCs w:val="24"/>
                <w:lang w:eastAsia="en-US"/>
              </w:rPr>
              <w:t xml:space="preserve"> </w:t>
            </w:r>
          </w:p>
          <w:p w:rsidR="00CD6963" w:rsidRPr="00562602"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6 250 000,00 (Шесть миллионов двести пятьдесят тысяч</w:t>
            </w:r>
            <w:r>
              <w:rPr>
                <w:rFonts w:ascii="Times New Roman" w:hAnsi="Times New Roman"/>
                <w:bCs/>
                <w:sz w:val="24"/>
                <w:szCs w:val="24"/>
                <w:lang w:eastAsia="en-US"/>
              </w:rPr>
              <w:t>)</w:t>
            </w:r>
            <w:r w:rsidRPr="00D94DB2">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proofErr w:type="gramStart"/>
            <w:r>
              <w:rPr>
                <w:rFonts w:ascii="Times New Roman" w:hAnsi="Times New Roman"/>
                <w:bCs/>
                <w:sz w:val="24"/>
                <w:szCs w:val="24"/>
                <w:lang w:eastAsia="en-US"/>
              </w:rPr>
              <w:t xml:space="preserve">- </w:t>
            </w:r>
            <w:r w:rsidRPr="00D94DB2">
              <w:rPr>
                <w:rFonts w:ascii="Times New Roman" w:hAnsi="Times New Roman"/>
                <w:bCs/>
                <w:sz w:val="24"/>
                <w:szCs w:val="24"/>
                <w:lang w:eastAsia="en-US"/>
              </w:rPr>
              <w:t xml:space="preserve"> </w:t>
            </w:r>
            <w:r w:rsidRPr="00562602">
              <w:rPr>
                <w:rFonts w:ascii="Times New Roman" w:hAnsi="Times New Roman"/>
                <w:bCs/>
                <w:sz w:val="24"/>
                <w:szCs w:val="24"/>
                <w:lang w:eastAsia="en-US"/>
              </w:rPr>
              <w:t>без</w:t>
            </w:r>
            <w:proofErr w:type="gramEnd"/>
            <w:r w:rsidRPr="00562602">
              <w:rPr>
                <w:rFonts w:ascii="Times New Roman" w:hAnsi="Times New Roman"/>
                <w:bCs/>
                <w:sz w:val="24"/>
                <w:szCs w:val="24"/>
                <w:lang w:eastAsia="en-US"/>
              </w:rPr>
              <w:t xml:space="preserve"> НДС </w:t>
            </w:r>
          </w:p>
          <w:p w:rsidR="0011586E" w:rsidRPr="007B379B" w:rsidRDefault="0011586E"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11586E"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1586E" w:rsidRPr="007B379B" w:rsidRDefault="00CD6963" w:rsidP="00C839D1">
            <w:pPr>
              <w:pStyle w:val="a3"/>
              <w:numPr>
                <w:ilvl w:val="0"/>
                <w:numId w:val="0"/>
              </w:numPr>
              <w:rPr>
                <w:rFonts w:ascii="Times New Roman" w:hAnsi="Times New Roman"/>
                <w:sz w:val="24"/>
                <w:szCs w:val="24"/>
              </w:rPr>
            </w:pPr>
            <w:r w:rsidRPr="00CD6963">
              <w:rPr>
                <w:rFonts w:ascii="Times New Roman" w:eastAsia="Calibri" w:hAnsi="Times New Roman"/>
                <w:sz w:val="24"/>
                <w:szCs w:val="24"/>
                <w:lang w:eastAsia="en-US"/>
              </w:rPr>
              <w:t xml:space="preserve">60-75 календарных дней с даты заключения Договора. Досрочная поставка осуществляется по соглашению Сторон.  </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CD6963"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9057E">
              <w:rPr>
                <w:rFonts w:ascii="Times New Roman" w:hAnsi="Times New Roman"/>
                <w:bCs/>
                <w:spacing w:val="-6"/>
                <w:sz w:val="24"/>
              </w:rPr>
              <w:t>27</w:t>
            </w:r>
            <w:r>
              <w:rPr>
                <w:rFonts w:ascii="Times New Roman" w:hAnsi="Times New Roman"/>
                <w:bCs/>
                <w:spacing w:val="-6"/>
                <w:sz w:val="24"/>
              </w:rPr>
              <w:t xml:space="preserve">» </w:t>
            </w:r>
            <w:r w:rsidR="00B87106">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42910">
              <w:rPr>
                <w:rFonts w:ascii="Times New Roman" w:hAnsi="Times New Roman"/>
                <w:bCs/>
                <w:spacing w:val="-6"/>
                <w:sz w:val="24"/>
              </w:rPr>
              <w:t>1</w:t>
            </w:r>
            <w:r w:rsidR="005E7CE7">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9D3204">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49057E">
              <w:rPr>
                <w:rFonts w:ascii="Times New Roman" w:hAnsi="Times New Roman"/>
                <w:bCs/>
                <w:sz w:val="24"/>
              </w:rPr>
              <w:t>27</w:t>
            </w:r>
            <w:r>
              <w:rPr>
                <w:rFonts w:ascii="Times New Roman" w:hAnsi="Times New Roman"/>
                <w:bCs/>
                <w:sz w:val="24"/>
              </w:rPr>
              <w:t>»</w:t>
            </w:r>
            <w:r w:rsidRPr="002C6077">
              <w:rPr>
                <w:rFonts w:ascii="Times New Roman" w:hAnsi="Times New Roman"/>
                <w:bCs/>
                <w:sz w:val="24"/>
              </w:rPr>
              <w:t xml:space="preserve"> </w:t>
            </w:r>
            <w:r w:rsidR="00B87106">
              <w:rPr>
                <w:rFonts w:ascii="Times New Roman" w:hAnsi="Times New Roman"/>
                <w:bCs/>
                <w:sz w:val="24"/>
              </w:rPr>
              <w:t>февраля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42910">
              <w:rPr>
                <w:rFonts w:ascii="Times New Roman" w:hAnsi="Times New Roman"/>
                <w:bCs/>
                <w:spacing w:val="-6"/>
                <w:sz w:val="24"/>
              </w:rPr>
              <w:t>1</w:t>
            </w:r>
            <w:r w:rsidR="005E7CE7">
              <w:rPr>
                <w:rFonts w:ascii="Times New Roman" w:hAnsi="Times New Roman"/>
                <w:bCs/>
                <w:spacing w:val="-6"/>
                <w:sz w:val="24"/>
              </w:rPr>
              <w:t>4</w:t>
            </w:r>
            <w:r w:rsidRPr="007B379B">
              <w:rPr>
                <w:rFonts w:ascii="Times New Roman" w:hAnsi="Times New Roman"/>
                <w:bCs/>
                <w:spacing w:val="-6"/>
                <w:sz w:val="24"/>
              </w:rPr>
              <w:t xml:space="preserve">» </w:t>
            </w:r>
            <w:r w:rsidR="009D3204">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1586E" w:rsidRPr="007B379B" w:rsidRDefault="0011586E"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008564D6" w:rsidRPr="00382016">
                <w:rPr>
                  <w:rStyle w:val="affb"/>
                  <w:rFonts w:ascii="Times New Roman" w:hAnsi="Times New Roman"/>
                  <w:sz w:val="24"/>
                  <w:szCs w:val="24"/>
                  <w:shd w:val="clear" w:color="auto" w:fill="FFFFFF"/>
                </w:rPr>
                <w:t>http://www.ru-trade24.ru/</w:t>
              </w:r>
            </w:hyperlink>
          </w:p>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1586E" w:rsidRPr="00027102" w:rsidTr="00E33BC2">
        <w:trPr>
          <w:trHeight w:val="232"/>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42910">
              <w:rPr>
                <w:rFonts w:ascii="Times New Roman" w:hAnsi="Times New Roman"/>
                <w:bCs/>
                <w:spacing w:val="-6"/>
                <w:sz w:val="24"/>
              </w:rPr>
              <w:t>0</w:t>
            </w:r>
            <w:r w:rsidR="005E7CE7">
              <w:rPr>
                <w:rFonts w:ascii="Times New Roman" w:hAnsi="Times New Roman"/>
                <w:bCs/>
                <w:spacing w:val="-6"/>
                <w:sz w:val="24"/>
              </w:rPr>
              <w:t>5</w:t>
            </w:r>
            <w:r w:rsidRPr="007B379B">
              <w:rPr>
                <w:rFonts w:ascii="Times New Roman" w:hAnsi="Times New Roman"/>
                <w:bCs/>
                <w:spacing w:val="-6"/>
                <w:sz w:val="24"/>
              </w:rPr>
              <w:t xml:space="preserve">» </w:t>
            </w:r>
            <w:r w:rsidR="00242910">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7F52C6">
            <w:pPr>
              <w:pStyle w:val="a3"/>
              <w:numPr>
                <w:ilvl w:val="0"/>
                <w:numId w:val="28"/>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7F52C6">
            <w:pPr>
              <w:pStyle w:val="52"/>
              <w:numPr>
                <w:ilvl w:val="0"/>
                <w:numId w:val="33"/>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824355">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CD6963" w:rsidRDefault="00CD6963" w:rsidP="00FF2BD1">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11586E" w:rsidRPr="00DE72A7" w:rsidRDefault="0011586E" w:rsidP="007D5595">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537"/>
        <w:gridCol w:w="708"/>
        <w:gridCol w:w="567"/>
        <w:gridCol w:w="1701"/>
        <w:gridCol w:w="2268"/>
      </w:tblGrid>
      <w:tr w:rsidR="00CD6963" w:rsidRPr="00636D2C" w:rsidTr="00CD6963">
        <w:trPr>
          <w:trHeight w:hRule="exact" w:val="1159"/>
        </w:trPr>
        <w:tc>
          <w:tcPr>
            <w:tcW w:w="425" w:type="dxa"/>
            <w:vAlign w:val="center"/>
          </w:tcPr>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 п/п</w:t>
            </w:r>
          </w:p>
        </w:tc>
        <w:tc>
          <w:tcPr>
            <w:tcW w:w="4537" w:type="dxa"/>
            <w:vAlign w:val="center"/>
          </w:tcPr>
          <w:p w:rsidR="00CD6963" w:rsidRPr="00636D2C" w:rsidRDefault="00CD6963" w:rsidP="00CD6963">
            <w:pPr>
              <w:spacing w:after="0" w:line="240" w:lineRule="auto"/>
              <w:jc w:val="center"/>
              <w:rPr>
                <w:rFonts w:ascii="Times New Roman" w:hAnsi="Times New Roman"/>
                <w:b/>
                <w:sz w:val="18"/>
                <w:szCs w:val="18"/>
              </w:rPr>
            </w:pPr>
          </w:p>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Наименование</w:t>
            </w:r>
          </w:p>
        </w:tc>
        <w:tc>
          <w:tcPr>
            <w:tcW w:w="708" w:type="dxa"/>
          </w:tcPr>
          <w:p w:rsidR="00CD6963" w:rsidRPr="00636D2C" w:rsidRDefault="00CD6963" w:rsidP="00CD6963">
            <w:pPr>
              <w:spacing w:after="0" w:line="240" w:lineRule="auto"/>
              <w:jc w:val="center"/>
              <w:rPr>
                <w:rFonts w:ascii="Times New Roman" w:hAnsi="Times New Roman"/>
                <w:b/>
                <w:sz w:val="18"/>
                <w:szCs w:val="18"/>
              </w:rPr>
            </w:pPr>
          </w:p>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Единица измерения</w:t>
            </w:r>
          </w:p>
        </w:tc>
        <w:tc>
          <w:tcPr>
            <w:tcW w:w="567" w:type="dxa"/>
            <w:vAlign w:val="center"/>
          </w:tcPr>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Кол-во</w:t>
            </w:r>
          </w:p>
        </w:tc>
        <w:tc>
          <w:tcPr>
            <w:tcW w:w="1701" w:type="dxa"/>
            <w:vAlign w:val="center"/>
          </w:tcPr>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 xml:space="preserve">Цена за </w:t>
            </w:r>
            <w:r w:rsidR="003A34BF" w:rsidRPr="0049057E">
              <w:rPr>
                <w:rFonts w:ascii="Times New Roman" w:hAnsi="Times New Roman"/>
                <w:b/>
                <w:sz w:val="18"/>
                <w:szCs w:val="18"/>
                <w:highlight w:val="yellow"/>
              </w:rPr>
              <w:t>комплект</w:t>
            </w:r>
            <w:r w:rsidRPr="00636D2C">
              <w:rPr>
                <w:rFonts w:ascii="Times New Roman" w:hAnsi="Times New Roman"/>
                <w:b/>
                <w:sz w:val="18"/>
                <w:szCs w:val="18"/>
              </w:rPr>
              <w:t xml:space="preserve">, </w:t>
            </w:r>
          </w:p>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(с НДС), руб.</w:t>
            </w:r>
          </w:p>
        </w:tc>
        <w:tc>
          <w:tcPr>
            <w:tcW w:w="2268" w:type="dxa"/>
            <w:vAlign w:val="center"/>
          </w:tcPr>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 xml:space="preserve">Стоимость, </w:t>
            </w:r>
          </w:p>
          <w:p w:rsidR="00CD6963" w:rsidRPr="00636D2C" w:rsidRDefault="00CD6963" w:rsidP="00CD6963">
            <w:pPr>
              <w:spacing w:after="0" w:line="240" w:lineRule="auto"/>
              <w:jc w:val="center"/>
              <w:rPr>
                <w:rFonts w:ascii="Times New Roman" w:hAnsi="Times New Roman"/>
                <w:b/>
                <w:sz w:val="18"/>
                <w:szCs w:val="18"/>
              </w:rPr>
            </w:pPr>
            <w:r w:rsidRPr="00636D2C">
              <w:rPr>
                <w:rFonts w:ascii="Times New Roman" w:hAnsi="Times New Roman"/>
                <w:b/>
                <w:sz w:val="18"/>
                <w:szCs w:val="18"/>
              </w:rPr>
              <w:t>(с НДС), руб.</w:t>
            </w: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spacing w:after="0" w:line="240" w:lineRule="auto"/>
              <w:jc w:val="center"/>
              <w:rPr>
                <w:rFonts w:ascii="Times New Roman" w:hAnsi="Times New Roman"/>
                <w:sz w:val="18"/>
                <w:szCs w:val="18"/>
                <w:lang w:eastAsia="ru-RU"/>
              </w:rPr>
            </w:pPr>
            <w:r w:rsidRPr="00636D2C">
              <w:rPr>
                <w:rFonts w:ascii="Times New Roman" w:hAnsi="Times New Roman"/>
                <w:sz w:val="18"/>
                <w:szCs w:val="18"/>
              </w:rPr>
              <w:t>Полотно 1 колонны К-101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4</w:t>
            </w:r>
          </w:p>
        </w:tc>
        <w:tc>
          <w:tcPr>
            <w:tcW w:w="1701" w:type="dxa"/>
            <w:vMerge w:val="restart"/>
            <w:vAlign w:val="center"/>
          </w:tcPr>
          <w:p w:rsidR="00CD6963" w:rsidRPr="00636D2C" w:rsidRDefault="00CD6963" w:rsidP="00CD6963">
            <w:pPr>
              <w:jc w:val="center"/>
              <w:rPr>
                <w:rFonts w:ascii="Times New Roman" w:hAnsi="Times New Roman"/>
                <w:sz w:val="18"/>
                <w:szCs w:val="18"/>
              </w:rPr>
            </w:pPr>
            <w:r>
              <w:rPr>
                <w:rFonts w:ascii="Times New Roman" w:hAnsi="Times New Roman"/>
                <w:sz w:val="18"/>
                <w:szCs w:val="18"/>
              </w:rPr>
              <w:t>7 500 000,00</w:t>
            </w:r>
          </w:p>
        </w:tc>
        <w:tc>
          <w:tcPr>
            <w:tcW w:w="2268" w:type="dxa"/>
            <w:vMerge w:val="restart"/>
            <w:vAlign w:val="center"/>
          </w:tcPr>
          <w:p w:rsidR="00CD6963" w:rsidRPr="00636D2C" w:rsidRDefault="00CD6963" w:rsidP="00CD6963">
            <w:pPr>
              <w:jc w:val="center"/>
              <w:rPr>
                <w:rFonts w:ascii="Times New Roman" w:hAnsi="Times New Roman"/>
                <w:sz w:val="18"/>
                <w:szCs w:val="18"/>
              </w:rPr>
            </w:pPr>
            <w:r>
              <w:rPr>
                <w:rFonts w:ascii="Times New Roman" w:hAnsi="Times New Roman"/>
                <w:sz w:val="18"/>
                <w:szCs w:val="18"/>
              </w:rPr>
              <w:t>7 500 000,00</w:t>
            </w: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2 колонны К-101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4</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3 колонны К-101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8</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4 колонны К-101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4</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5 колонны К-101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4</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Клин поз.25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Ушко под клин поз.26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Прихват разноплечий поз.27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Прихват равноплечий поз.28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 xml:space="preserve">Шайба под </w:t>
            </w:r>
            <w:proofErr w:type="gramStart"/>
            <w:r w:rsidRPr="00636D2C">
              <w:rPr>
                <w:rFonts w:ascii="Times New Roman" w:hAnsi="Times New Roman"/>
                <w:sz w:val="18"/>
                <w:szCs w:val="18"/>
              </w:rPr>
              <w:t>прихват  поз</w:t>
            </w:r>
            <w:proofErr w:type="gramEnd"/>
            <w:r w:rsidRPr="00636D2C">
              <w:rPr>
                <w:rFonts w:ascii="Times New Roman" w:hAnsi="Times New Roman"/>
                <w:sz w:val="18"/>
                <w:szCs w:val="18"/>
              </w:rPr>
              <w:t>.29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 xml:space="preserve">Шайба </w:t>
            </w:r>
            <w:proofErr w:type="gramStart"/>
            <w:r w:rsidRPr="00636D2C">
              <w:rPr>
                <w:rFonts w:ascii="Times New Roman" w:hAnsi="Times New Roman"/>
                <w:sz w:val="18"/>
                <w:szCs w:val="18"/>
              </w:rPr>
              <w:t>угловая  поз</w:t>
            </w:r>
            <w:proofErr w:type="gramEnd"/>
            <w:r w:rsidRPr="00636D2C">
              <w:rPr>
                <w:rFonts w:ascii="Times New Roman" w:hAnsi="Times New Roman"/>
                <w:sz w:val="18"/>
                <w:szCs w:val="18"/>
              </w:rPr>
              <w:t>.30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Шайба с отбойником поз.31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 xml:space="preserve">Шайба с носиком под </w:t>
            </w:r>
            <w:proofErr w:type="gramStart"/>
            <w:r w:rsidRPr="00636D2C">
              <w:rPr>
                <w:rFonts w:ascii="Times New Roman" w:hAnsi="Times New Roman"/>
                <w:sz w:val="18"/>
                <w:szCs w:val="18"/>
              </w:rPr>
              <w:t>прихват  поз</w:t>
            </w:r>
            <w:proofErr w:type="gramEnd"/>
            <w:r w:rsidRPr="00636D2C">
              <w:rPr>
                <w:rFonts w:ascii="Times New Roman" w:hAnsi="Times New Roman"/>
                <w:sz w:val="18"/>
                <w:szCs w:val="18"/>
              </w:rPr>
              <w:t>.32 12Х18Н10Т поз.206С-101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Гайка М10.6Н. 12Х18Н10Т</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350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1 колонны 206С201 10Х17Н13М2Т</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13</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2 колонны 206С201 10Х17Н13М2Т</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13</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Полотно 3 колонны 206С201 10Х17Н13М2Т</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13</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Клин поз.25 10Х17Н13М2</w:t>
            </w:r>
            <w:proofErr w:type="gramStart"/>
            <w:r w:rsidRPr="00636D2C">
              <w:rPr>
                <w:rFonts w:ascii="Times New Roman" w:hAnsi="Times New Roman"/>
                <w:sz w:val="18"/>
                <w:szCs w:val="18"/>
              </w:rPr>
              <w:t>Т  206</w:t>
            </w:r>
            <w:proofErr w:type="gramEnd"/>
            <w:r w:rsidRPr="00636D2C">
              <w:rPr>
                <w:rFonts w:ascii="Times New Roman" w:hAnsi="Times New Roman"/>
                <w:sz w:val="18"/>
                <w:szCs w:val="18"/>
              </w:rPr>
              <w:t>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110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Прихват разноплечий поз.27 10Х17Н13М2</w:t>
            </w:r>
            <w:proofErr w:type="gramStart"/>
            <w:r w:rsidRPr="00636D2C">
              <w:rPr>
                <w:rFonts w:ascii="Times New Roman" w:hAnsi="Times New Roman"/>
                <w:sz w:val="18"/>
                <w:szCs w:val="18"/>
              </w:rPr>
              <w:t>Т  206</w:t>
            </w:r>
            <w:proofErr w:type="gramEnd"/>
            <w:r w:rsidRPr="00636D2C">
              <w:rPr>
                <w:rFonts w:ascii="Times New Roman" w:hAnsi="Times New Roman"/>
                <w:sz w:val="18"/>
                <w:szCs w:val="18"/>
              </w:rPr>
              <w:t>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60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Прихват равноплечий поз.28 10Х17Н13М2</w:t>
            </w:r>
            <w:proofErr w:type="gramStart"/>
            <w:r w:rsidRPr="00636D2C">
              <w:rPr>
                <w:rFonts w:ascii="Times New Roman" w:hAnsi="Times New Roman"/>
                <w:sz w:val="18"/>
                <w:szCs w:val="18"/>
              </w:rPr>
              <w:t>Т  206</w:t>
            </w:r>
            <w:proofErr w:type="gramEnd"/>
            <w:r w:rsidRPr="00636D2C">
              <w:rPr>
                <w:rFonts w:ascii="Times New Roman" w:hAnsi="Times New Roman"/>
                <w:sz w:val="18"/>
                <w:szCs w:val="18"/>
              </w:rPr>
              <w:t>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130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 xml:space="preserve">Шайба под </w:t>
            </w:r>
            <w:proofErr w:type="gramStart"/>
            <w:r w:rsidRPr="00636D2C">
              <w:rPr>
                <w:rFonts w:ascii="Times New Roman" w:hAnsi="Times New Roman"/>
                <w:sz w:val="18"/>
                <w:szCs w:val="18"/>
              </w:rPr>
              <w:t>прихват  поз</w:t>
            </w:r>
            <w:proofErr w:type="gramEnd"/>
            <w:r w:rsidRPr="00636D2C">
              <w:rPr>
                <w:rFonts w:ascii="Times New Roman" w:hAnsi="Times New Roman"/>
                <w:sz w:val="18"/>
                <w:szCs w:val="18"/>
              </w:rPr>
              <w:t>.29 10Х17Н13М2Т  206С201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50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Шайба угловая  поз.30 10Х17Н13М2Т  206С201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110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Шайба с отбойником поз.31 10Х17Н13М2</w:t>
            </w:r>
            <w:proofErr w:type="gramStart"/>
            <w:r w:rsidRPr="00636D2C">
              <w:rPr>
                <w:rFonts w:ascii="Times New Roman" w:hAnsi="Times New Roman"/>
                <w:sz w:val="18"/>
                <w:szCs w:val="18"/>
              </w:rPr>
              <w:t>Т  206</w:t>
            </w:r>
            <w:proofErr w:type="gramEnd"/>
            <w:r w:rsidRPr="00636D2C">
              <w:rPr>
                <w:rFonts w:ascii="Times New Roman" w:hAnsi="Times New Roman"/>
                <w:sz w:val="18"/>
                <w:szCs w:val="18"/>
              </w:rPr>
              <w:t>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125</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397"/>
        </w:trPr>
        <w:tc>
          <w:tcPr>
            <w:tcW w:w="425" w:type="dxa"/>
            <w:vAlign w:val="center"/>
          </w:tcPr>
          <w:p w:rsidR="00CD6963" w:rsidRPr="00636D2C" w:rsidRDefault="00CD6963" w:rsidP="00CD6963">
            <w:pPr>
              <w:numPr>
                <w:ilvl w:val="0"/>
                <w:numId w:val="43"/>
              </w:numPr>
              <w:spacing w:after="0" w:line="240" w:lineRule="auto"/>
              <w:ind w:left="0" w:firstLine="0"/>
              <w:rPr>
                <w:rFonts w:ascii="Times New Roman" w:hAnsi="Times New Roman"/>
                <w:sz w:val="18"/>
                <w:szCs w:val="18"/>
              </w:rPr>
            </w:pPr>
          </w:p>
        </w:tc>
        <w:tc>
          <w:tcPr>
            <w:tcW w:w="453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sz w:val="18"/>
                <w:szCs w:val="18"/>
              </w:rPr>
              <w:t>Ушко под клин поз.26 10Х17Н13М2</w:t>
            </w:r>
            <w:proofErr w:type="gramStart"/>
            <w:r w:rsidRPr="00636D2C">
              <w:rPr>
                <w:rFonts w:ascii="Times New Roman" w:hAnsi="Times New Roman"/>
                <w:sz w:val="18"/>
                <w:szCs w:val="18"/>
              </w:rPr>
              <w:t>Т  206</w:t>
            </w:r>
            <w:proofErr w:type="gramEnd"/>
            <w:r w:rsidRPr="00636D2C">
              <w:rPr>
                <w:rFonts w:ascii="Times New Roman" w:hAnsi="Times New Roman"/>
                <w:sz w:val="18"/>
                <w:szCs w:val="18"/>
              </w:rPr>
              <w:t>С201</w:t>
            </w:r>
          </w:p>
        </w:tc>
        <w:tc>
          <w:tcPr>
            <w:tcW w:w="708"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шт.</w:t>
            </w:r>
          </w:p>
        </w:tc>
        <w:tc>
          <w:tcPr>
            <w:tcW w:w="567" w:type="dxa"/>
            <w:vAlign w:val="center"/>
          </w:tcPr>
          <w:p w:rsidR="00CD6963" w:rsidRPr="00636D2C" w:rsidRDefault="00CD6963" w:rsidP="00CD6963">
            <w:pPr>
              <w:jc w:val="center"/>
              <w:rPr>
                <w:rFonts w:ascii="Times New Roman" w:hAnsi="Times New Roman"/>
                <w:sz w:val="18"/>
                <w:szCs w:val="18"/>
              </w:rPr>
            </w:pPr>
            <w:r w:rsidRPr="00636D2C">
              <w:rPr>
                <w:rFonts w:ascii="Times New Roman" w:hAnsi="Times New Roman"/>
                <w:color w:val="000000"/>
                <w:sz w:val="18"/>
                <w:szCs w:val="18"/>
              </w:rPr>
              <w:t>110</w:t>
            </w:r>
          </w:p>
        </w:tc>
        <w:tc>
          <w:tcPr>
            <w:tcW w:w="1701" w:type="dxa"/>
            <w:vMerge/>
            <w:vAlign w:val="center"/>
          </w:tcPr>
          <w:p w:rsidR="00CD6963" w:rsidRPr="00636D2C" w:rsidRDefault="00CD6963" w:rsidP="00CD6963">
            <w:pPr>
              <w:jc w:val="center"/>
              <w:rPr>
                <w:rFonts w:ascii="Times New Roman" w:hAnsi="Times New Roman"/>
                <w:sz w:val="18"/>
                <w:szCs w:val="18"/>
              </w:rPr>
            </w:pPr>
          </w:p>
        </w:tc>
        <w:tc>
          <w:tcPr>
            <w:tcW w:w="2268" w:type="dxa"/>
            <w:vMerge/>
            <w:vAlign w:val="center"/>
          </w:tcPr>
          <w:p w:rsidR="00CD6963" w:rsidRPr="00636D2C" w:rsidRDefault="00CD6963" w:rsidP="00CD6963">
            <w:pPr>
              <w:jc w:val="center"/>
              <w:rPr>
                <w:rFonts w:ascii="Times New Roman" w:hAnsi="Times New Roman"/>
                <w:sz w:val="18"/>
                <w:szCs w:val="18"/>
              </w:rPr>
            </w:pPr>
          </w:p>
        </w:tc>
      </w:tr>
      <w:tr w:rsidR="00CD6963" w:rsidRPr="00636D2C" w:rsidTr="00CD6963">
        <w:trPr>
          <w:trHeight w:hRule="exact" w:val="5396"/>
        </w:trPr>
        <w:tc>
          <w:tcPr>
            <w:tcW w:w="7938" w:type="dxa"/>
            <w:gridSpan w:val="5"/>
            <w:vAlign w:val="center"/>
          </w:tcPr>
          <w:p w:rsidR="00CD6963" w:rsidRPr="00636D2C" w:rsidRDefault="00CD6963" w:rsidP="00CD6963">
            <w:pPr>
              <w:rPr>
                <w:rFonts w:ascii="Times New Roman" w:hAnsi="Times New Roman"/>
                <w:sz w:val="18"/>
                <w:szCs w:val="18"/>
              </w:rPr>
            </w:pPr>
            <w:r w:rsidRPr="00636D2C">
              <w:rPr>
                <w:rFonts w:ascii="Times New Roman" w:hAnsi="Times New Roman"/>
                <w:b/>
                <w:bCs/>
                <w:sz w:val="18"/>
                <w:szCs w:val="18"/>
              </w:rPr>
              <w:lastRenderedPageBreak/>
              <w:t>Начальная (максимальная) цена договора, ИТОГО:</w:t>
            </w:r>
          </w:p>
        </w:tc>
        <w:tc>
          <w:tcPr>
            <w:tcW w:w="2268" w:type="dxa"/>
          </w:tcPr>
          <w:p w:rsidR="00CD6963"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7 500 000,00</w:t>
            </w:r>
            <w:r>
              <w:rPr>
                <w:rFonts w:ascii="Times New Roman" w:hAnsi="Times New Roman"/>
                <w:bCs/>
                <w:sz w:val="24"/>
                <w:szCs w:val="24"/>
                <w:lang w:eastAsia="en-US"/>
              </w:rPr>
              <w:t xml:space="preserve">руб., в том числе НДС 20% </w:t>
            </w:r>
          </w:p>
          <w:p w:rsidR="00CD6963"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1 250 000,00</w:t>
            </w:r>
            <w:r>
              <w:rPr>
                <w:rFonts w:ascii="Times New Roman" w:hAnsi="Times New Roman"/>
                <w:bCs/>
                <w:sz w:val="24"/>
                <w:szCs w:val="24"/>
                <w:lang w:eastAsia="en-US"/>
              </w:rPr>
              <w:t>руб.</w:t>
            </w:r>
            <w:r w:rsidRPr="00D94DB2">
              <w:rPr>
                <w:rFonts w:ascii="Times New Roman" w:hAnsi="Times New Roman"/>
                <w:bCs/>
                <w:sz w:val="24"/>
                <w:szCs w:val="24"/>
                <w:lang w:eastAsia="en-US"/>
              </w:rPr>
              <w:t xml:space="preserve"> </w:t>
            </w:r>
            <w:r>
              <w:rPr>
                <w:rFonts w:ascii="Times New Roman" w:hAnsi="Times New Roman"/>
                <w:bCs/>
                <w:sz w:val="24"/>
                <w:szCs w:val="24"/>
                <w:lang w:eastAsia="en-US"/>
              </w:rPr>
              <w:t>– НДС 20%</w:t>
            </w:r>
            <w:r w:rsidRPr="00D94DB2">
              <w:rPr>
                <w:rFonts w:ascii="Times New Roman" w:hAnsi="Times New Roman"/>
                <w:bCs/>
                <w:sz w:val="24"/>
                <w:szCs w:val="24"/>
                <w:lang w:eastAsia="en-US"/>
              </w:rPr>
              <w:t xml:space="preserve"> </w:t>
            </w:r>
          </w:p>
          <w:p w:rsidR="00CD6963" w:rsidRPr="00562602" w:rsidRDefault="00CD6963" w:rsidP="00CD6963">
            <w:pPr>
              <w:pStyle w:val="a3"/>
              <w:numPr>
                <w:ilvl w:val="0"/>
                <w:numId w:val="0"/>
              </w:numPr>
              <w:spacing w:before="0"/>
              <w:rPr>
                <w:rFonts w:ascii="Times New Roman" w:hAnsi="Times New Roman"/>
                <w:bCs/>
                <w:sz w:val="24"/>
                <w:szCs w:val="24"/>
                <w:lang w:eastAsia="en-US"/>
              </w:rPr>
            </w:pPr>
            <w:r w:rsidRPr="00D94DB2">
              <w:rPr>
                <w:rFonts w:ascii="Times New Roman" w:hAnsi="Times New Roman"/>
                <w:bCs/>
                <w:sz w:val="24"/>
                <w:szCs w:val="24"/>
                <w:lang w:eastAsia="en-US"/>
              </w:rPr>
              <w:t>6 250 000,00</w:t>
            </w:r>
            <w:r>
              <w:rPr>
                <w:rFonts w:ascii="Times New Roman" w:hAnsi="Times New Roman"/>
                <w:bCs/>
                <w:sz w:val="24"/>
                <w:szCs w:val="24"/>
                <w:lang w:eastAsia="en-US"/>
              </w:rPr>
              <w:t>руб. -</w:t>
            </w:r>
            <w:r w:rsidRPr="00D94DB2">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CD6963" w:rsidRPr="00636D2C" w:rsidRDefault="00CD6963" w:rsidP="00CD6963">
            <w:pPr>
              <w:rPr>
                <w:rFonts w:ascii="Times New Roman" w:hAnsi="Times New Roman"/>
                <w:sz w:val="18"/>
                <w:szCs w:val="18"/>
              </w:rPr>
            </w:pPr>
          </w:p>
        </w:tc>
      </w:tr>
    </w:tbl>
    <w:p w:rsidR="0011586E" w:rsidRDefault="0011586E" w:rsidP="00AD21AC">
      <w:pPr>
        <w:spacing w:before="360" w:after="240" w:line="240" w:lineRule="auto"/>
        <w:jc w:val="center"/>
        <w:outlineLvl w:val="2"/>
        <w:rPr>
          <w:rFonts w:ascii="Times New Roman" w:hAnsi="Times New Roman"/>
          <w:b/>
          <w:sz w:val="24"/>
          <w:lang w:eastAsia="ru-RU"/>
        </w:rPr>
      </w:pPr>
    </w:p>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24355">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7F52C6">
            <w:pPr>
              <w:pStyle w:val="af2"/>
              <w:numPr>
                <w:ilvl w:val="0"/>
                <w:numId w:val="32"/>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sidRPr="00027102">
              <w:rPr>
                <w:rFonts w:ascii="Times New Roman" w:hAnsi="Times New Roman"/>
                <w:color w:val="000000"/>
                <w:sz w:val="24"/>
              </w:rPr>
              <w:t>кор.счет</w:t>
            </w:r>
            <w:proofErr w:type="gramEnd"/>
            <w:r w:rsidRPr="00027102">
              <w:rPr>
                <w:rFonts w:ascii="Times New Roman" w:hAnsi="Times New Roman"/>
                <w:color w:val="000000"/>
                <w:sz w:val="24"/>
              </w:rPr>
              <w:t>,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Pr="00562602"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FC78DD" w:rsidRPr="00562602"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tbl>
      <w:tblPr>
        <w:tblW w:w="100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252"/>
        <w:gridCol w:w="1547"/>
        <w:gridCol w:w="1257"/>
        <w:gridCol w:w="798"/>
        <w:gridCol w:w="672"/>
      </w:tblGrid>
      <w:tr w:rsidR="0049057E" w:rsidRPr="00D94DB2" w:rsidTr="00082549">
        <w:trPr>
          <w:trHeight w:val="1396"/>
        </w:trPr>
        <w:tc>
          <w:tcPr>
            <w:tcW w:w="709" w:type="dxa"/>
            <w:shd w:val="clear" w:color="auto" w:fill="auto"/>
            <w:vAlign w:val="center"/>
          </w:tcPr>
          <w:p w:rsidR="0049057E" w:rsidRPr="00D94DB2" w:rsidRDefault="0049057E" w:rsidP="0049057E">
            <w:pPr>
              <w:tabs>
                <w:tab w:val="left" w:pos="1261"/>
              </w:tabs>
              <w:spacing w:after="0" w:line="240" w:lineRule="auto"/>
              <w:ind w:right="1012"/>
              <w:jc w:val="center"/>
              <w:rPr>
                <w:rFonts w:ascii="Times New Roman" w:hAnsi="Times New Roman"/>
                <w:b/>
                <w:sz w:val="18"/>
                <w:szCs w:val="18"/>
              </w:rPr>
            </w:pPr>
            <w:r w:rsidRPr="00D94DB2">
              <w:rPr>
                <w:rFonts w:ascii="Times New Roman" w:hAnsi="Times New Roman"/>
                <w:b/>
                <w:sz w:val="18"/>
                <w:szCs w:val="18"/>
              </w:rPr>
              <w:t>№</w:t>
            </w:r>
          </w:p>
        </w:tc>
        <w:tc>
          <w:tcPr>
            <w:tcW w:w="2835" w:type="dxa"/>
            <w:vAlign w:val="center"/>
          </w:tcPr>
          <w:p w:rsidR="0049057E" w:rsidRPr="00D94DB2" w:rsidRDefault="0049057E" w:rsidP="0049057E">
            <w:pPr>
              <w:spacing w:after="0" w:line="240" w:lineRule="auto"/>
              <w:ind w:left="-74" w:right="-108"/>
              <w:jc w:val="center"/>
              <w:rPr>
                <w:rFonts w:ascii="Times New Roman" w:hAnsi="Times New Roman"/>
                <w:b/>
                <w:sz w:val="18"/>
                <w:szCs w:val="18"/>
                <w:vertAlign w:val="superscript"/>
              </w:rPr>
            </w:pPr>
            <w:r w:rsidRPr="00D94DB2">
              <w:rPr>
                <w:rFonts w:ascii="Times New Roman" w:hAnsi="Times New Roman"/>
                <w:b/>
                <w:sz w:val="18"/>
                <w:szCs w:val="18"/>
              </w:rPr>
              <w:t>Наименование каждой единицы поставляемого товара</w:t>
            </w:r>
          </w:p>
        </w:tc>
        <w:tc>
          <w:tcPr>
            <w:tcW w:w="2252" w:type="dxa"/>
            <w:vAlign w:val="center"/>
          </w:tcPr>
          <w:p w:rsidR="0049057E" w:rsidRPr="00D94DB2" w:rsidRDefault="0049057E" w:rsidP="0049057E">
            <w:pPr>
              <w:spacing w:after="0" w:line="240" w:lineRule="auto"/>
              <w:ind w:left="-108" w:right="-108"/>
              <w:jc w:val="center"/>
              <w:rPr>
                <w:rFonts w:ascii="Times New Roman" w:hAnsi="Times New Roman"/>
                <w:b/>
                <w:sz w:val="18"/>
                <w:szCs w:val="18"/>
              </w:rPr>
            </w:pPr>
            <w:r w:rsidRPr="00D94DB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47" w:type="dxa"/>
            <w:vAlign w:val="center"/>
          </w:tcPr>
          <w:p w:rsidR="0049057E" w:rsidRPr="00D94DB2" w:rsidRDefault="0049057E" w:rsidP="0049057E">
            <w:pPr>
              <w:spacing w:after="0" w:line="240" w:lineRule="auto"/>
              <w:ind w:left="-74" w:right="-108"/>
              <w:jc w:val="center"/>
              <w:rPr>
                <w:rFonts w:ascii="Times New Roman" w:hAnsi="Times New Roman"/>
                <w:b/>
                <w:sz w:val="18"/>
                <w:szCs w:val="18"/>
                <w:vertAlign w:val="superscript"/>
              </w:rPr>
            </w:pPr>
            <w:r w:rsidRPr="00D94DB2">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(Предложение участника)</w:t>
            </w:r>
          </w:p>
        </w:tc>
        <w:tc>
          <w:tcPr>
            <w:tcW w:w="1257" w:type="dxa"/>
            <w:vAlign w:val="center"/>
          </w:tcPr>
          <w:p w:rsidR="0049057E" w:rsidRPr="00D94DB2" w:rsidRDefault="0049057E" w:rsidP="0049057E">
            <w:pPr>
              <w:spacing w:after="0" w:line="240" w:lineRule="auto"/>
              <w:ind w:left="-108" w:right="-108"/>
              <w:jc w:val="center"/>
              <w:rPr>
                <w:rFonts w:ascii="Times New Roman" w:hAnsi="Times New Roman"/>
                <w:b/>
                <w:sz w:val="18"/>
                <w:szCs w:val="18"/>
              </w:rPr>
            </w:pPr>
            <w:r w:rsidRPr="00D94DB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w:t>
            </w:r>
            <w:r>
              <w:rPr>
                <w:rFonts w:ascii="Times New Roman" w:hAnsi="Times New Roman"/>
                <w:b/>
                <w:sz w:val="18"/>
                <w:szCs w:val="18"/>
              </w:rPr>
              <w:t>к</w:t>
            </w:r>
          </w:p>
        </w:tc>
        <w:tc>
          <w:tcPr>
            <w:tcW w:w="798" w:type="dxa"/>
            <w:vAlign w:val="center"/>
          </w:tcPr>
          <w:p w:rsidR="0049057E" w:rsidRPr="00D94DB2" w:rsidRDefault="0049057E" w:rsidP="0049057E">
            <w:pPr>
              <w:spacing w:after="0" w:line="240" w:lineRule="auto"/>
              <w:ind w:left="-108" w:right="-108"/>
              <w:jc w:val="center"/>
              <w:rPr>
                <w:rFonts w:ascii="Times New Roman" w:hAnsi="Times New Roman"/>
                <w:b/>
                <w:sz w:val="18"/>
                <w:szCs w:val="18"/>
              </w:rPr>
            </w:pPr>
            <w:r w:rsidRPr="00D94DB2">
              <w:rPr>
                <w:rFonts w:ascii="Times New Roman" w:hAnsi="Times New Roman"/>
                <w:b/>
                <w:sz w:val="18"/>
                <w:szCs w:val="18"/>
              </w:rPr>
              <w:t>Ед. изм.</w:t>
            </w:r>
          </w:p>
        </w:tc>
        <w:tc>
          <w:tcPr>
            <w:tcW w:w="672" w:type="dxa"/>
            <w:vAlign w:val="center"/>
          </w:tcPr>
          <w:p w:rsidR="0049057E" w:rsidRPr="00D94DB2" w:rsidRDefault="0049057E" w:rsidP="0049057E">
            <w:pPr>
              <w:spacing w:after="0" w:line="240" w:lineRule="auto"/>
              <w:ind w:left="-108" w:right="-108"/>
              <w:jc w:val="center"/>
              <w:rPr>
                <w:rFonts w:ascii="Times New Roman" w:hAnsi="Times New Roman"/>
                <w:b/>
                <w:sz w:val="18"/>
                <w:szCs w:val="18"/>
              </w:rPr>
            </w:pPr>
            <w:r w:rsidRPr="00D94DB2">
              <w:rPr>
                <w:rFonts w:ascii="Times New Roman" w:hAnsi="Times New Roman"/>
                <w:b/>
                <w:sz w:val="18"/>
                <w:szCs w:val="18"/>
              </w:rPr>
              <w:t>Кол-во</w:t>
            </w:r>
          </w:p>
        </w:tc>
      </w:tr>
      <w:tr w:rsidR="0049057E" w:rsidRPr="00D94DB2" w:rsidTr="0049057E">
        <w:trPr>
          <w:trHeight w:val="285"/>
        </w:trPr>
        <w:tc>
          <w:tcPr>
            <w:tcW w:w="709" w:type="dxa"/>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1 колонны К-101 12Х18Н10Т поз.206С-101</w:t>
            </w:r>
          </w:p>
        </w:tc>
        <w:tc>
          <w:tcPr>
            <w:tcW w:w="2252" w:type="dxa"/>
            <w:vAlign w:val="center"/>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47" w:type="dxa"/>
          </w:tcPr>
          <w:p w:rsidR="0049057E" w:rsidRPr="00D94DB2" w:rsidRDefault="0049057E" w:rsidP="0049057E">
            <w:pPr>
              <w:spacing w:after="0" w:line="240" w:lineRule="auto"/>
              <w:jc w:val="center"/>
              <w:rPr>
                <w:rFonts w:ascii="Times New Roman" w:hAnsi="Times New Roman"/>
                <w:sz w:val="18"/>
                <w:szCs w:val="18"/>
              </w:rPr>
            </w:pPr>
          </w:p>
        </w:tc>
        <w:tc>
          <w:tcPr>
            <w:tcW w:w="1257" w:type="dxa"/>
          </w:tcPr>
          <w:p w:rsidR="0049057E" w:rsidRPr="00D94DB2" w:rsidRDefault="0049057E" w:rsidP="0049057E">
            <w:pPr>
              <w:spacing w:after="0" w:line="240" w:lineRule="auto"/>
              <w:jc w:val="center"/>
              <w:rPr>
                <w:rFonts w:ascii="Times New Roman" w:hAnsi="Times New Roman"/>
                <w:sz w:val="18"/>
                <w:szCs w:val="18"/>
              </w:rPr>
            </w:pPr>
          </w:p>
        </w:tc>
        <w:tc>
          <w:tcPr>
            <w:tcW w:w="798" w:type="dxa"/>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4</w:t>
            </w:r>
          </w:p>
        </w:tc>
      </w:tr>
      <w:tr w:rsidR="0049057E" w:rsidRPr="00D94DB2" w:rsidTr="0049057E">
        <w:trPr>
          <w:trHeight w:val="288"/>
        </w:trPr>
        <w:tc>
          <w:tcPr>
            <w:tcW w:w="709" w:type="dxa"/>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2 колонны К-101 12Х18Н10Т поз.206С-101</w:t>
            </w:r>
          </w:p>
        </w:tc>
        <w:tc>
          <w:tcPr>
            <w:tcW w:w="2252" w:type="dxa"/>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Pr>
          <w:p w:rsidR="0049057E" w:rsidRPr="00D94DB2" w:rsidRDefault="0049057E" w:rsidP="0049057E">
            <w:pPr>
              <w:spacing w:after="0" w:line="240" w:lineRule="auto"/>
              <w:jc w:val="center"/>
              <w:rPr>
                <w:rFonts w:ascii="Times New Roman" w:hAnsi="Times New Roman"/>
                <w:sz w:val="18"/>
                <w:szCs w:val="18"/>
              </w:rPr>
            </w:pPr>
          </w:p>
        </w:tc>
        <w:tc>
          <w:tcPr>
            <w:tcW w:w="1257" w:type="dxa"/>
          </w:tcPr>
          <w:p w:rsidR="0049057E" w:rsidRPr="00D94DB2" w:rsidRDefault="0049057E" w:rsidP="0049057E">
            <w:pPr>
              <w:spacing w:after="0" w:line="240" w:lineRule="auto"/>
              <w:jc w:val="center"/>
              <w:rPr>
                <w:rFonts w:ascii="Times New Roman" w:hAnsi="Times New Roman"/>
                <w:sz w:val="18"/>
                <w:szCs w:val="18"/>
              </w:rPr>
            </w:pPr>
          </w:p>
        </w:tc>
        <w:tc>
          <w:tcPr>
            <w:tcW w:w="798" w:type="dxa"/>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4</w:t>
            </w:r>
          </w:p>
        </w:tc>
      </w:tr>
      <w:tr w:rsidR="0049057E" w:rsidRPr="00D94DB2" w:rsidTr="0049057E">
        <w:trPr>
          <w:trHeight w:val="320"/>
        </w:trPr>
        <w:tc>
          <w:tcPr>
            <w:tcW w:w="709" w:type="dxa"/>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3 колонны К-101 12Х18Н10Т поз.206С-101</w:t>
            </w:r>
          </w:p>
        </w:tc>
        <w:tc>
          <w:tcPr>
            <w:tcW w:w="2252" w:type="dxa"/>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Pr>
          <w:p w:rsidR="0049057E" w:rsidRPr="00D94DB2" w:rsidRDefault="0049057E" w:rsidP="0049057E">
            <w:pPr>
              <w:spacing w:after="0" w:line="240" w:lineRule="auto"/>
              <w:jc w:val="center"/>
              <w:rPr>
                <w:rFonts w:ascii="Times New Roman" w:hAnsi="Times New Roman"/>
                <w:sz w:val="18"/>
                <w:szCs w:val="18"/>
              </w:rPr>
            </w:pPr>
          </w:p>
        </w:tc>
        <w:tc>
          <w:tcPr>
            <w:tcW w:w="1257" w:type="dxa"/>
          </w:tcPr>
          <w:p w:rsidR="0049057E" w:rsidRPr="00D94DB2" w:rsidRDefault="0049057E" w:rsidP="0049057E">
            <w:pPr>
              <w:spacing w:after="0" w:line="240" w:lineRule="auto"/>
              <w:jc w:val="center"/>
              <w:rPr>
                <w:rFonts w:ascii="Times New Roman" w:hAnsi="Times New Roman"/>
                <w:sz w:val="18"/>
                <w:szCs w:val="18"/>
              </w:rPr>
            </w:pPr>
          </w:p>
        </w:tc>
        <w:tc>
          <w:tcPr>
            <w:tcW w:w="798" w:type="dxa"/>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8</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4 колонны К-101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4</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5 колонны К-101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4</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Клин поз.25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Ушко под клин поз.26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Прихват разноплечий поз.27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Прихват равноплечий поз.28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Шайба под </w:t>
            </w:r>
            <w:proofErr w:type="gramStart"/>
            <w:r w:rsidRPr="00D94DB2">
              <w:rPr>
                <w:rFonts w:ascii="Times New Roman" w:hAnsi="Times New Roman"/>
                <w:sz w:val="18"/>
                <w:szCs w:val="18"/>
              </w:rPr>
              <w:t>прихват  поз</w:t>
            </w:r>
            <w:proofErr w:type="gramEnd"/>
            <w:r w:rsidRPr="00D94DB2">
              <w:rPr>
                <w:rFonts w:ascii="Times New Roman" w:hAnsi="Times New Roman"/>
                <w:sz w:val="18"/>
                <w:szCs w:val="18"/>
              </w:rPr>
              <w:t>.29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Шайба </w:t>
            </w:r>
            <w:proofErr w:type="gramStart"/>
            <w:r w:rsidRPr="00D94DB2">
              <w:rPr>
                <w:rFonts w:ascii="Times New Roman" w:hAnsi="Times New Roman"/>
                <w:sz w:val="18"/>
                <w:szCs w:val="18"/>
              </w:rPr>
              <w:t>угловая  поз</w:t>
            </w:r>
            <w:proofErr w:type="gramEnd"/>
            <w:r w:rsidRPr="00D94DB2">
              <w:rPr>
                <w:rFonts w:ascii="Times New Roman" w:hAnsi="Times New Roman"/>
                <w:sz w:val="18"/>
                <w:szCs w:val="18"/>
              </w:rPr>
              <w:t>.30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Шайба с отбойником поз.31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Шайба с носиком под </w:t>
            </w:r>
            <w:proofErr w:type="gramStart"/>
            <w:r w:rsidRPr="00D94DB2">
              <w:rPr>
                <w:rFonts w:ascii="Times New Roman" w:hAnsi="Times New Roman"/>
                <w:sz w:val="18"/>
                <w:szCs w:val="18"/>
              </w:rPr>
              <w:t>прихват  поз</w:t>
            </w:r>
            <w:proofErr w:type="gramEnd"/>
            <w:r w:rsidRPr="00D94DB2">
              <w:rPr>
                <w:rFonts w:ascii="Times New Roman" w:hAnsi="Times New Roman"/>
                <w:sz w:val="18"/>
                <w:szCs w:val="18"/>
              </w:rPr>
              <w:t>.32 12Х18Н10Т поз.206С-101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Гайка М10.6Н. 12Х18Н10Т</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350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1 колонны 206С201 10Х17Н13М2Т</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13</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2 колонны 206С201 10Х17Н13М2Т</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13</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Полотно 3 колонны 206С201 10Х17Н13М2Т</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13</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Клин поз.25 10Х17Н13М2</w:t>
            </w:r>
            <w:proofErr w:type="gramStart"/>
            <w:r w:rsidRPr="00D94DB2">
              <w:rPr>
                <w:rFonts w:ascii="Times New Roman" w:hAnsi="Times New Roman"/>
                <w:sz w:val="18"/>
                <w:szCs w:val="18"/>
              </w:rPr>
              <w:t>Т  206</w:t>
            </w:r>
            <w:proofErr w:type="gramEnd"/>
            <w:r w:rsidRPr="00D94DB2">
              <w:rPr>
                <w:rFonts w:ascii="Times New Roman" w:hAnsi="Times New Roman"/>
                <w:sz w:val="18"/>
                <w:szCs w:val="18"/>
              </w:rPr>
              <w:t>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110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Прихват разноплечий поз.27 10Х17Н13М2</w:t>
            </w:r>
            <w:proofErr w:type="gramStart"/>
            <w:r w:rsidRPr="00D94DB2">
              <w:rPr>
                <w:rFonts w:ascii="Times New Roman" w:hAnsi="Times New Roman"/>
                <w:sz w:val="18"/>
                <w:szCs w:val="18"/>
              </w:rPr>
              <w:t>Т  206</w:t>
            </w:r>
            <w:proofErr w:type="gramEnd"/>
            <w:r w:rsidRPr="00D94DB2">
              <w:rPr>
                <w:rFonts w:ascii="Times New Roman" w:hAnsi="Times New Roman"/>
                <w:sz w:val="18"/>
                <w:szCs w:val="18"/>
              </w:rPr>
              <w:t>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60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Прихват равноплечий поз.28 </w:t>
            </w:r>
            <w:r w:rsidRPr="00D94DB2">
              <w:rPr>
                <w:rFonts w:ascii="Times New Roman" w:hAnsi="Times New Roman"/>
                <w:sz w:val="18"/>
                <w:szCs w:val="18"/>
              </w:rPr>
              <w:lastRenderedPageBreak/>
              <w:t>10Х17Н13М2</w:t>
            </w:r>
            <w:proofErr w:type="gramStart"/>
            <w:r w:rsidRPr="00D94DB2">
              <w:rPr>
                <w:rFonts w:ascii="Times New Roman" w:hAnsi="Times New Roman"/>
                <w:sz w:val="18"/>
                <w:szCs w:val="18"/>
              </w:rPr>
              <w:t>Т  206</w:t>
            </w:r>
            <w:proofErr w:type="gramEnd"/>
            <w:r w:rsidRPr="00D94DB2">
              <w:rPr>
                <w:rFonts w:ascii="Times New Roman" w:hAnsi="Times New Roman"/>
                <w:sz w:val="18"/>
                <w:szCs w:val="18"/>
              </w:rPr>
              <w:t>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lastRenderedPageBreak/>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130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Шайба под </w:t>
            </w:r>
            <w:proofErr w:type="gramStart"/>
            <w:r w:rsidRPr="00D94DB2">
              <w:rPr>
                <w:rFonts w:ascii="Times New Roman" w:hAnsi="Times New Roman"/>
                <w:sz w:val="18"/>
                <w:szCs w:val="18"/>
              </w:rPr>
              <w:t>прихват  поз</w:t>
            </w:r>
            <w:proofErr w:type="gramEnd"/>
            <w:r w:rsidRPr="00D94DB2">
              <w:rPr>
                <w:rFonts w:ascii="Times New Roman" w:hAnsi="Times New Roman"/>
                <w:sz w:val="18"/>
                <w:szCs w:val="18"/>
              </w:rPr>
              <w:t>.29 10Х17Н13М2Т  206С201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50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 xml:space="preserve">Шайба </w:t>
            </w:r>
            <w:proofErr w:type="gramStart"/>
            <w:r w:rsidRPr="00D94DB2">
              <w:rPr>
                <w:rFonts w:ascii="Times New Roman" w:hAnsi="Times New Roman"/>
                <w:sz w:val="18"/>
                <w:szCs w:val="18"/>
              </w:rPr>
              <w:t>угловая  поз</w:t>
            </w:r>
            <w:proofErr w:type="gramEnd"/>
            <w:r w:rsidRPr="00D94DB2">
              <w:rPr>
                <w:rFonts w:ascii="Times New Roman" w:hAnsi="Times New Roman"/>
                <w:sz w:val="18"/>
                <w:szCs w:val="18"/>
              </w:rPr>
              <w:t>.30 10Х17Н13М2Т  206С201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110</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Шайба с отбойником поз.31 10Х17Н13М2</w:t>
            </w:r>
            <w:proofErr w:type="gramStart"/>
            <w:r w:rsidRPr="00D94DB2">
              <w:rPr>
                <w:rFonts w:ascii="Times New Roman" w:hAnsi="Times New Roman"/>
                <w:sz w:val="18"/>
                <w:szCs w:val="18"/>
              </w:rPr>
              <w:t>Т  206</w:t>
            </w:r>
            <w:proofErr w:type="gramEnd"/>
            <w:r w:rsidRPr="00D94DB2">
              <w:rPr>
                <w:rFonts w:ascii="Times New Roman" w:hAnsi="Times New Roman"/>
                <w:sz w:val="18"/>
                <w:szCs w:val="18"/>
              </w:rPr>
              <w:t>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125</w:t>
            </w:r>
          </w:p>
        </w:tc>
      </w:tr>
      <w:tr w:rsidR="0049057E" w:rsidRPr="00D94DB2" w:rsidTr="0049057E">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9057E" w:rsidRPr="00D94DB2" w:rsidRDefault="0049057E" w:rsidP="0049057E">
            <w:pPr>
              <w:numPr>
                <w:ilvl w:val="0"/>
                <w:numId w:val="44"/>
              </w:numPr>
              <w:spacing w:after="0" w:line="240" w:lineRule="auto"/>
              <w:contextualSpacing/>
              <w:rPr>
                <w:rFonts w:ascii="Times New Roman" w:hAnsi="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rPr>
                <w:rFonts w:ascii="Times New Roman" w:hAnsi="Times New Roman"/>
                <w:sz w:val="18"/>
                <w:szCs w:val="18"/>
              </w:rPr>
            </w:pPr>
            <w:r w:rsidRPr="00D94DB2">
              <w:rPr>
                <w:rFonts w:ascii="Times New Roman" w:hAnsi="Times New Roman"/>
                <w:sz w:val="18"/>
                <w:szCs w:val="18"/>
              </w:rPr>
              <w:t>Ушко под клин поз.26 10Х17Н13М2</w:t>
            </w:r>
            <w:proofErr w:type="gramStart"/>
            <w:r w:rsidRPr="00D94DB2">
              <w:rPr>
                <w:rFonts w:ascii="Times New Roman" w:hAnsi="Times New Roman"/>
                <w:sz w:val="18"/>
                <w:szCs w:val="18"/>
              </w:rPr>
              <w:t>Т  206</w:t>
            </w:r>
            <w:proofErr w:type="gramEnd"/>
            <w:r w:rsidRPr="00D94DB2">
              <w:rPr>
                <w:rFonts w:ascii="Times New Roman" w:hAnsi="Times New Roman"/>
                <w:sz w:val="18"/>
                <w:szCs w:val="18"/>
              </w:rPr>
              <w:t>С201</w:t>
            </w:r>
          </w:p>
        </w:tc>
        <w:tc>
          <w:tcPr>
            <w:tcW w:w="2252" w:type="dxa"/>
            <w:tcBorders>
              <w:top w:val="single" w:sz="4" w:space="0" w:color="auto"/>
              <w:left w:val="single" w:sz="4" w:space="0" w:color="auto"/>
              <w:bottom w:val="single" w:sz="4" w:space="0" w:color="auto"/>
              <w:right w:val="single" w:sz="4" w:space="0" w:color="auto"/>
            </w:tcBorders>
            <w:vAlign w:val="center"/>
          </w:tcPr>
          <w:p w:rsidR="0049057E" w:rsidRPr="00D94DB2" w:rsidRDefault="0049057E" w:rsidP="0049057E">
            <w:pPr>
              <w:spacing w:after="0" w:line="240" w:lineRule="auto"/>
              <w:jc w:val="center"/>
              <w:rPr>
                <w:rFonts w:ascii="Times New Roman" w:hAnsi="Times New Roman"/>
                <w:sz w:val="18"/>
                <w:szCs w:val="18"/>
              </w:rPr>
            </w:pPr>
            <w:r w:rsidRPr="001B35D5">
              <w:rPr>
                <w:rFonts w:ascii="Times New Roman" w:hAnsi="Times New Roman"/>
                <w:sz w:val="18"/>
                <w:szCs w:val="18"/>
              </w:rPr>
              <w:t>Техническое задание</w:t>
            </w:r>
          </w:p>
        </w:tc>
        <w:tc>
          <w:tcPr>
            <w:tcW w:w="154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1257"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Pr>
                <w:rFonts w:ascii="Times New Roman" w:hAnsi="Times New Roman"/>
                <w:color w:val="000000"/>
                <w:sz w:val="18"/>
                <w:szCs w:val="18"/>
              </w:rPr>
              <w:t>шт.</w:t>
            </w:r>
          </w:p>
        </w:tc>
        <w:tc>
          <w:tcPr>
            <w:tcW w:w="672" w:type="dxa"/>
            <w:tcBorders>
              <w:top w:val="single" w:sz="4" w:space="0" w:color="auto"/>
              <w:left w:val="single" w:sz="4" w:space="0" w:color="auto"/>
              <w:bottom w:val="single" w:sz="4" w:space="0" w:color="auto"/>
              <w:right w:val="single" w:sz="4" w:space="0" w:color="auto"/>
            </w:tcBorders>
          </w:tcPr>
          <w:p w:rsidR="0049057E" w:rsidRPr="00D94DB2" w:rsidRDefault="0049057E" w:rsidP="0049057E">
            <w:pPr>
              <w:spacing w:after="0" w:line="240" w:lineRule="auto"/>
              <w:jc w:val="center"/>
              <w:rPr>
                <w:rFonts w:ascii="Times New Roman" w:hAnsi="Times New Roman"/>
                <w:sz w:val="18"/>
                <w:szCs w:val="18"/>
              </w:rPr>
            </w:pPr>
            <w:r w:rsidRPr="00D94DB2">
              <w:rPr>
                <w:rFonts w:ascii="Times New Roman" w:hAnsi="Times New Roman"/>
                <w:color w:val="000000"/>
                <w:sz w:val="18"/>
                <w:szCs w:val="18"/>
              </w:rPr>
              <w:t>110</w:t>
            </w:r>
          </w:p>
        </w:tc>
      </w:tr>
    </w:tbl>
    <w:p w:rsidR="0011586E" w:rsidRDefault="0011586E" w:rsidP="007B379B">
      <w:pPr>
        <w:spacing w:after="0" w:line="240" w:lineRule="auto"/>
        <w:jc w:val="both"/>
        <w:rPr>
          <w:rFonts w:ascii="Times New Roman" w:hAnsi="Times New Roman"/>
          <w:sz w:val="24"/>
          <w:szCs w:val="24"/>
          <w:lang w:eastAsia="ru-RU"/>
        </w:rPr>
      </w:pPr>
    </w:p>
    <w:p w:rsidR="0011586E" w:rsidRPr="007B379B" w:rsidRDefault="0011586E" w:rsidP="00824355">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p w:rsidR="0011586E" w:rsidRPr="00DE72A7" w:rsidRDefault="0011586E"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715"/>
        <w:gridCol w:w="791"/>
        <w:gridCol w:w="1318"/>
        <w:gridCol w:w="1319"/>
        <w:gridCol w:w="1450"/>
        <w:gridCol w:w="1353"/>
      </w:tblGrid>
      <w:tr w:rsidR="00CD6963" w:rsidRPr="00CD6963" w:rsidTr="00CD6963">
        <w:trPr>
          <w:trHeight w:val="642"/>
        </w:trPr>
        <w:tc>
          <w:tcPr>
            <w:tcW w:w="567"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 п/п</w:t>
            </w:r>
          </w:p>
        </w:tc>
        <w:tc>
          <w:tcPr>
            <w:tcW w:w="2268"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Наименование</w:t>
            </w:r>
          </w:p>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 xml:space="preserve"> Товара</w:t>
            </w:r>
          </w:p>
        </w:tc>
        <w:tc>
          <w:tcPr>
            <w:tcW w:w="715"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Единица измерения</w:t>
            </w:r>
          </w:p>
        </w:tc>
        <w:tc>
          <w:tcPr>
            <w:tcW w:w="791"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Кол-во</w:t>
            </w:r>
          </w:p>
        </w:tc>
        <w:tc>
          <w:tcPr>
            <w:tcW w:w="1318"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 xml:space="preserve">Цена </w:t>
            </w:r>
          </w:p>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без НДС, руб.</w:t>
            </w:r>
          </w:p>
        </w:tc>
        <w:tc>
          <w:tcPr>
            <w:tcW w:w="1319"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 xml:space="preserve">Сумма </w:t>
            </w:r>
          </w:p>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без НДС, руб.</w:t>
            </w:r>
          </w:p>
        </w:tc>
        <w:tc>
          <w:tcPr>
            <w:tcW w:w="1450"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Сумма</w:t>
            </w:r>
          </w:p>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НДС 20%, руб.</w:t>
            </w:r>
          </w:p>
        </w:tc>
        <w:tc>
          <w:tcPr>
            <w:tcW w:w="1353" w:type="dxa"/>
            <w:vAlign w:val="center"/>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 xml:space="preserve">Сумма </w:t>
            </w:r>
          </w:p>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с НДС 20%, руб.</w:t>
            </w: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1 колонны К-101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4</w:t>
            </w:r>
          </w:p>
        </w:tc>
        <w:tc>
          <w:tcPr>
            <w:tcW w:w="1318" w:type="dxa"/>
            <w:vAlign w:val="center"/>
          </w:tcPr>
          <w:p w:rsidR="00CD6963" w:rsidRPr="00CD6963" w:rsidRDefault="00CD6963" w:rsidP="00CD6963">
            <w:pPr>
              <w:jc w:val="center"/>
              <w:rPr>
                <w:rFonts w:ascii="Times New Roman" w:hAnsi="Times New Roman"/>
                <w:sz w:val="18"/>
                <w:szCs w:val="18"/>
              </w:rPr>
            </w:pPr>
          </w:p>
        </w:tc>
        <w:tc>
          <w:tcPr>
            <w:tcW w:w="1319" w:type="dxa"/>
            <w:vAlign w:val="center"/>
          </w:tcPr>
          <w:p w:rsidR="00CD6963" w:rsidRPr="00CD6963" w:rsidRDefault="00CD6963" w:rsidP="00CD6963">
            <w:pPr>
              <w:jc w:val="center"/>
              <w:rPr>
                <w:rFonts w:ascii="Times New Roman" w:hAnsi="Times New Roman"/>
                <w:sz w:val="18"/>
                <w:szCs w:val="18"/>
              </w:rPr>
            </w:pPr>
          </w:p>
        </w:tc>
        <w:tc>
          <w:tcPr>
            <w:tcW w:w="1450" w:type="dxa"/>
            <w:vAlign w:val="center"/>
          </w:tcPr>
          <w:p w:rsidR="00CD6963" w:rsidRPr="00CD6963" w:rsidRDefault="00CD6963" w:rsidP="00CD6963">
            <w:pPr>
              <w:jc w:val="center"/>
              <w:rPr>
                <w:rFonts w:ascii="Times New Roman" w:hAnsi="Times New Roman"/>
                <w:sz w:val="18"/>
                <w:szCs w:val="18"/>
              </w:rPr>
            </w:pPr>
          </w:p>
        </w:tc>
        <w:tc>
          <w:tcPr>
            <w:tcW w:w="1353" w:type="dxa"/>
            <w:vAlign w:val="center"/>
          </w:tcPr>
          <w:p w:rsidR="00CD6963" w:rsidRPr="00CD6963" w:rsidRDefault="00CD6963" w:rsidP="00CD6963">
            <w:pPr>
              <w:jc w:val="center"/>
              <w:rPr>
                <w:rFonts w:ascii="Times New Roman" w:hAnsi="Times New Roman"/>
                <w:sz w:val="18"/>
                <w:szCs w:val="18"/>
              </w:rPr>
            </w:pPr>
          </w:p>
        </w:tc>
      </w:tr>
      <w:tr w:rsidR="00CD6963" w:rsidRPr="00CD6963" w:rsidTr="00CD6963">
        <w:trPr>
          <w:trHeight w:val="202"/>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2 колонны К-101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4</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3</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3 колонны К-101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8</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4</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4 колонны К-101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4</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5</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5 колонны К-101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4</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6</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Клин поз.25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7</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Ушко под клин поз.26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8</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Прихват разноплечий поз.27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9</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Прихват равноплечий поз.28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10</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 xml:space="preserve">Шайба под </w:t>
            </w:r>
            <w:proofErr w:type="gramStart"/>
            <w:r w:rsidRPr="00CD6963">
              <w:rPr>
                <w:rFonts w:ascii="Times New Roman" w:hAnsi="Times New Roman"/>
                <w:sz w:val="18"/>
                <w:szCs w:val="18"/>
              </w:rPr>
              <w:t>прихват  поз</w:t>
            </w:r>
            <w:proofErr w:type="gramEnd"/>
            <w:r w:rsidRPr="00CD6963">
              <w:rPr>
                <w:rFonts w:ascii="Times New Roman" w:hAnsi="Times New Roman"/>
                <w:sz w:val="18"/>
                <w:szCs w:val="18"/>
              </w:rPr>
              <w:t>.29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11</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 xml:space="preserve">Шайба </w:t>
            </w:r>
            <w:proofErr w:type="gramStart"/>
            <w:r w:rsidRPr="00CD6963">
              <w:rPr>
                <w:rFonts w:ascii="Times New Roman" w:hAnsi="Times New Roman"/>
                <w:sz w:val="18"/>
                <w:szCs w:val="18"/>
              </w:rPr>
              <w:t>угловая  поз</w:t>
            </w:r>
            <w:proofErr w:type="gramEnd"/>
            <w:r w:rsidRPr="00CD6963">
              <w:rPr>
                <w:rFonts w:ascii="Times New Roman" w:hAnsi="Times New Roman"/>
                <w:sz w:val="18"/>
                <w:szCs w:val="18"/>
              </w:rPr>
              <w:t>.30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12</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Шайба с отбойником поз.31 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13</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 xml:space="preserve">Шайба с носиком под </w:t>
            </w:r>
            <w:proofErr w:type="gramStart"/>
            <w:r w:rsidRPr="00CD6963">
              <w:rPr>
                <w:rFonts w:ascii="Times New Roman" w:hAnsi="Times New Roman"/>
                <w:sz w:val="18"/>
                <w:szCs w:val="18"/>
              </w:rPr>
              <w:t>прихват  поз</w:t>
            </w:r>
            <w:proofErr w:type="gramEnd"/>
            <w:r w:rsidRPr="00CD6963">
              <w:rPr>
                <w:rFonts w:ascii="Times New Roman" w:hAnsi="Times New Roman"/>
                <w:sz w:val="18"/>
                <w:szCs w:val="18"/>
              </w:rPr>
              <w:t xml:space="preserve">.32 </w:t>
            </w:r>
            <w:r w:rsidRPr="00CD6963">
              <w:rPr>
                <w:rFonts w:ascii="Times New Roman" w:hAnsi="Times New Roman"/>
                <w:sz w:val="18"/>
                <w:szCs w:val="18"/>
              </w:rPr>
              <w:lastRenderedPageBreak/>
              <w:t>12Х18Н10Т поз.206С-101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lastRenderedPageBreak/>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14</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Гайка М10.6Н. 12Х18Н10Т</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350</w:t>
            </w:r>
          </w:p>
        </w:tc>
        <w:tc>
          <w:tcPr>
            <w:tcW w:w="1318" w:type="dxa"/>
          </w:tcPr>
          <w:p w:rsidR="00CD6963" w:rsidRPr="00CD6963" w:rsidRDefault="00CD6963" w:rsidP="00CD6963">
            <w:pPr>
              <w:jc w:val="center"/>
              <w:rPr>
                <w:rFonts w:ascii="Times New Roman" w:hAnsi="Times New Roman"/>
                <w:sz w:val="18"/>
                <w:szCs w:val="18"/>
                <w:lang w:val="en-US"/>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15</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1 колонны 206С201 10Х17Н13М2Т</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13</w:t>
            </w:r>
          </w:p>
        </w:tc>
        <w:tc>
          <w:tcPr>
            <w:tcW w:w="1318" w:type="dxa"/>
          </w:tcPr>
          <w:p w:rsidR="00CD6963" w:rsidRPr="00CD6963" w:rsidRDefault="00CD6963" w:rsidP="00CD6963">
            <w:pPr>
              <w:jc w:val="center"/>
              <w:rPr>
                <w:rFonts w:ascii="Times New Roman" w:hAnsi="Times New Roman"/>
                <w:sz w:val="18"/>
                <w:szCs w:val="18"/>
                <w:lang w:val="en-US"/>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16</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2 колонны 206С201 10Х17Н13М2Т</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13</w:t>
            </w:r>
          </w:p>
        </w:tc>
        <w:tc>
          <w:tcPr>
            <w:tcW w:w="1318" w:type="dxa"/>
          </w:tcPr>
          <w:p w:rsidR="00CD6963" w:rsidRPr="00CD6963" w:rsidRDefault="00CD6963" w:rsidP="00CD6963">
            <w:pPr>
              <w:jc w:val="center"/>
              <w:rPr>
                <w:rFonts w:ascii="Times New Roman" w:hAnsi="Times New Roman"/>
                <w:sz w:val="18"/>
                <w:szCs w:val="18"/>
                <w:lang w:val="en-US"/>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17</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Полотно 3 колонны 206С201 10Х17Н13М2Т</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13</w:t>
            </w:r>
          </w:p>
        </w:tc>
        <w:tc>
          <w:tcPr>
            <w:tcW w:w="1318" w:type="dxa"/>
          </w:tcPr>
          <w:p w:rsidR="00CD6963" w:rsidRPr="00CD6963" w:rsidRDefault="00CD6963" w:rsidP="00CD6963">
            <w:pPr>
              <w:jc w:val="center"/>
              <w:rPr>
                <w:rFonts w:ascii="Times New Roman" w:hAnsi="Times New Roman"/>
                <w:sz w:val="18"/>
                <w:szCs w:val="18"/>
                <w:lang w:val="en-US"/>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18</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Клин поз.25 10Х17Н13М2</w:t>
            </w:r>
            <w:proofErr w:type="gramStart"/>
            <w:r w:rsidRPr="00CD6963">
              <w:rPr>
                <w:rFonts w:ascii="Times New Roman" w:hAnsi="Times New Roman"/>
                <w:sz w:val="18"/>
                <w:szCs w:val="18"/>
              </w:rPr>
              <w:t>Т  206</w:t>
            </w:r>
            <w:proofErr w:type="gramEnd"/>
            <w:r w:rsidRPr="00CD6963">
              <w:rPr>
                <w:rFonts w:ascii="Times New Roman" w:hAnsi="Times New Roman"/>
                <w:sz w:val="18"/>
                <w:szCs w:val="18"/>
              </w:rPr>
              <w:t>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110</w:t>
            </w:r>
          </w:p>
        </w:tc>
        <w:tc>
          <w:tcPr>
            <w:tcW w:w="1318" w:type="dxa"/>
          </w:tcPr>
          <w:p w:rsidR="00CD6963" w:rsidRPr="00CD6963" w:rsidRDefault="00CD6963" w:rsidP="00CD6963">
            <w:pPr>
              <w:jc w:val="center"/>
              <w:rPr>
                <w:rFonts w:ascii="Times New Roman" w:hAnsi="Times New Roman"/>
                <w:sz w:val="18"/>
                <w:szCs w:val="18"/>
                <w:lang w:val="en-US"/>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19</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Прихват разноплечий поз.27 10Х17Н13М2</w:t>
            </w:r>
            <w:proofErr w:type="gramStart"/>
            <w:r w:rsidRPr="00CD6963">
              <w:rPr>
                <w:rFonts w:ascii="Times New Roman" w:hAnsi="Times New Roman"/>
                <w:sz w:val="18"/>
                <w:szCs w:val="18"/>
              </w:rPr>
              <w:t>Т  206</w:t>
            </w:r>
            <w:proofErr w:type="gramEnd"/>
            <w:r w:rsidRPr="00CD6963">
              <w:rPr>
                <w:rFonts w:ascii="Times New Roman" w:hAnsi="Times New Roman"/>
                <w:sz w:val="18"/>
                <w:szCs w:val="18"/>
              </w:rPr>
              <w:t>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60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20</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Прихват равноплечий поз.28 10Х17Н13М2</w:t>
            </w:r>
            <w:proofErr w:type="gramStart"/>
            <w:r w:rsidRPr="00CD6963">
              <w:rPr>
                <w:rFonts w:ascii="Times New Roman" w:hAnsi="Times New Roman"/>
                <w:sz w:val="18"/>
                <w:szCs w:val="18"/>
              </w:rPr>
              <w:t>Т  206</w:t>
            </w:r>
            <w:proofErr w:type="gramEnd"/>
            <w:r w:rsidRPr="00CD6963">
              <w:rPr>
                <w:rFonts w:ascii="Times New Roman" w:hAnsi="Times New Roman"/>
                <w:sz w:val="18"/>
                <w:szCs w:val="18"/>
              </w:rPr>
              <w:t>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130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21</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 xml:space="preserve">Шайба под </w:t>
            </w:r>
            <w:proofErr w:type="gramStart"/>
            <w:r w:rsidRPr="00CD6963">
              <w:rPr>
                <w:rFonts w:ascii="Times New Roman" w:hAnsi="Times New Roman"/>
                <w:sz w:val="18"/>
                <w:szCs w:val="18"/>
              </w:rPr>
              <w:t>прихват  поз</w:t>
            </w:r>
            <w:proofErr w:type="gramEnd"/>
            <w:r w:rsidRPr="00CD6963">
              <w:rPr>
                <w:rFonts w:ascii="Times New Roman" w:hAnsi="Times New Roman"/>
                <w:sz w:val="18"/>
                <w:szCs w:val="18"/>
              </w:rPr>
              <w:t>.29 10Х17Н13М2Т  206С201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50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22</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 xml:space="preserve">Шайба </w:t>
            </w:r>
            <w:proofErr w:type="gramStart"/>
            <w:r w:rsidRPr="00CD6963">
              <w:rPr>
                <w:rFonts w:ascii="Times New Roman" w:hAnsi="Times New Roman"/>
                <w:sz w:val="18"/>
                <w:szCs w:val="18"/>
              </w:rPr>
              <w:t>угловая  поз</w:t>
            </w:r>
            <w:proofErr w:type="gramEnd"/>
            <w:r w:rsidRPr="00CD6963">
              <w:rPr>
                <w:rFonts w:ascii="Times New Roman" w:hAnsi="Times New Roman"/>
                <w:sz w:val="18"/>
                <w:szCs w:val="18"/>
              </w:rPr>
              <w:t>.30 10Х17Н13М2Т  206С201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110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23</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Шайба с отбойником поз.31 10Х17Н13М2</w:t>
            </w:r>
            <w:proofErr w:type="gramStart"/>
            <w:r w:rsidRPr="00CD6963">
              <w:rPr>
                <w:rFonts w:ascii="Times New Roman" w:hAnsi="Times New Roman"/>
                <w:sz w:val="18"/>
                <w:szCs w:val="18"/>
              </w:rPr>
              <w:t>Т  206</w:t>
            </w:r>
            <w:proofErr w:type="gramEnd"/>
            <w:r w:rsidRPr="00CD6963">
              <w:rPr>
                <w:rFonts w:ascii="Times New Roman" w:hAnsi="Times New Roman"/>
                <w:sz w:val="18"/>
                <w:szCs w:val="18"/>
              </w:rPr>
              <w:t>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125</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7" w:type="dxa"/>
          </w:tcPr>
          <w:p w:rsidR="00CD6963" w:rsidRPr="00CD6963" w:rsidRDefault="00CD6963" w:rsidP="00CD6963">
            <w:pPr>
              <w:jc w:val="center"/>
              <w:rPr>
                <w:rFonts w:ascii="Times New Roman" w:hAnsi="Times New Roman"/>
                <w:b/>
                <w:sz w:val="18"/>
                <w:szCs w:val="18"/>
              </w:rPr>
            </w:pPr>
            <w:r w:rsidRPr="00CD6963">
              <w:rPr>
                <w:rFonts w:ascii="Times New Roman" w:hAnsi="Times New Roman"/>
                <w:b/>
                <w:sz w:val="18"/>
                <w:szCs w:val="18"/>
              </w:rPr>
              <w:t>24</w:t>
            </w:r>
          </w:p>
        </w:tc>
        <w:tc>
          <w:tcPr>
            <w:tcW w:w="2268" w:type="dxa"/>
          </w:tcPr>
          <w:p w:rsidR="00CD6963" w:rsidRPr="00CD6963" w:rsidRDefault="00CD6963" w:rsidP="00CD6963">
            <w:pPr>
              <w:rPr>
                <w:rFonts w:ascii="Times New Roman" w:hAnsi="Times New Roman"/>
                <w:sz w:val="18"/>
                <w:szCs w:val="18"/>
              </w:rPr>
            </w:pPr>
            <w:r w:rsidRPr="00CD6963">
              <w:rPr>
                <w:rFonts w:ascii="Times New Roman" w:hAnsi="Times New Roman"/>
                <w:sz w:val="18"/>
                <w:szCs w:val="18"/>
              </w:rPr>
              <w:t>Ушко под клин поз.26 10Х17Н13М2</w:t>
            </w:r>
            <w:proofErr w:type="gramStart"/>
            <w:r w:rsidRPr="00CD6963">
              <w:rPr>
                <w:rFonts w:ascii="Times New Roman" w:hAnsi="Times New Roman"/>
                <w:sz w:val="18"/>
                <w:szCs w:val="18"/>
              </w:rPr>
              <w:t>Т  206</w:t>
            </w:r>
            <w:proofErr w:type="gramEnd"/>
            <w:r w:rsidRPr="00CD6963">
              <w:rPr>
                <w:rFonts w:ascii="Times New Roman" w:hAnsi="Times New Roman"/>
                <w:sz w:val="18"/>
                <w:szCs w:val="18"/>
              </w:rPr>
              <w:t>С201</w:t>
            </w:r>
          </w:p>
        </w:tc>
        <w:tc>
          <w:tcPr>
            <w:tcW w:w="715"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шт.</w:t>
            </w:r>
          </w:p>
        </w:tc>
        <w:tc>
          <w:tcPr>
            <w:tcW w:w="791" w:type="dxa"/>
          </w:tcPr>
          <w:p w:rsidR="00CD6963" w:rsidRPr="00CD6963" w:rsidRDefault="00CD6963" w:rsidP="00CD6963">
            <w:pPr>
              <w:jc w:val="center"/>
              <w:rPr>
                <w:rFonts w:ascii="Times New Roman" w:hAnsi="Times New Roman"/>
                <w:sz w:val="18"/>
                <w:szCs w:val="18"/>
              </w:rPr>
            </w:pPr>
            <w:r w:rsidRPr="00CD6963">
              <w:rPr>
                <w:rFonts w:ascii="Times New Roman" w:hAnsi="Times New Roman"/>
                <w:color w:val="000000"/>
                <w:sz w:val="18"/>
                <w:szCs w:val="18"/>
              </w:rPr>
              <w:t>110</w:t>
            </w:r>
          </w:p>
        </w:tc>
        <w:tc>
          <w:tcPr>
            <w:tcW w:w="1318" w:type="dxa"/>
          </w:tcPr>
          <w:p w:rsidR="00CD6963" w:rsidRPr="00CD6963" w:rsidRDefault="00CD6963" w:rsidP="00CD6963">
            <w:pPr>
              <w:jc w:val="center"/>
              <w:rPr>
                <w:rFonts w:ascii="Times New Roman" w:hAnsi="Times New Roman"/>
                <w:sz w:val="18"/>
                <w:szCs w:val="18"/>
              </w:rPr>
            </w:pP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r w:rsidR="00CD6963" w:rsidRPr="00CD6963" w:rsidTr="00CD6963">
        <w:trPr>
          <w:trHeight w:val="213"/>
        </w:trPr>
        <w:tc>
          <w:tcPr>
            <w:tcW w:w="5659" w:type="dxa"/>
            <w:gridSpan w:val="5"/>
          </w:tcPr>
          <w:p w:rsidR="00CD6963" w:rsidRPr="00CD6963" w:rsidRDefault="00CD6963" w:rsidP="00CD6963">
            <w:pPr>
              <w:jc w:val="right"/>
              <w:rPr>
                <w:rFonts w:ascii="Times New Roman" w:hAnsi="Times New Roman"/>
                <w:sz w:val="18"/>
                <w:szCs w:val="18"/>
              </w:rPr>
            </w:pPr>
            <w:r w:rsidRPr="00CD6963">
              <w:rPr>
                <w:rFonts w:ascii="Times New Roman" w:hAnsi="Times New Roman"/>
                <w:b/>
                <w:sz w:val="18"/>
                <w:szCs w:val="18"/>
              </w:rPr>
              <w:t>ИТОГО:</w:t>
            </w:r>
          </w:p>
        </w:tc>
        <w:tc>
          <w:tcPr>
            <w:tcW w:w="1319" w:type="dxa"/>
          </w:tcPr>
          <w:p w:rsidR="00CD6963" w:rsidRPr="00CD6963" w:rsidRDefault="00CD6963" w:rsidP="00CD6963">
            <w:pPr>
              <w:jc w:val="center"/>
              <w:rPr>
                <w:rFonts w:ascii="Times New Roman" w:hAnsi="Times New Roman"/>
                <w:sz w:val="18"/>
                <w:szCs w:val="18"/>
              </w:rPr>
            </w:pPr>
          </w:p>
        </w:tc>
        <w:tc>
          <w:tcPr>
            <w:tcW w:w="1450" w:type="dxa"/>
          </w:tcPr>
          <w:p w:rsidR="00CD6963" w:rsidRPr="00CD6963" w:rsidRDefault="00CD6963" w:rsidP="00CD6963">
            <w:pPr>
              <w:jc w:val="center"/>
              <w:rPr>
                <w:rFonts w:ascii="Times New Roman" w:hAnsi="Times New Roman"/>
                <w:sz w:val="18"/>
                <w:szCs w:val="18"/>
              </w:rPr>
            </w:pPr>
          </w:p>
        </w:tc>
        <w:tc>
          <w:tcPr>
            <w:tcW w:w="1353" w:type="dxa"/>
          </w:tcPr>
          <w:p w:rsidR="00CD6963" w:rsidRPr="00CD6963" w:rsidRDefault="00CD6963" w:rsidP="00CD6963">
            <w:pPr>
              <w:jc w:val="center"/>
              <w:rPr>
                <w:rFonts w:ascii="Times New Roman" w:hAnsi="Times New Roman"/>
                <w:sz w:val="18"/>
                <w:szCs w:val="18"/>
              </w:rPr>
            </w:pPr>
          </w:p>
        </w:tc>
      </w:tr>
    </w:tbl>
    <w:p w:rsidR="0011586E" w:rsidRDefault="0011586E" w:rsidP="009D1285">
      <w:pPr>
        <w:widowControl w:val="0"/>
        <w:spacing w:after="0" w:line="240" w:lineRule="auto"/>
        <w:jc w:val="both"/>
        <w:rPr>
          <w:rFonts w:ascii="Times New Roman" w:hAnsi="Times New Roman"/>
          <w:sz w:val="24"/>
          <w:szCs w:val="24"/>
          <w:lang w:eastAsia="ru-RU"/>
        </w:rPr>
      </w:pPr>
    </w:p>
    <w:p w:rsidR="0011586E" w:rsidRPr="007B379B" w:rsidRDefault="0011586E" w:rsidP="009D1285">
      <w:pPr>
        <w:widowControl w:val="0"/>
        <w:spacing w:after="0" w:line="240" w:lineRule="auto"/>
        <w:jc w:val="both"/>
        <w:rPr>
          <w:rFonts w:ascii="Times New Roman" w:hAnsi="Times New Roman"/>
          <w:sz w:val="24"/>
          <w:szCs w:val="24"/>
          <w:lang w:eastAsia="ru-RU"/>
        </w:rPr>
      </w:pPr>
    </w:p>
    <w:p w:rsidR="005C07FF" w:rsidRPr="00EA7D6C" w:rsidRDefault="005C07FF" w:rsidP="005C07FF">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824355">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824355">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824355">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CD6963" w:rsidRPr="00D94DB2">
        <w:rPr>
          <w:rFonts w:ascii="Times New Roman" w:hAnsi="Times New Roman"/>
          <w:sz w:val="24"/>
          <w:szCs w:val="24"/>
        </w:rPr>
        <w:t>Поставка внутренних устройств колонн 206С101/206С201</w:t>
      </w:r>
      <w:r w:rsidR="005C07FF">
        <w:rPr>
          <w:rFonts w:ascii="Times New Roman" w:hAnsi="Times New Roman"/>
          <w:bCs/>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3A34BF">
        <w:rPr>
          <w:rFonts w:ascii="Times New Roman" w:hAnsi="Times New Roman"/>
          <w:sz w:val="24"/>
          <w:szCs w:val="24"/>
        </w:rPr>
        <w:t>с</w:t>
      </w:r>
      <w:r w:rsidRPr="0048276C">
        <w:rPr>
          <w:rFonts w:ascii="Times New Roman" w:hAnsi="Times New Roman"/>
          <w:sz w:val="24"/>
          <w:szCs w:val="24"/>
        </w:rPr>
        <w:t xml:space="preserve"> рассмотрени</w:t>
      </w:r>
      <w:r w:rsidR="003A34BF">
        <w:rPr>
          <w:rFonts w:ascii="Times New Roman" w:hAnsi="Times New Roman"/>
          <w:sz w:val="24"/>
          <w:szCs w:val="24"/>
        </w:rPr>
        <w:t>ем</w:t>
      </w:r>
      <w:r w:rsidRPr="0048276C">
        <w:rPr>
          <w:rFonts w:ascii="Times New Roman" w:hAnsi="Times New Roman"/>
          <w:sz w:val="24"/>
          <w:szCs w:val="24"/>
        </w:rPr>
        <w:t xml:space="preserve"> аналогов.</w:t>
      </w:r>
    </w:p>
    <w:p w:rsidR="0011586E" w:rsidRPr="0048276C" w:rsidRDefault="0011586E" w:rsidP="00824355">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5C07FF" w:rsidRDefault="0011586E" w:rsidP="00910DAC">
      <w:pPr>
        <w:spacing w:after="0" w:line="240" w:lineRule="auto"/>
        <w:ind w:firstLine="426"/>
        <w:jc w:val="both"/>
        <w:rPr>
          <w:rFonts w:ascii="Times New Roman" w:hAnsi="Times New Roman"/>
          <w:b/>
          <w:bCs/>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CD6963" w:rsidRPr="00CD6963">
        <w:rPr>
          <w:rFonts w:ascii="Times New Roman" w:hAnsi="Times New Roman"/>
          <w:sz w:val="24"/>
          <w:szCs w:val="24"/>
        </w:rPr>
        <w:t xml:space="preserve">60-75 календарных дней с даты заключения Договора. Досрочная поставка осуществляется по соглашению Сторон.  </w:t>
      </w:r>
    </w:p>
    <w:p w:rsidR="00CD6963" w:rsidRPr="00541FB6" w:rsidRDefault="00CD6963" w:rsidP="00CD6963">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CD6963" w:rsidRPr="0048276C" w:rsidRDefault="00CD6963" w:rsidP="00CD6963">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CD6963" w:rsidRPr="0048276C" w:rsidRDefault="00CD6963" w:rsidP="00CD6963">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11586E" w:rsidRDefault="0011586E" w:rsidP="00FD4F2A">
      <w:pPr>
        <w:pStyle w:val="a3"/>
        <w:numPr>
          <w:ilvl w:val="0"/>
          <w:numId w:val="0"/>
        </w:numPr>
        <w:ind w:left="276"/>
        <w:jc w:val="left"/>
        <w:rPr>
          <w:rFonts w:ascii="Times New Roman" w:hAnsi="Times New Roman"/>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824355">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824355">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6963" w:rsidRDefault="00CD6963" w:rsidP="00BE4551">
      <w:pPr>
        <w:spacing w:after="0" w:line="240" w:lineRule="auto"/>
      </w:pPr>
      <w:r>
        <w:separator/>
      </w:r>
    </w:p>
  </w:endnote>
  <w:endnote w:type="continuationSeparator" w:id="0">
    <w:p w:rsidR="00CD6963" w:rsidRDefault="00CD6963" w:rsidP="00BE4551">
      <w:pPr>
        <w:spacing w:after="0" w:line="240" w:lineRule="auto"/>
      </w:pPr>
      <w:r>
        <w:continuationSeparator/>
      </w:r>
    </w:p>
  </w:endnote>
  <w:endnote w:type="continuationNotice" w:id="1">
    <w:p w:rsidR="00CD6963" w:rsidRDefault="00CD6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963" w:rsidRPr="00A1776F" w:rsidRDefault="00CD696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963" w:rsidRPr="002C6077" w:rsidRDefault="00CD696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963" w:rsidRPr="00221835" w:rsidRDefault="00CD696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CD6963" w:rsidRDefault="00CD6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6963" w:rsidRDefault="00CD6963" w:rsidP="00BE4551">
      <w:pPr>
        <w:spacing w:after="0" w:line="240" w:lineRule="auto"/>
      </w:pPr>
      <w:r>
        <w:separator/>
      </w:r>
    </w:p>
  </w:footnote>
  <w:footnote w:type="continuationSeparator" w:id="0">
    <w:p w:rsidR="00CD6963" w:rsidRDefault="00CD6963" w:rsidP="00BE4551">
      <w:pPr>
        <w:spacing w:after="0" w:line="240" w:lineRule="auto"/>
      </w:pPr>
      <w:r>
        <w:continuationSeparator/>
      </w:r>
    </w:p>
  </w:footnote>
  <w:footnote w:type="continuationNotice" w:id="1">
    <w:p w:rsidR="00CD6963" w:rsidRDefault="00CD6963">
      <w:pPr>
        <w:spacing w:after="0" w:line="240" w:lineRule="auto"/>
      </w:pPr>
    </w:p>
  </w:footnote>
  <w:footnote w:id="2">
    <w:p w:rsidR="00CD6963" w:rsidRDefault="00CD696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CD6963" w:rsidRDefault="00CD696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CD6963" w:rsidRDefault="00CD696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D6963" w:rsidRDefault="00CD696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CD6963" w:rsidRDefault="00CD696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CD6963" w:rsidRDefault="00CD696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CD6963" w:rsidRDefault="00CD696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963" w:rsidRPr="00EB5C02" w:rsidRDefault="00CD696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963" w:rsidRPr="00EB5C02" w:rsidRDefault="00CD696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828001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EF923C3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C4B2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B0AB4E6"/>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56535973">
    <w:abstractNumId w:val="4"/>
  </w:num>
  <w:num w:numId="2" w16cid:durableId="1291277884">
    <w:abstractNumId w:val="2"/>
  </w:num>
  <w:num w:numId="3" w16cid:durableId="2028090869">
    <w:abstractNumId w:val="1"/>
  </w:num>
  <w:num w:numId="4" w16cid:durableId="388771319">
    <w:abstractNumId w:val="3"/>
  </w:num>
  <w:num w:numId="5" w16cid:durableId="1747914770">
    <w:abstractNumId w:val="0"/>
  </w:num>
  <w:num w:numId="6" w16cid:durableId="75632730">
    <w:abstractNumId w:val="4"/>
  </w:num>
  <w:num w:numId="7" w16cid:durableId="1162045674">
    <w:abstractNumId w:val="2"/>
  </w:num>
  <w:num w:numId="8" w16cid:durableId="50274160">
    <w:abstractNumId w:val="1"/>
  </w:num>
  <w:num w:numId="9" w16cid:durableId="515658519">
    <w:abstractNumId w:val="3"/>
  </w:num>
  <w:num w:numId="10" w16cid:durableId="653870619">
    <w:abstractNumId w:val="0"/>
  </w:num>
  <w:num w:numId="11" w16cid:durableId="215239779">
    <w:abstractNumId w:val="4"/>
  </w:num>
  <w:num w:numId="12" w16cid:durableId="235941619">
    <w:abstractNumId w:val="2"/>
  </w:num>
  <w:num w:numId="13" w16cid:durableId="1810827976">
    <w:abstractNumId w:val="1"/>
  </w:num>
  <w:num w:numId="14" w16cid:durableId="1017926074">
    <w:abstractNumId w:val="3"/>
  </w:num>
  <w:num w:numId="15" w16cid:durableId="1432117617">
    <w:abstractNumId w:val="0"/>
  </w:num>
  <w:num w:numId="16" w16cid:durableId="1504510979">
    <w:abstractNumId w:val="4"/>
  </w:num>
  <w:num w:numId="17" w16cid:durableId="614362738">
    <w:abstractNumId w:val="29"/>
  </w:num>
  <w:num w:numId="18" w16cid:durableId="186795490">
    <w:abstractNumId w:val="14"/>
  </w:num>
  <w:num w:numId="19" w16cid:durableId="1408840053">
    <w:abstractNumId w:val="27"/>
  </w:num>
  <w:num w:numId="20" w16cid:durableId="797837510">
    <w:abstractNumId w:val="19"/>
  </w:num>
  <w:num w:numId="21" w16cid:durableId="1816489029">
    <w:abstractNumId w:val="26"/>
  </w:num>
  <w:num w:numId="22" w16cid:durableId="1990935223">
    <w:abstractNumId w:val="31"/>
  </w:num>
  <w:num w:numId="23" w16cid:durableId="1542671044">
    <w:abstractNumId w:val="10"/>
  </w:num>
  <w:num w:numId="24" w16cid:durableId="56249834">
    <w:abstractNumId w:val="20"/>
  </w:num>
  <w:num w:numId="25" w16cid:durableId="1356151225">
    <w:abstractNumId w:val="6"/>
  </w:num>
  <w:num w:numId="26" w16cid:durableId="1937246916">
    <w:abstractNumId w:val="8"/>
  </w:num>
  <w:num w:numId="27" w16cid:durableId="112529577">
    <w:abstractNumId w:val="22"/>
  </w:num>
  <w:num w:numId="28" w16cid:durableId="317197820">
    <w:abstractNumId w:val="7"/>
  </w:num>
  <w:num w:numId="29" w16cid:durableId="58137708">
    <w:abstractNumId w:val="6"/>
  </w:num>
  <w:num w:numId="30" w16cid:durableId="329718405">
    <w:abstractNumId w:val="25"/>
  </w:num>
  <w:num w:numId="31" w16cid:durableId="877358305">
    <w:abstractNumId w:val="21"/>
  </w:num>
  <w:num w:numId="32" w16cid:durableId="508714531">
    <w:abstractNumId w:val="5"/>
  </w:num>
  <w:num w:numId="33" w16cid:durableId="1160193426">
    <w:abstractNumId w:val="32"/>
  </w:num>
  <w:num w:numId="34" w16cid:durableId="902179087">
    <w:abstractNumId w:val="12"/>
  </w:num>
  <w:num w:numId="35" w16cid:durableId="489373280">
    <w:abstractNumId w:val="23"/>
  </w:num>
  <w:num w:numId="36" w16cid:durableId="348140900">
    <w:abstractNumId w:val="18"/>
  </w:num>
  <w:num w:numId="37" w16cid:durableId="411125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8885049">
    <w:abstractNumId w:val="30"/>
  </w:num>
  <w:num w:numId="39" w16cid:durableId="1042362683">
    <w:abstractNumId w:val="11"/>
  </w:num>
  <w:num w:numId="40" w16cid:durableId="2071998926">
    <w:abstractNumId w:val="24"/>
  </w:num>
  <w:num w:numId="41" w16cid:durableId="1042364954">
    <w:abstractNumId w:val="9"/>
  </w:num>
  <w:num w:numId="42" w16cid:durableId="1757702669">
    <w:abstractNumId w:val="28"/>
  </w:num>
  <w:num w:numId="43" w16cid:durableId="283200104">
    <w:abstractNumId w:val="13"/>
  </w:num>
  <w:num w:numId="44" w16cid:durableId="1422919765">
    <w:abstractNumId w:val="16"/>
  </w:num>
  <w:num w:numId="45" w16cid:durableId="1332759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522117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AEC"/>
    <w:rsid w:val="002421C7"/>
    <w:rsid w:val="002421E9"/>
    <w:rsid w:val="00242910"/>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12E"/>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4BF"/>
    <w:rsid w:val="003A37A0"/>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057E"/>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7FF"/>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CE7"/>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4D6"/>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204"/>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29C4"/>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6963"/>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B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18"/>
      </w:numPr>
    </w:pPr>
  </w:style>
  <w:style w:type="numbering" w:customStyle="1" w:styleId="StyleBulleted">
    <w:name w:val="StyleBulleted"/>
    <w:rsid w:val="009A74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4C2B-6922-49F8-934D-A52576BB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64</Pages>
  <Words>21598</Words>
  <Characters>123114</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2023-03-13T05:59:00Z</dcterms:modified>
</cp:coreProperties>
</file>