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482B" w14:textId="77777777" w:rsidR="00716FC0" w:rsidRDefault="00716FC0" w:rsidP="0045613F">
      <w:pPr>
        <w:pStyle w:val="2"/>
        <w:rPr>
          <w:b/>
          <w:bCs/>
          <w:sz w:val="22"/>
          <w:szCs w:val="22"/>
        </w:rPr>
      </w:pPr>
    </w:p>
    <w:p w14:paraId="31D93F97" w14:textId="77777777" w:rsidR="00716FC0" w:rsidRDefault="00716FC0" w:rsidP="0045613F">
      <w:pPr>
        <w:pStyle w:val="2"/>
        <w:rPr>
          <w:b/>
          <w:bCs/>
          <w:sz w:val="22"/>
          <w:szCs w:val="22"/>
        </w:rPr>
      </w:pPr>
    </w:p>
    <w:p w14:paraId="7DBDFDAA" w14:textId="16756CBD" w:rsidR="004E728A" w:rsidRPr="00E541FD" w:rsidRDefault="004E728A" w:rsidP="0045613F">
      <w:pPr>
        <w:pStyle w:val="2"/>
        <w:rPr>
          <w:b/>
          <w:bCs/>
          <w:sz w:val="22"/>
          <w:szCs w:val="22"/>
        </w:rPr>
      </w:pPr>
      <w:r w:rsidRPr="00E541FD">
        <w:rPr>
          <w:b/>
          <w:bCs/>
          <w:sz w:val="22"/>
          <w:szCs w:val="22"/>
        </w:rPr>
        <w:t>ТЕХНИЧЕСКОЕ ЗАДАНИЕ</w:t>
      </w:r>
    </w:p>
    <w:p w14:paraId="78267F1F" w14:textId="0B8CCA6F" w:rsidR="004E728A" w:rsidRPr="00E541FD" w:rsidRDefault="004E728A" w:rsidP="0045613F">
      <w:pPr>
        <w:jc w:val="center"/>
        <w:rPr>
          <w:sz w:val="22"/>
          <w:szCs w:val="22"/>
          <w:lang w:val="ru-RU"/>
        </w:rPr>
      </w:pPr>
      <w:r w:rsidRPr="00E541FD">
        <w:rPr>
          <w:sz w:val="22"/>
          <w:szCs w:val="22"/>
          <w:lang w:val="ru-RU"/>
        </w:rPr>
        <w:t xml:space="preserve">на выполнение работ по </w:t>
      </w:r>
      <w:r w:rsidR="00ED74DD" w:rsidRPr="00E541FD">
        <w:rPr>
          <w:sz w:val="22"/>
          <w:szCs w:val="22"/>
          <w:lang w:val="ru-RU"/>
        </w:rPr>
        <w:t>акустико-эмиссионно</w:t>
      </w:r>
      <w:r w:rsidR="00F564AB">
        <w:rPr>
          <w:sz w:val="22"/>
          <w:szCs w:val="22"/>
          <w:lang w:val="ru-RU"/>
        </w:rPr>
        <w:t>му</w:t>
      </w:r>
      <w:r w:rsidR="00ED74DD" w:rsidRPr="00E541FD">
        <w:rPr>
          <w:sz w:val="22"/>
          <w:szCs w:val="22"/>
          <w:lang w:val="ru-RU"/>
        </w:rPr>
        <w:t xml:space="preserve"> контрол</w:t>
      </w:r>
      <w:r w:rsidR="00F564AB">
        <w:rPr>
          <w:sz w:val="22"/>
          <w:szCs w:val="22"/>
          <w:lang w:val="ru-RU"/>
        </w:rPr>
        <w:t>ю</w:t>
      </w:r>
      <w:r w:rsidR="0045613F">
        <w:rPr>
          <w:sz w:val="22"/>
          <w:szCs w:val="22"/>
          <w:lang w:val="ru-RU"/>
        </w:rPr>
        <w:t xml:space="preserve"> </w:t>
      </w:r>
      <w:r w:rsidR="0045613F" w:rsidRPr="00E541FD">
        <w:rPr>
          <w:sz w:val="22"/>
          <w:szCs w:val="22"/>
          <w:lang w:val="ru-RU"/>
        </w:rPr>
        <w:t>оборудования,</w:t>
      </w:r>
      <w:r w:rsidR="00ED74DD" w:rsidRPr="00E541FD">
        <w:rPr>
          <w:sz w:val="22"/>
          <w:szCs w:val="22"/>
          <w:lang w:val="ru-RU"/>
        </w:rPr>
        <w:t xml:space="preserve"> работающего под </w:t>
      </w:r>
      <w:r w:rsidR="00F564AB">
        <w:rPr>
          <w:sz w:val="22"/>
          <w:szCs w:val="22"/>
          <w:lang w:val="ru-RU"/>
        </w:rPr>
        <w:t xml:space="preserve">избыточным </w:t>
      </w:r>
      <w:r w:rsidR="00ED74DD" w:rsidRPr="00E541FD">
        <w:rPr>
          <w:sz w:val="22"/>
          <w:szCs w:val="22"/>
          <w:lang w:val="ru-RU"/>
        </w:rPr>
        <w:t>давлением</w:t>
      </w:r>
      <w:r w:rsidR="0045613F">
        <w:rPr>
          <w:sz w:val="22"/>
          <w:szCs w:val="22"/>
          <w:lang w:val="ru-RU"/>
        </w:rPr>
        <w:t xml:space="preserve"> </w:t>
      </w:r>
      <w:r w:rsidR="008232A6" w:rsidRPr="00E541FD">
        <w:rPr>
          <w:sz w:val="22"/>
          <w:szCs w:val="22"/>
          <w:lang w:val="ru-RU"/>
        </w:rPr>
        <w:t>Ф</w:t>
      </w:r>
      <w:r w:rsidRPr="00E541FD">
        <w:rPr>
          <w:sz w:val="22"/>
          <w:szCs w:val="22"/>
          <w:lang w:val="ru-RU"/>
        </w:rPr>
        <w:t>илиал</w:t>
      </w:r>
      <w:r w:rsidR="00616241" w:rsidRPr="00E541FD">
        <w:rPr>
          <w:sz w:val="22"/>
          <w:szCs w:val="22"/>
          <w:lang w:val="ru-RU"/>
        </w:rPr>
        <w:t>а</w:t>
      </w:r>
      <w:r w:rsidRPr="00E541FD">
        <w:rPr>
          <w:sz w:val="22"/>
          <w:szCs w:val="22"/>
          <w:lang w:val="ru-RU"/>
        </w:rPr>
        <w:t xml:space="preserve"> </w:t>
      </w:r>
      <w:r w:rsidR="008030F5">
        <w:rPr>
          <w:sz w:val="22"/>
          <w:szCs w:val="22"/>
          <w:lang w:val="ru-RU"/>
        </w:rPr>
        <w:t>«</w:t>
      </w:r>
      <w:r w:rsidR="00016930">
        <w:rPr>
          <w:sz w:val="22"/>
          <w:szCs w:val="22"/>
          <w:lang w:val="ru-RU"/>
        </w:rPr>
        <w:t xml:space="preserve">Тюменский НПЗ» </w:t>
      </w:r>
      <w:r w:rsidR="008232A6" w:rsidRPr="00E541FD">
        <w:rPr>
          <w:sz w:val="22"/>
          <w:szCs w:val="22"/>
          <w:lang w:val="ru-RU"/>
        </w:rPr>
        <w:t>ООО</w:t>
      </w:r>
      <w:r w:rsidRPr="00E541FD">
        <w:rPr>
          <w:sz w:val="22"/>
          <w:szCs w:val="22"/>
          <w:lang w:val="ru-RU"/>
        </w:rPr>
        <w:t xml:space="preserve"> «</w:t>
      </w:r>
      <w:r w:rsidR="00016930">
        <w:rPr>
          <w:sz w:val="22"/>
          <w:szCs w:val="22"/>
          <w:lang w:val="ru-RU"/>
        </w:rPr>
        <w:t>РИ-ИНВЕСТ</w:t>
      </w:r>
      <w:r w:rsidRPr="00E541FD">
        <w:rPr>
          <w:sz w:val="22"/>
          <w:szCs w:val="22"/>
          <w:lang w:val="ru-RU"/>
        </w:rPr>
        <w:t>»</w:t>
      </w:r>
      <w:r w:rsidR="008232A6" w:rsidRPr="00E541FD">
        <w:rPr>
          <w:sz w:val="22"/>
          <w:szCs w:val="22"/>
          <w:lang w:val="ru-RU"/>
        </w:rPr>
        <w:t xml:space="preserve"> </w:t>
      </w:r>
    </w:p>
    <w:p w14:paraId="77E7C983" w14:textId="77777777" w:rsidR="004E728A" w:rsidRPr="00E541FD" w:rsidRDefault="004E728A" w:rsidP="004E728A">
      <w:pPr>
        <w:ind w:firstLine="0"/>
        <w:rPr>
          <w:b/>
          <w:sz w:val="22"/>
          <w:szCs w:val="22"/>
          <w:lang w:val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2201"/>
        <w:gridCol w:w="7013"/>
      </w:tblGrid>
      <w:tr w:rsidR="008030F5" w:rsidRPr="005503E2" w14:paraId="2820A029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122A8D2B" w14:textId="77777777" w:rsidR="008030F5" w:rsidRPr="00E541FD" w:rsidRDefault="008030F5" w:rsidP="008030F5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201" w:type="dxa"/>
            <w:shd w:val="clear" w:color="auto" w:fill="FFFFFF"/>
          </w:tcPr>
          <w:p w14:paraId="057677BA" w14:textId="77777777" w:rsidR="008030F5" w:rsidRPr="00E541FD" w:rsidRDefault="008030F5" w:rsidP="008030F5">
            <w:pPr>
              <w:shd w:val="clear" w:color="auto" w:fill="FFFFFF"/>
              <w:ind w:firstLine="51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Заказчик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0C614D6C" w14:textId="77777777" w:rsidR="008030F5" w:rsidRPr="002169C5" w:rsidRDefault="008030F5" w:rsidP="008030F5">
            <w:pPr>
              <w:ind w:right="32" w:firstLine="0"/>
              <w:rPr>
                <w:sz w:val="22"/>
                <w:szCs w:val="22"/>
                <w:lang w:val="ru-RU"/>
              </w:rPr>
            </w:pPr>
            <w:r w:rsidRPr="002169C5">
              <w:rPr>
                <w:sz w:val="22"/>
                <w:szCs w:val="22"/>
                <w:lang w:val="ru-RU"/>
              </w:rPr>
              <w:t xml:space="preserve">ООО </w:t>
            </w:r>
            <w:r>
              <w:rPr>
                <w:sz w:val="22"/>
                <w:szCs w:val="22"/>
                <w:lang w:val="ru-RU"/>
              </w:rPr>
              <w:t>«РИ-ИНВЕСТ»</w:t>
            </w:r>
          </w:p>
          <w:p w14:paraId="0BE3DC3D" w14:textId="77777777" w:rsidR="008030F5" w:rsidRDefault="008030F5" w:rsidP="008030F5">
            <w:pPr>
              <w:ind w:right="32" w:firstLine="0"/>
              <w:rPr>
                <w:sz w:val="22"/>
                <w:szCs w:val="22"/>
                <w:lang w:val="ru-RU"/>
              </w:rPr>
            </w:pPr>
            <w:r w:rsidRPr="002169C5">
              <w:rPr>
                <w:sz w:val="22"/>
                <w:szCs w:val="22"/>
                <w:lang w:val="ru-RU"/>
              </w:rPr>
              <w:t xml:space="preserve">115035, г. Москва, </w:t>
            </w:r>
            <w:proofErr w:type="spellStart"/>
            <w:r w:rsidRPr="002169C5">
              <w:rPr>
                <w:sz w:val="22"/>
                <w:szCs w:val="22"/>
                <w:lang w:val="ru-RU"/>
              </w:rPr>
              <w:t>вн.тер.г</w:t>
            </w:r>
            <w:proofErr w:type="spellEnd"/>
            <w:r w:rsidRPr="002169C5">
              <w:rPr>
                <w:sz w:val="22"/>
                <w:szCs w:val="22"/>
                <w:lang w:val="ru-RU"/>
              </w:rPr>
              <w:t xml:space="preserve">. муниципальный округ Замоскворечье, </w:t>
            </w:r>
          </w:p>
          <w:p w14:paraId="1D8C3D84" w14:textId="3F84C5E2" w:rsidR="008030F5" w:rsidRPr="00E541FD" w:rsidRDefault="008030F5" w:rsidP="008030F5">
            <w:pPr>
              <w:ind w:firstLine="0"/>
              <w:rPr>
                <w:sz w:val="22"/>
                <w:szCs w:val="22"/>
                <w:lang w:val="ru-RU"/>
              </w:rPr>
            </w:pPr>
            <w:r w:rsidRPr="002169C5">
              <w:rPr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л. Садовническая, д.12, этаж/</w:t>
            </w:r>
            <w:r w:rsidRPr="002169C5">
              <w:rPr>
                <w:sz w:val="22"/>
                <w:szCs w:val="22"/>
                <w:lang w:val="ru-RU"/>
              </w:rPr>
              <w:t xml:space="preserve">офис </w:t>
            </w:r>
            <w:r>
              <w:rPr>
                <w:sz w:val="22"/>
                <w:szCs w:val="22"/>
                <w:lang w:val="ru-RU"/>
              </w:rPr>
              <w:t>2/</w:t>
            </w:r>
            <w:r w:rsidRPr="002169C5">
              <w:rPr>
                <w:sz w:val="22"/>
                <w:szCs w:val="22"/>
                <w:lang w:val="ru-RU"/>
              </w:rPr>
              <w:t>16</w:t>
            </w:r>
          </w:p>
        </w:tc>
      </w:tr>
      <w:tr w:rsidR="008030F5" w:rsidRPr="005503E2" w14:paraId="4A23AE2F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06AD0902" w14:textId="77777777" w:rsidR="008030F5" w:rsidRPr="00E541FD" w:rsidRDefault="008030F5" w:rsidP="008030F5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201" w:type="dxa"/>
            <w:shd w:val="clear" w:color="auto" w:fill="FFFFFF"/>
          </w:tcPr>
          <w:p w14:paraId="373F4979" w14:textId="77777777" w:rsidR="008030F5" w:rsidRPr="00E541FD" w:rsidRDefault="008030F5" w:rsidP="008030F5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Место оказания услуг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4B5EE793" w14:textId="77777777" w:rsidR="008030F5" w:rsidRPr="00AA428E" w:rsidRDefault="008030F5" w:rsidP="008030F5">
            <w:pPr>
              <w:ind w:right="32" w:firstLine="0"/>
              <w:jc w:val="both"/>
              <w:rPr>
                <w:sz w:val="22"/>
                <w:szCs w:val="22"/>
                <w:lang w:val="ru-RU"/>
              </w:rPr>
            </w:pPr>
            <w:r w:rsidRPr="00AA428E">
              <w:rPr>
                <w:sz w:val="22"/>
                <w:szCs w:val="22"/>
                <w:lang w:val="ru-RU"/>
              </w:rPr>
              <w:t xml:space="preserve">ООО </w:t>
            </w:r>
            <w:r>
              <w:rPr>
                <w:sz w:val="22"/>
                <w:szCs w:val="22"/>
                <w:lang w:val="ru-RU"/>
              </w:rPr>
              <w:t>«РИ-ИНВЕСТ» Филиал «Тюменский НПЗ»</w:t>
            </w:r>
          </w:p>
          <w:p w14:paraId="12E6CBDF" w14:textId="77777777" w:rsidR="008030F5" w:rsidRDefault="008030F5" w:rsidP="008030F5">
            <w:pPr>
              <w:ind w:right="32" w:firstLine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625047, </w:t>
            </w:r>
            <w:r w:rsidRPr="00AA428E">
              <w:rPr>
                <w:sz w:val="22"/>
                <w:szCs w:val="22"/>
                <w:lang w:val="ru-RU"/>
              </w:rPr>
              <w:t xml:space="preserve">Тюменская область, </w:t>
            </w:r>
            <w:proofErr w:type="spellStart"/>
            <w:r>
              <w:rPr>
                <w:sz w:val="22"/>
                <w:szCs w:val="22"/>
                <w:lang w:val="ru-RU"/>
              </w:rPr>
              <w:t>г</w:t>
            </w:r>
            <w:r w:rsidRPr="0049717A">
              <w:rPr>
                <w:sz w:val="22"/>
                <w:szCs w:val="22"/>
                <w:lang w:val="ru-RU"/>
              </w:rPr>
              <w:t>.о</w:t>
            </w:r>
            <w:proofErr w:type="spellEnd"/>
            <w:r w:rsidRPr="0049717A">
              <w:rPr>
                <w:sz w:val="22"/>
                <w:szCs w:val="22"/>
                <w:lang w:val="ru-RU"/>
              </w:rPr>
              <w:t xml:space="preserve">. город Тюмень, г. Тюмень, </w:t>
            </w:r>
          </w:p>
          <w:p w14:paraId="0E54112D" w14:textId="3B27D8D8" w:rsidR="008030F5" w:rsidRPr="0049717A" w:rsidRDefault="008030F5" w:rsidP="008030F5">
            <w:pPr>
              <w:shd w:val="clear" w:color="auto" w:fill="FFFFFF"/>
              <w:tabs>
                <w:tab w:val="left" w:pos="4496"/>
              </w:tabs>
              <w:ind w:right="229" w:firstLine="0"/>
              <w:jc w:val="both"/>
              <w:rPr>
                <w:sz w:val="22"/>
                <w:szCs w:val="22"/>
                <w:lang w:val="ru-RU"/>
              </w:rPr>
            </w:pPr>
            <w:r w:rsidRPr="0049717A">
              <w:rPr>
                <w:sz w:val="22"/>
                <w:szCs w:val="22"/>
                <w:lang w:val="ru-RU"/>
              </w:rPr>
              <w:t>тер. автодороги тракт Старый Тобольский, км 6-ой, д. 20</w:t>
            </w:r>
          </w:p>
        </w:tc>
      </w:tr>
      <w:tr w:rsidR="0049717A" w:rsidRPr="00E541FD" w14:paraId="1195DA85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55DE1BD0" w14:textId="77777777" w:rsidR="0049717A" w:rsidRPr="00E541FD" w:rsidRDefault="0049717A" w:rsidP="0049717A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01" w:type="dxa"/>
            <w:shd w:val="clear" w:color="auto" w:fill="FFFFFF"/>
          </w:tcPr>
          <w:p w14:paraId="44DDD321" w14:textId="77777777" w:rsidR="0049717A" w:rsidRPr="00E541FD" w:rsidRDefault="0049717A" w:rsidP="0049717A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Основание для оказания услуг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0CF9674B" w14:textId="71B93E3F" w:rsidR="0049717A" w:rsidRPr="00E541FD" w:rsidRDefault="0049717A" w:rsidP="0049717A">
            <w:pPr>
              <w:ind w:firstLine="228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 xml:space="preserve">Федеральный закон от 21 июля 1997 года № 116-ФЗ «О промышленной безопасности опасных производственных объектов» Принят Государственной Думой 20 июня 1997 года </w:t>
            </w:r>
            <w:r w:rsidR="008030F5">
              <w:rPr>
                <w:sz w:val="22"/>
                <w:szCs w:val="22"/>
                <w:lang w:val="ru-RU"/>
              </w:rPr>
              <w:t>(</w:t>
            </w:r>
            <w:r w:rsidRPr="00762031">
              <w:rPr>
                <w:sz w:val="22"/>
                <w:szCs w:val="22"/>
                <w:lang w:val="ru-RU"/>
              </w:rPr>
              <w:t>с изменениями</w:t>
            </w:r>
            <w:r w:rsidR="008030F5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56FC549A" w14:textId="2C5814C3" w:rsidR="0049717A" w:rsidRPr="00E541FD" w:rsidRDefault="0049717A" w:rsidP="0049717A">
            <w:pPr>
              <w:ind w:firstLine="228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 утверждённых приказом Ростехнадзора от 15 декабря 2020 года №536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2946862B" w14:textId="4A2157A7" w:rsidR="0049717A" w:rsidRPr="00E541FD" w:rsidRDefault="0049717A" w:rsidP="0049717A">
            <w:pPr>
              <w:ind w:firstLine="228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ГОСТ Р 52727-2007 Техническая диагностика. Акустико-эмиссионная диагностика. Общие требования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</w:tr>
      <w:tr w:rsidR="0049717A" w:rsidRPr="00E541FD" w14:paraId="1B67FEA4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3CECCAF3" w14:textId="77777777" w:rsidR="0049717A" w:rsidRPr="00E541FD" w:rsidRDefault="0049717A" w:rsidP="0049717A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201" w:type="dxa"/>
            <w:shd w:val="clear" w:color="auto" w:fill="FFFFFF"/>
          </w:tcPr>
          <w:p w14:paraId="6332B3AD" w14:textId="77777777" w:rsidR="0049717A" w:rsidRPr="00E541FD" w:rsidRDefault="0049717A" w:rsidP="0049717A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Наименование и местоположение объектов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2B23E72A" w14:textId="77777777" w:rsidR="0049717A" w:rsidRPr="00E541FD" w:rsidRDefault="0049717A" w:rsidP="0049717A">
            <w:pPr>
              <w:shd w:val="clear" w:color="auto" w:fill="FFFFFF"/>
              <w:ind w:firstLine="228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В соответствии с Приложением №1</w:t>
            </w:r>
          </w:p>
        </w:tc>
      </w:tr>
      <w:tr w:rsidR="0049717A" w:rsidRPr="005503E2" w14:paraId="3DFF7D22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7FA09EE2" w14:textId="77777777" w:rsidR="0049717A" w:rsidRPr="00E541FD" w:rsidRDefault="0049717A" w:rsidP="0049717A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01" w:type="dxa"/>
            <w:shd w:val="clear" w:color="auto" w:fill="auto"/>
          </w:tcPr>
          <w:p w14:paraId="4FFC44FA" w14:textId="77777777" w:rsidR="0049717A" w:rsidRPr="00E541FD" w:rsidRDefault="0049717A" w:rsidP="0049717A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rStyle w:val="21"/>
                <w:sz w:val="22"/>
                <w:szCs w:val="22"/>
              </w:rPr>
              <w:t>Цель работ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1BEF14D9" w14:textId="77777777" w:rsidR="0049717A" w:rsidRPr="00E541FD" w:rsidRDefault="0049717A" w:rsidP="0049717A">
            <w:pPr>
              <w:ind w:firstLine="228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Оценка технического состояния и характеристик развивающегося поля дефектов в материале ответственных технических объектов методом акустико-эмиссионного (далее - АЭ) контроля, в соответствии требований промышленной безопасности.</w:t>
            </w:r>
          </w:p>
        </w:tc>
      </w:tr>
      <w:tr w:rsidR="0049717A" w:rsidRPr="00E541FD" w14:paraId="6B35D540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0D7052F4" w14:textId="77777777" w:rsidR="0049717A" w:rsidRPr="00E541FD" w:rsidRDefault="0049717A" w:rsidP="0049717A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201" w:type="dxa"/>
            <w:shd w:val="clear" w:color="auto" w:fill="auto"/>
          </w:tcPr>
          <w:p w14:paraId="292B06B3" w14:textId="77777777" w:rsidR="0049717A" w:rsidRPr="00E541FD" w:rsidRDefault="0049717A" w:rsidP="0049717A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Сроки оказания услуг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72ACD35F" w14:textId="2D13C7FD" w:rsidR="0049717A" w:rsidRPr="00E541FD" w:rsidRDefault="0049717A" w:rsidP="0049717A">
            <w:pPr>
              <w:ind w:firstLine="228"/>
              <w:jc w:val="both"/>
              <w:rPr>
                <w:sz w:val="22"/>
                <w:szCs w:val="22"/>
                <w:lang w:val="ru-RU"/>
              </w:rPr>
            </w:pPr>
            <w:r>
              <w:rPr>
                <w:rStyle w:val="21"/>
                <w:sz w:val="22"/>
                <w:szCs w:val="22"/>
              </w:rPr>
              <w:t>1-4 квартал 2025</w:t>
            </w:r>
            <w:r w:rsidRPr="00E541FD">
              <w:rPr>
                <w:rStyle w:val="21"/>
                <w:sz w:val="22"/>
                <w:szCs w:val="22"/>
              </w:rPr>
              <w:t xml:space="preserve"> года</w:t>
            </w:r>
          </w:p>
        </w:tc>
      </w:tr>
      <w:tr w:rsidR="0049717A" w:rsidRPr="00E541FD" w14:paraId="45EE842E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0B42EE44" w14:textId="77777777" w:rsidR="0049717A" w:rsidRPr="00E541FD" w:rsidRDefault="0049717A" w:rsidP="0049717A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201" w:type="dxa"/>
            <w:shd w:val="clear" w:color="auto" w:fill="FFFFFF"/>
          </w:tcPr>
          <w:p w14:paraId="21BB5D7A" w14:textId="77777777" w:rsidR="0049717A" w:rsidRPr="00E541FD" w:rsidRDefault="0049717A" w:rsidP="0049717A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Объем работ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2BFDE2B2" w14:textId="4A79726B" w:rsidR="0049717A" w:rsidRPr="00E541FD" w:rsidRDefault="0049717A" w:rsidP="0049717A">
            <w:pPr>
              <w:shd w:val="clear" w:color="auto" w:fill="FFFFFF"/>
              <w:ind w:firstLine="228"/>
              <w:jc w:val="both"/>
              <w:rPr>
                <w:sz w:val="22"/>
                <w:szCs w:val="22"/>
                <w:lang w:val="ru-RU"/>
              </w:rPr>
            </w:pPr>
            <w:r w:rsidRPr="00F564AB">
              <w:rPr>
                <w:sz w:val="22"/>
                <w:szCs w:val="22"/>
                <w:lang w:val="ru-RU"/>
              </w:rPr>
              <w:t>В соответствии</w:t>
            </w:r>
            <w:r>
              <w:rPr>
                <w:sz w:val="22"/>
                <w:szCs w:val="22"/>
                <w:lang w:val="ru-RU"/>
              </w:rPr>
              <w:t xml:space="preserve"> с</w:t>
            </w:r>
            <w:r w:rsidRPr="00E541FD">
              <w:rPr>
                <w:sz w:val="22"/>
                <w:szCs w:val="22"/>
                <w:lang w:val="ru-RU"/>
              </w:rPr>
              <w:t xml:space="preserve"> Приложени</w:t>
            </w:r>
            <w:r>
              <w:rPr>
                <w:sz w:val="22"/>
                <w:szCs w:val="22"/>
                <w:lang w:val="ru-RU"/>
              </w:rPr>
              <w:t>ем</w:t>
            </w:r>
            <w:r w:rsidRPr="00E541FD">
              <w:rPr>
                <w:sz w:val="22"/>
                <w:szCs w:val="22"/>
                <w:lang w:val="ru-RU"/>
              </w:rPr>
              <w:t xml:space="preserve"> №1</w:t>
            </w:r>
          </w:p>
        </w:tc>
      </w:tr>
      <w:tr w:rsidR="0049717A" w:rsidRPr="005503E2" w14:paraId="7D12FCFF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6A51B76B" w14:textId="77777777" w:rsidR="0049717A" w:rsidRPr="00E541FD" w:rsidRDefault="0049717A" w:rsidP="0049717A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201" w:type="dxa"/>
            <w:shd w:val="clear" w:color="auto" w:fill="FFFFFF"/>
          </w:tcPr>
          <w:p w14:paraId="5BF6747D" w14:textId="77777777" w:rsidR="0049717A" w:rsidRPr="00E541FD" w:rsidRDefault="0049717A" w:rsidP="0049717A">
            <w:pPr>
              <w:shd w:val="clear" w:color="auto" w:fill="FFFFFF"/>
              <w:ind w:hanging="19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Требования к оказанию услуг</w:t>
            </w:r>
          </w:p>
          <w:p w14:paraId="18DFB97A" w14:textId="77777777" w:rsidR="0049717A" w:rsidRPr="00E541FD" w:rsidRDefault="0049717A" w:rsidP="0049717A">
            <w:pPr>
              <w:shd w:val="clear" w:color="auto" w:fill="FFFFFF"/>
              <w:ind w:firstLine="42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13" w:type="dxa"/>
            <w:shd w:val="clear" w:color="auto" w:fill="FFFFFF"/>
            <w:vAlign w:val="center"/>
          </w:tcPr>
          <w:p w14:paraId="59DB3D88" w14:textId="03E1A772" w:rsidR="0049717A" w:rsidRPr="00895909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При проведении работ по АЭ контролю технических устройств необходимо:</w:t>
            </w:r>
          </w:p>
          <w:p w14:paraId="4AD47DCC" w14:textId="03E27D7C" w:rsidR="0049717A" w:rsidRPr="00895909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- провести анализ технической документации на оборудование (паспорт</w:t>
            </w:r>
            <w:r w:rsidR="008030F5"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 xml:space="preserve">, руководство по эксплуатации, </w:t>
            </w: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технологическая схема, иная эксплуатационная и ремонтная документация при необходимости);</w:t>
            </w:r>
          </w:p>
          <w:p w14:paraId="54EACA75" w14:textId="35ABBEF0" w:rsidR="0049717A" w:rsidRPr="00895909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- разработать «Программу и технологию проведения АЭ контроля» в соответствии с требованиями нормативной документации с учетом требований руководства/инструкции по эксплуатации обследуемого технологического оборудования Филиала Тюменский НПЗ ООО «РИ-ИНВЕСТ», и согласовать её с Заказчиком;</w:t>
            </w:r>
          </w:p>
          <w:p w14:paraId="4E65D20E" w14:textId="1FF3AECF" w:rsidR="0049717A" w:rsidRPr="00895909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В технологии АЭ контроля необходимо предусмотреть следующую информацию:</w:t>
            </w:r>
          </w:p>
          <w:p w14:paraId="33383DFA" w14:textId="77777777" w:rsidR="0049717A" w:rsidRPr="00895909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- материал и конструкция контролируемого объекта;</w:t>
            </w:r>
          </w:p>
          <w:p w14:paraId="0FAE5FF6" w14:textId="77777777" w:rsidR="0049717A" w:rsidRPr="00895909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- тип и параметры преобразователей для АЭ контроля, их изготовитель;</w:t>
            </w:r>
          </w:p>
          <w:p w14:paraId="2FA4266D" w14:textId="77777777" w:rsidR="0049717A" w:rsidRPr="00895909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- схема расположения преобразователей АЭ;</w:t>
            </w:r>
          </w:p>
          <w:p w14:paraId="4762F711" w14:textId="77777777" w:rsidR="0049717A" w:rsidRPr="00895909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- тип прибора АЭ, его параметры;</w:t>
            </w:r>
          </w:p>
          <w:p w14:paraId="3AAD2E5A" w14:textId="77777777" w:rsidR="0049717A" w:rsidRPr="00895909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- описание системы и результатов калибровки АЭ аппаратуры;</w:t>
            </w:r>
          </w:p>
          <w:p w14:paraId="20D8111B" w14:textId="77777777" w:rsidR="0049717A" w:rsidRPr="00895909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- система классификации источников АЭ и критерии оценки состояния контролируемого объекта по результатам контроля;</w:t>
            </w:r>
          </w:p>
          <w:p w14:paraId="1C150D8E" w14:textId="77777777" w:rsidR="0049717A" w:rsidRPr="00895909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- квалификация исполнителей.</w:t>
            </w:r>
          </w:p>
          <w:p w14:paraId="6EB5C4C5" w14:textId="77777777" w:rsidR="0049717A" w:rsidRPr="00895909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Общие требования при выполнении акустико-эмиссионного контроля:</w:t>
            </w:r>
          </w:p>
          <w:p w14:paraId="4E4A9EA5" w14:textId="0479D897" w:rsidR="0049717A" w:rsidRPr="00895909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- процедуры по АЭ контролю на технологическом оборудовании (в том числе, действующем) должны быть отражены в «Программе работ АЭ контроля»;</w:t>
            </w:r>
          </w:p>
          <w:p w14:paraId="57795FC9" w14:textId="041FA313" w:rsidR="0049717A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lastRenderedPageBreak/>
              <w:t xml:space="preserve">- </w:t>
            </w:r>
            <w:r>
              <w:rPr>
                <w:color w:val="000000" w:themeColor="text1"/>
                <w:sz w:val="22"/>
                <w:szCs w:val="22"/>
                <w:lang w:val="ru-RU" w:eastAsia="en-US"/>
              </w:rPr>
              <w:t xml:space="preserve">Установка датчика (волновода) преобразователя осуществляется только на подготовленную поверхность, очищенную от поверхностных отложений (продукты коррозии, старое ЛКП) доведённую до металлического блеска с выдержанным значение шероховатости </w:t>
            </w: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Rz</w:t>
            </w:r>
            <w:r>
              <w:rPr>
                <w:color w:val="000000" w:themeColor="text1"/>
                <w:sz w:val="22"/>
                <w:szCs w:val="22"/>
                <w:lang w:val="ru-RU" w:eastAsia="en-US"/>
              </w:rPr>
              <w:t>≈40</w:t>
            </w:r>
            <w:r w:rsidRPr="00A35E64">
              <w:rPr>
                <w:color w:val="000000" w:themeColor="text1"/>
                <w:sz w:val="22"/>
                <w:szCs w:val="22"/>
                <w:lang w:val="ru-RU" w:eastAsia="en-US"/>
              </w:rPr>
              <w:t>;</w:t>
            </w:r>
          </w:p>
          <w:p w14:paraId="665C75CA" w14:textId="5D14EA7B" w:rsidR="0049717A" w:rsidRPr="00A35E64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 xml:space="preserve">- Подготовка поверхности под установку датчика </w:t>
            </w:r>
            <w:r w:rsidR="00681BD6"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 xml:space="preserve">(демонтаж/монтаж изоляции при наличии) </w:t>
            </w: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осуществляется силами исполнителя;</w:t>
            </w:r>
          </w:p>
          <w:p w14:paraId="71EE2678" w14:textId="19AEE807" w:rsidR="0049717A" w:rsidRPr="00A57A10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A57A10">
              <w:rPr>
                <w:color w:val="000000" w:themeColor="text1"/>
                <w:sz w:val="22"/>
                <w:szCs w:val="22"/>
                <w:lang w:val="ru-RU" w:eastAsia="en-US"/>
              </w:rPr>
              <w:t xml:space="preserve">- Размещение преобразователей АЭ должно обеспечивать контроль всей поверхности контролируемого объекта. </w:t>
            </w:r>
          </w:p>
          <w:p w14:paraId="10565777" w14:textId="1A514864" w:rsidR="0049717A" w:rsidRPr="00A57A10" w:rsidRDefault="0049717A" w:rsidP="0049717A">
            <w:pPr>
              <w:ind w:firstLine="0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A57A10">
              <w:rPr>
                <w:color w:val="000000" w:themeColor="text1"/>
                <w:sz w:val="22"/>
                <w:szCs w:val="22"/>
                <w:lang w:val="ru-RU" w:eastAsia="en-US"/>
              </w:rPr>
              <w:t xml:space="preserve">  - При</w:t>
            </w:r>
            <w:r>
              <w:rPr>
                <w:color w:val="000000" w:themeColor="text1"/>
                <w:sz w:val="22"/>
                <w:szCs w:val="22"/>
                <w:lang w:val="ru-RU" w:eastAsia="en-US"/>
              </w:rPr>
              <w:t xml:space="preserve"> проведении АЭК на оборудовании</w:t>
            </w:r>
            <w:r w:rsidRPr="00A57A10">
              <w:rPr>
                <w:color w:val="000000" w:themeColor="text1"/>
                <w:sz w:val="22"/>
                <w:szCs w:val="22"/>
                <w:lang w:val="ru-RU" w:eastAsia="en-US"/>
              </w:rPr>
              <w:t>, находящихся в работе, обязательным условием должно быть создание перепада давления не менее 5-10 %.</w:t>
            </w:r>
          </w:p>
          <w:p w14:paraId="7398523B" w14:textId="12AE1828" w:rsidR="0049717A" w:rsidRPr="00562A18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>
              <w:rPr>
                <w:color w:val="000000" w:themeColor="text1"/>
                <w:sz w:val="22"/>
                <w:szCs w:val="22"/>
                <w:lang w:val="ru-RU" w:eastAsia="en-US"/>
              </w:rPr>
              <w:t xml:space="preserve">- При температуре </w:t>
            </w: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 xml:space="preserve">оборудования, подвергаемому АЭК с фактической температурой больше 100 </w:t>
            </w:r>
            <w:r w:rsidRPr="00895909">
              <w:rPr>
                <w:color w:val="000000" w:themeColor="text1"/>
                <w:sz w:val="22"/>
                <w:szCs w:val="22"/>
                <w:vertAlign w:val="superscript"/>
                <w:lang w:val="ru-RU" w:eastAsia="en-US"/>
              </w:rPr>
              <w:t>0</w:t>
            </w: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С должны быть использованы волноводы и применяться контактная среда силикон (или аналог).</w:t>
            </w:r>
          </w:p>
          <w:p w14:paraId="0C270947" w14:textId="091281EB" w:rsidR="0049717A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121AB">
              <w:rPr>
                <w:color w:val="000000" w:themeColor="text1"/>
                <w:sz w:val="22"/>
                <w:szCs w:val="22"/>
                <w:lang w:val="ru-RU" w:eastAsia="en-US"/>
              </w:rPr>
              <w:t>- При проведении АЭК на теплообменном оборудовании, испытанию должны подвергаться оба контура;</w:t>
            </w:r>
          </w:p>
          <w:p w14:paraId="2FA62925" w14:textId="77777777" w:rsidR="0049717A" w:rsidRPr="00895909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- выявленные источники АЭ должны быть подтверждены (при необходимости) дополнительными методами неразрушающего контроля), а их местоположение обозначено на исполнительной схеме с привязкой к основным элементам технического устройства.</w:t>
            </w:r>
          </w:p>
          <w:p w14:paraId="1FB4FB22" w14:textId="01A62862" w:rsidR="0049717A" w:rsidRPr="00895909" w:rsidRDefault="0049717A" w:rsidP="0049717A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95909">
              <w:rPr>
                <w:color w:val="000000" w:themeColor="text1"/>
                <w:sz w:val="22"/>
                <w:szCs w:val="22"/>
                <w:lang w:val="ru-RU" w:eastAsia="en-US"/>
              </w:rPr>
              <w:t>- Заказчик в одностороннем порядке вправе в любое время провести корректировку количества оборудования, работающего под избыточным давлением, подвергаемых АЭК как в большую, так и в меньшую сторону.</w:t>
            </w:r>
          </w:p>
        </w:tc>
      </w:tr>
      <w:tr w:rsidR="0049717A" w:rsidRPr="005503E2" w14:paraId="35ACAA34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5C80C4F0" w14:textId="77777777" w:rsidR="0049717A" w:rsidRPr="00E541FD" w:rsidRDefault="0049717A" w:rsidP="0049717A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lastRenderedPageBreak/>
              <w:t>9</w:t>
            </w:r>
          </w:p>
        </w:tc>
        <w:tc>
          <w:tcPr>
            <w:tcW w:w="2201" w:type="dxa"/>
            <w:shd w:val="clear" w:color="auto" w:fill="FFFFFF"/>
          </w:tcPr>
          <w:p w14:paraId="5310003B" w14:textId="77777777" w:rsidR="0049717A" w:rsidRPr="00E541FD" w:rsidRDefault="0049717A" w:rsidP="0049717A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Требования к исполнителю работ (к экспертам, специалистам и оснащению)</w:t>
            </w:r>
          </w:p>
          <w:p w14:paraId="27E5B77E" w14:textId="77777777" w:rsidR="0049717A" w:rsidRPr="00E541FD" w:rsidRDefault="0049717A" w:rsidP="0049717A">
            <w:pPr>
              <w:shd w:val="clear" w:color="auto" w:fill="FFFFFF"/>
              <w:ind w:firstLine="42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13" w:type="dxa"/>
            <w:shd w:val="clear" w:color="auto" w:fill="FFFFFF"/>
            <w:vAlign w:val="center"/>
          </w:tcPr>
          <w:p w14:paraId="32BD315E" w14:textId="77777777" w:rsidR="0049717A" w:rsidRPr="00762031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Работы по АЭ контролю в рамках проведения мероприятий по техническому освидетельствованию, выполняются специализированными организациями, которые осуществляют свою деятельность на основании разрешений (</w:t>
            </w:r>
            <w:r w:rsidRPr="00762031">
              <w:rPr>
                <w:sz w:val="22"/>
                <w:szCs w:val="22"/>
                <w:lang w:val="ru-RU"/>
              </w:rPr>
              <w:t>лицензий), аккредитаций и сертификатов, среди которых:</w:t>
            </w:r>
          </w:p>
          <w:p w14:paraId="1F1BBFC3" w14:textId="08B6466F" w:rsidR="0049717A" w:rsidRPr="00762031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>- наличие собственной аккредитованной лаборатории неразрушающего контроля с правом проведения</w:t>
            </w:r>
            <w:r>
              <w:rPr>
                <w:sz w:val="22"/>
                <w:szCs w:val="22"/>
                <w:lang w:val="ru-RU"/>
              </w:rPr>
              <w:t xml:space="preserve"> АЭ к</w:t>
            </w:r>
            <w:r w:rsidRPr="00762031">
              <w:rPr>
                <w:sz w:val="22"/>
                <w:szCs w:val="22"/>
                <w:lang w:val="ru-RU"/>
              </w:rPr>
              <w:t>онтроля;</w:t>
            </w:r>
          </w:p>
          <w:p w14:paraId="39E322E6" w14:textId="5D14C2DC" w:rsidR="0049717A" w:rsidRPr="00762031" w:rsidRDefault="0049717A" w:rsidP="0049717A">
            <w:pPr>
              <w:ind w:firstLine="284"/>
              <w:jc w:val="both"/>
              <w:rPr>
                <w:b/>
                <w:bCs/>
                <w:sz w:val="22"/>
                <w:szCs w:val="22"/>
                <w:lang w:val="ru-RU" w:bidi="ru-RU"/>
              </w:rPr>
            </w:pPr>
            <w:r w:rsidRPr="00D121AB">
              <w:rPr>
                <w:sz w:val="22"/>
                <w:szCs w:val="22"/>
                <w:lang w:val="ru-RU" w:eastAsia="en-US"/>
              </w:rPr>
              <w:t>- наличие в составе организации штатных специалистов, аттестованных в соответствии с</w:t>
            </w:r>
            <w:r w:rsidRPr="00D121AB">
              <w:rPr>
                <w:sz w:val="22"/>
                <w:szCs w:val="22"/>
                <w:lang w:val="ru-RU"/>
              </w:rPr>
              <w:t xml:space="preserve"> СДАНК-02-2020,</w:t>
            </w:r>
            <w:bookmarkStart w:id="0" w:name="bookmark0"/>
            <w:bookmarkStart w:id="1" w:name="bookmark1"/>
            <w:bookmarkStart w:id="2" w:name="bookmark2"/>
            <w:r w:rsidRPr="00D121AB">
              <w:rPr>
                <w:b/>
                <w:bCs/>
                <w:color w:val="000000"/>
                <w:sz w:val="32"/>
                <w:szCs w:val="32"/>
                <w:lang w:val="ru-RU" w:bidi="ru-RU"/>
              </w:rPr>
              <w:t xml:space="preserve"> </w:t>
            </w:r>
            <w:r w:rsidRPr="00D121AB">
              <w:rPr>
                <w:sz w:val="22"/>
                <w:szCs w:val="22"/>
                <w:lang w:val="ru-RU"/>
              </w:rPr>
              <w:t>СНК ОПО РОНКТД - 03-2021</w:t>
            </w:r>
            <w:bookmarkEnd w:id="0"/>
            <w:bookmarkEnd w:id="1"/>
            <w:bookmarkEnd w:id="2"/>
            <w:r w:rsidRPr="00D121AB">
              <w:rPr>
                <w:sz w:val="22"/>
                <w:szCs w:val="22"/>
                <w:lang w:val="ru-RU"/>
              </w:rPr>
              <w:t xml:space="preserve"> по акустико-эмиссионному контролю (II и</w:t>
            </w:r>
            <w:r w:rsidRPr="00D121AB">
              <w:rPr>
                <w:sz w:val="22"/>
                <w:szCs w:val="22"/>
                <w:lang w:val="ru-RU" w:eastAsia="en-US"/>
              </w:rPr>
              <w:t xml:space="preserve"> III уровня).</w:t>
            </w:r>
          </w:p>
          <w:p w14:paraId="7CF2D4B4" w14:textId="7783BFFB" w:rsidR="0049717A" w:rsidRPr="00E541FD" w:rsidRDefault="0049717A" w:rsidP="0049717A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- к</w:t>
            </w:r>
            <w:r w:rsidRPr="00762031">
              <w:rPr>
                <w:sz w:val="22"/>
                <w:szCs w:val="22"/>
                <w:lang w:val="ru-RU" w:eastAsia="en-US"/>
              </w:rPr>
              <w:t xml:space="preserve">оличество специалистов по акустико-эмиссионному контролю: II уровня не менее 4 специалистов, III уровня - не менее 1 </w:t>
            </w:r>
            <w:r>
              <w:rPr>
                <w:sz w:val="22"/>
                <w:szCs w:val="22"/>
                <w:lang w:val="ru-RU" w:eastAsia="en-US"/>
              </w:rPr>
              <w:t>специалиста;</w:t>
            </w:r>
          </w:p>
          <w:p w14:paraId="1F13067A" w14:textId="6B4D2B4B" w:rsidR="0049717A" w:rsidRPr="00E541FD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- наличие у исполнителей удостоверения на обучение безопасным методам и при</w:t>
            </w:r>
            <w:r>
              <w:rPr>
                <w:sz w:val="22"/>
                <w:szCs w:val="22"/>
                <w:lang w:val="ru-RU"/>
              </w:rPr>
              <w:t>емам выполнения работ на высоте.</w:t>
            </w:r>
          </w:p>
          <w:p w14:paraId="37EC2C0B" w14:textId="0D94B495" w:rsidR="0049717A" w:rsidRPr="00E541FD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</w:t>
            </w:r>
            <w:r w:rsidRPr="00E541FD">
              <w:rPr>
                <w:sz w:val="22"/>
                <w:szCs w:val="22"/>
                <w:lang w:val="ru-RU"/>
              </w:rPr>
              <w:t>ребования к оснащённости специализированной организации приборами и оборудованием:</w:t>
            </w:r>
          </w:p>
          <w:p w14:paraId="7A6284E6" w14:textId="1112DA6B" w:rsidR="0049717A" w:rsidRPr="00E541FD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>- оснащённость специализированной организации должна обеспечивать возможность выполнения запланированного объёма работ по АЭ контролю (наличие собственных цифровых модульных АЭ-систем типа A-Line, с последовательным подключением измерительных каналов – не менее 4х поверенных АЭ-систем с общим количеством каналов не менее 100 шт.);</w:t>
            </w:r>
          </w:p>
          <w:p w14:paraId="309162C4" w14:textId="67AED09C" w:rsidR="0049717A" w:rsidRPr="00E541FD" w:rsidRDefault="008030F5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исправное диагностическое оборудование, позволяюще</w:t>
            </w:r>
            <w:r w:rsidR="0049717A" w:rsidRPr="00E541FD">
              <w:rPr>
                <w:sz w:val="22"/>
                <w:szCs w:val="22"/>
                <w:lang w:val="ru-RU"/>
              </w:rPr>
              <w:t>е проводить АЭ контроль</w:t>
            </w:r>
            <w:r w:rsidR="0049717A">
              <w:rPr>
                <w:sz w:val="22"/>
                <w:szCs w:val="22"/>
                <w:lang w:val="ru-RU"/>
              </w:rPr>
              <w:t>;</w:t>
            </w:r>
          </w:p>
          <w:p w14:paraId="5486D2BE" w14:textId="77777777" w:rsidR="0049717A" w:rsidRPr="00E541FD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- средства индивидуальной защиты, каска, противогаз (самоспасатель) индивидуально для каждого участника;</w:t>
            </w:r>
          </w:p>
          <w:p w14:paraId="534F9F2F" w14:textId="7B3E479A" w:rsidR="0049717A" w:rsidRPr="00E541FD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12B66">
              <w:rPr>
                <w:sz w:val="22"/>
                <w:szCs w:val="22"/>
                <w:lang w:val="ru-RU"/>
              </w:rPr>
              <w:t>- оборудование и приспособления для проведения работ на высоте (системы канатного доступа, оснастки и страховочные системы и т.д.).</w:t>
            </w:r>
          </w:p>
          <w:p w14:paraId="309AB7F3" w14:textId="0291DC8A" w:rsidR="0049717A" w:rsidRPr="00E541FD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Исполнитель должен представить на применяемое диагностическое оборудование: паспорта завода-изготовителя, сертификаты, свидетельства о поверке (калибровке).</w:t>
            </w:r>
          </w:p>
          <w:p w14:paraId="30C641D9" w14:textId="1D332B6E" w:rsidR="0049717A" w:rsidRPr="00762031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>Дополнительные требования:</w:t>
            </w:r>
          </w:p>
          <w:p w14:paraId="4F15D8A0" w14:textId="6A92E2BE" w:rsidR="0049717A" w:rsidRPr="00762031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>- наличие подтвержденного выполнения не менее 3 научно-</w:t>
            </w:r>
            <w:r w:rsidRPr="00762031">
              <w:rPr>
                <w:sz w:val="22"/>
                <w:szCs w:val="22"/>
                <w:lang w:val="ru-RU"/>
              </w:rPr>
              <w:lastRenderedPageBreak/>
              <w:t>исследовательских и опытно-конструкторских работ в области акустической эмиссии производственного оборудования (разработка программного обеспечения,</w:t>
            </w:r>
            <w:r>
              <w:rPr>
                <w:sz w:val="22"/>
                <w:szCs w:val="22"/>
                <w:lang w:val="ru-RU"/>
              </w:rPr>
              <w:t xml:space="preserve"> разработка оборудования для АЭ </w:t>
            </w:r>
            <w:r w:rsidRPr="00762031">
              <w:rPr>
                <w:sz w:val="22"/>
                <w:szCs w:val="22"/>
                <w:lang w:val="ru-RU"/>
              </w:rPr>
              <w:t>контроля, разработка специализи</w:t>
            </w:r>
            <w:r>
              <w:rPr>
                <w:sz w:val="22"/>
                <w:szCs w:val="22"/>
                <w:lang w:val="ru-RU"/>
              </w:rPr>
              <w:t xml:space="preserve">рованной методики проведения АЭ </w:t>
            </w:r>
            <w:r w:rsidRPr="00762031">
              <w:rPr>
                <w:sz w:val="22"/>
                <w:szCs w:val="22"/>
                <w:lang w:val="ru-RU"/>
              </w:rPr>
              <w:t>контроля и др.);</w:t>
            </w:r>
          </w:p>
          <w:p w14:paraId="2F30BF24" w14:textId="1F4DE49F" w:rsidR="0049717A" w:rsidRPr="00762031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>- наличие зарегистрированного программного обеспечения для проведения АЭ-контроля;</w:t>
            </w:r>
          </w:p>
          <w:p w14:paraId="4BDA963E" w14:textId="00D78811" w:rsidR="0049717A" w:rsidRPr="00762031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 xml:space="preserve">- запатентованные технологии </w:t>
            </w:r>
            <w:proofErr w:type="spellStart"/>
            <w:r w:rsidRPr="00762031">
              <w:rPr>
                <w:sz w:val="22"/>
                <w:szCs w:val="22"/>
                <w:lang w:val="ru-RU"/>
              </w:rPr>
              <w:t>беспороговой</w:t>
            </w:r>
            <w:proofErr w:type="spellEnd"/>
            <w:r w:rsidRPr="00762031">
              <w:rPr>
                <w:sz w:val="22"/>
                <w:szCs w:val="22"/>
                <w:lang w:val="ru-RU"/>
              </w:rPr>
              <w:t xml:space="preserve"> регистрации данных акустико-эмиссионного контроля (для выполнения работ на рабочих параметрах оборудования);</w:t>
            </w:r>
          </w:p>
          <w:p w14:paraId="77DC4154" w14:textId="014ACA75" w:rsidR="0049717A" w:rsidRPr="00762031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>- на</w:t>
            </w:r>
            <w:r>
              <w:rPr>
                <w:sz w:val="22"/>
                <w:szCs w:val="22"/>
                <w:lang w:val="ru-RU"/>
              </w:rPr>
              <w:t>личие сертификата ISO 9001:2015;</w:t>
            </w:r>
          </w:p>
          <w:p w14:paraId="02B8A73B" w14:textId="188D9FA0" w:rsidR="0049717A" w:rsidRPr="00762031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 xml:space="preserve">- наличие положительного опыта работы по проведению технического диагностирования аналогичных технических устройств, либо технических устройств, работающих на аналогичных средах, при аналогичных параметрах на предприятиях химической, нефтехимической отрасли (письма-отзывы, </w:t>
            </w:r>
            <w:r>
              <w:rPr>
                <w:sz w:val="22"/>
                <w:szCs w:val="22"/>
                <w:lang w:val="ru-RU"/>
              </w:rPr>
              <w:t>референс-листы</w:t>
            </w:r>
            <w:r w:rsidRPr="00762031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0ABBCFD0" w14:textId="65248571" w:rsidR="0049717A" w:rsidRPr="00762031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>- при проведении контроля на рабочих параметрах оборудования исполнитель должен иметь высокотемпературные преобразователи акустической эмиссии, либо термокомпенсирующие устройства, рассчитанные под конкретный тип оборудования.</w:t>
            </w:r>
          </w:p>
          <w:p w14:paraId="73746DC9" w14:textId="1843C9AC" w:rsidR="0049717A" w:rsidRPr="00E541FD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>Обязательным требованием к Исполнителю является наличие в сост</w:t>
            </w:r>
            <w:r>
              <w:rPr>
                <w:sz w:val="22"/>
                <w:szCs w:val="22"/>
                <w:lang w:val="ru-RU"/>
              </w:rPr>
              <w:t xml:space="preserve">аве программного обеспечения АЭ </w:t>
            </w:r>
            <w:r w:rsidRPr="00762031">
              <w:rPr>
                <w:sz w:val="22"/>
                <w:szCs w:val="22"/>
                <w:lang w:val="ru-RU"/>
              </w:rPr>
              <w:t>системы встроенной утилиты для системной обработки осциллограмм и спектрограмм, а также встроенной утилиты для автоматической кластеризации данных АЭ (которая позволяет работать как с импульсами АЭ, так и с осциллограммами), что подтверждается коп</w:t>
            </w:r>
            <w:r>
              <w:rPr>
                <w:sz w:val="22"/>
                <w:szCs w:val="22"/>
                <w:lang w:val="ru-RU"/>
              </w:rPr>
              <w:t xml:space="preserve">ией руководства пользователя АЭ </w:t>
            </w:r>
            <w:r w:rsidRPr="00762031">
              <w:rPr>
                <w:sz w:val="22"/>
                <w:szCs w:val="22"/>
                <w:lang w:val="ru-RU"/>
              </w:rPr>
              <w:t>системы.</w:t>
            </w:r>
          </w:p>
          <w:p w14:paraId="3A8FB201" w14:textId="0E627D7A" w:rsidR="0049717A" w:rsidRPr="00E541FD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Все должностные лица и специалисты обязаны пройти проверку знаний правил, норм и инструкций в области охраны труда, пожарной, промышленной, а также электробезопасности.</w:t>
            </w:r>
          </w:p>
        </w:tc>
      </w:tr>
      <w:tr w:rsidR="0049717A" w:rsidRPr="005503E2" w14:paraId="1A5B63A7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6B1ED2E9" w14:textId="63982B2E" w:rsidR="0049717A" w:rsidRPr="00E541FD" w:rsidRDefault="0049717A" w:rsidP="0049717A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</w:t>
            </w:r>
          </w:p>
        </w:tc>
        <w:tc>
          <w:tcPr>
            <w:tcW w:w="2201" w:type="dxa"/>
            <w:shd w:val="clear" w:color="auto" w:fill="FFFFFF"/>
          </w:tcPr>
          <w:p w14:paraId="188E2A36" w14:textId="6B79846F" w:rsidR="0049717A" w:rsidRPr="00E541FD" w:rsidRDefault="0049717A" w:rsidP="0049717A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Обязанности Заказчика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5E9DD513" w14:textId="6804196F" w:rsidR="0049717A" w:rsidRPr="00E541FD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Разработать график испытаний оборудования</w:t>
            </w:r>
          </w:p>
          <w:p w14:paraId="20F60CF2" w14:textId="040D538D" w:rsidR="0049717A" w:rsidRPr="00E541FD" w:rsidRDefault="0049717A" w:rsidP="0049717A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Обеспечение испытательного давления технических устройств.</w:t>
            </w:r>
          </w:p>
        </w:tc>
      </w:tr>
      <w:tr w:rsidR="0049717A" w:rsidRPr="005503E2" w14:paraId="5520DC20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012CF82B" w14:textId="44F0CCCC" w:rsidR="0049717A" w:rsidRDefault="0049717A" w:rsidP="0049717A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2201" w:type="dxa"/>
            <w:shd w:val="clear" w:color="auto" w:fill="FFFFFF"/>
          </w:tcPr>
          <w:p w14:paraId="353938E7" w14:textId="41928015" w:rsidR="0049717A" w:rsidRPr="00E541FD" w:rsidRDefault="0049717A" w:rsidP="0049717A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Обязанности Исполнителя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6F48C0FF" w14:textId="68359609" w:rsidR="0049717A" w:rsidRPr="00E541FD" w:rsidRDefault="0049717A" w:rsidP="00895909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03091F">
              <w:rPr>
                <w:sz w:val="22"/>
                <w:szCs w:val="22"/>
                <w:lang w:val="ru-RU"/>
              </w:rPr>
              <w:t xml:space="preserve">Подготовка оборудования к контролю (в том числе снятие и восстановление изоляции, организация доступа к местам установки преобразователей АЭ и подготовка поверхности </w:t>
            </w:r>
            <w:r w:rsidR="008030F5">
              <w:rPr>
                <w:sz w:val="22"/>
                <w:szCs w:val="22"/>
                <w:lang w:val="ru-RU"/>
              </w:rPr>
              <w:t>оборудования</w:t>
            </w:r>
            <w:r w:rsidRPr="0003091F">
              <w:rPr>
                <w:sz w:val="22"/>
                <w:szCs w:val="22"/>
                <w:lang w:val="ru-RU"/>
              </w:rPr>
              <w:t xml:space="preserve"> в местах установки преобразователей АЭ).</w:t>
            </w:r>
          </w:p>
        </w:tc>
      </w:tr>
      <w:tr w:rsidR="0049717A" w:rsidRPr="005503E2" w14:paraId="2B462F27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3C0A5E90" w14:textId="6BB63533" w:rsidR="0049717A" w:rsidRPr="00E541FD" w:rsidRDefault="0049717A" w:rsidP="0049717A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2201" w:type="dxa"/>
            <w:shd w:val="clear" w:color="auto" w:fill="FFFFFF"/>
          </w:tcPr>
          <w:p w14:paraId="74DA93B3" w14:textId="77777777" w:rsidR="0049717A" w:rsidRPr="00E541FD" w:rsidRDefault="0049717A" w:rsidP="0049717A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Форма предоставления результатов и требования к ним.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00612E9F" w14:textId="77777777" w:rsidR="0049717A" w:rsidRPr="00E541FD" w:rsidRDefault="0049717A" w:rsidP="0049717A">
            <w:pPr>
              <w:tabs>
                <w:tab w:val="left" w:pos="36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E541FD">
              <w:rPr>
                <w:sz w:val="22"/>
                <w:szCs w:val="22"/>
                <w:lang w:val="ru-RU" w:eastAsia="en-US"/>
              </w:rPr>
              <w:t>Приёмка работ проводится после предоставления Исполнителем Отчета (Заключения) по результатам АЭ контроля на каждую единицу технологического оборудования в соответствии с Приложением 1.</w:t>
            </w:r>
          </w:p>
        </w:tc>
      </w:tr>
      <w:tr w:rsidR="0049717A" w:rsidRPr="005503E2" w14:paraId="7988DCE1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3E8BB726" w14:textId="5C6FB270" w:rsidR="0049717A" w:rsidRPr="00E541FD" w:rsidRDefault="0049717A" w:rsidP="0049717A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01" w:type="dxa"/>
            <w:shd w:val="clear" w:color="auto" w:fill="FFFFFF"/>
          </w:tcPr>
          <w:p w14:paraId="10FDF5B7" w14:textId="77777777" w:rsidR="0049717A" w:rsidRPr="00E541FD" w:rsidRDefault="0049717A" w:rsidP="0049717A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Требования к безопасности выполнения работ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79C816D6" w14:textId="77777777" w:rsidR="0049717A" w:rsidRPr="00E541FD" w:rsidRDefault="0049717A" w:rsidP="0049717A">
            <w:pPr>
              <w:ind w:firstLine="376"/>
              <w:jc w:val="both"/>
              <w:rPr>
                <w:color w:val="000000"/>
                <w:sz w:val="22"/>
                <w:szCs w:val="22"/>
                <w:lang w:val="ru-RU" w:bidi="ru-RU"/>
              </w:rPr>
            </w:pPr>
            <w:r w:rsidRPr="00E541FD">
              <w:rPr>
                <w:sz w:val="22"/>
                <w:szCs w:val="22"/>
                <w:lang w:val="ru-RU"/>
              </w:rPr>
              <w:t xml:space="preserve">Выполнение работ в соответствии с действующими требованиями, нормами и инструкциями. Работы должны отвечать требованиям качества, безопасности жизни и здоровья, а также иным требованиям сертификации, безопасности (федеральными нормами и правилами, государственным стандартам и т.п.). Обеспечить во время выполнения работ проведение мероприятий по технике безопасности, охране труда, </w:t>
            </w:r>
            <w:r w:rsidRPr="00E541FD">
              <w:rPr>
                <w:color w:val="000000"/>
                <w:sz w:val="22"/>
                <w:szCs w:val="22"/>
                <w:lang w:val="ru-RU" w:bidi="ru-RU"/>
              </w:rPr>
              <w:t>охране окружающей среды.</w:t>
            </w:r>
          </w:p>
          <w:p w14:paraId="0C211A23" w14:textId="77777777" w:rsidR="0049717A" w:rsidRPr="00E541FD" w:rsidRDefault="0049717A" w:rsidP="0049717A">
            <w:pPr>
              <w:tabs>
                <w:tab w:val="left" w:pos="567"/>
              </w:tabs>
              <w:ind w:firstLine="376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541FD">
              <w:rPr>
                <w:rFonts w:eastAsia="Calibri"/>
                <w:sz w:val="22"/>
                <w:szCs w:val="22"/>
                <w:lang w:val="ru-RU" w:eastAsia="en-US"/>
              </w:rPr>
              <w:t>Исполнитель обязан соблюдать</w:t>
            </w:r>
            <w:r w:rsidRPr="00E541FD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 </w:t>
            </w:r>
            <w:r w:rsidRPr="00E541FD">
              <w:rPr>
                <w:rFonts w:eastAsia="Calibri"/>
                <w:sz w:val="22"/>
                <w:szCs w:val="22"/>
                <w:lang w:val="ru-RU" w:eastAsia="en-US"/>
              </w:rPr>
              <w:t>пропускной режим, согласовать список допускаемого персонала на объекты в установленном порядке.</w:t>
            </w:r>
          </w:p>
          <w:p w14:paraId="6CF47712" w14:textId="1BDA2C09" w:rsidR="0049717A" w:rsidRPr="001D353B" w:rsidRDefault="0049717A" w:rsidP="0049717A">
            <w:pPr>
              <w:tabs>
                <w:tab w:val="left" w:pos="36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При проведении работ персонал специализированной организации обязан соблюдать требования правил охраны труда, промышленной, экологической безопасности, а</w:t>
            </w:r>
            <w:r>
              <w:rPr>
                <w:sz w:val="22"/>
                <w:szCs w:val="22"/>
                <w:lang w:val="ru-RU"/>
              </w:rPr>
              <w:t xml:space="preserve"> также политику Филиала Тюменский НПЗ ООО «РИ-ИНВЕСТ</w:t>
            </w:r>
            <w:r w:rsidRPr="00E541FD">
              <w:rPr>
                <w:sz w:val="22"/>
                <w:szCs w:val="22"/>
                <w:lang w:val="ru-RU"/>
              </w:rPr>
              <w:t>» по выполнению требований Правил промышленной, экологической, пожарной безопасности и охраны труда</w:t>
            </w:r>
          </w:p>
        </w:tc>
      </w:tr>
      <w:tr w:rsidR="0049717A" w:rsidRPr="005503E2" w14:paraId="16387A75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128EA0F2" w14:textId="3EA87A8C" w:rsidR="0049717A" w:rsidRPr="00E541FD" w:rsidRDefault="0049717A" w:rsidP="0049717A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2201" w:type="dxa"/>
            <w:shd w:val="clear" w:color="auto" w:fill="FFFFFF"/>
          </w:tcPr>
          <w:p w14:paraId="04C12B79" w14:textId="77777777" w:rsidR="0049717A" w:rsidRPr="00E541FD" w:rsidRDefault="0049717A" w:rsidP="0049717A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Иные необходимые требования и условия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01AD8658" w14:textId="77777777" w:rsidR="0049717A" w:rsidRPr="001D353B" w:rsidRDefault="0049717A" w:rsidP="0049717A">
            <w:pPr>
              <w:tabs>
                <w:tab w:val="left" w:pos="36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1D353B">
              <w:rPr>
                <w:sz w:val="22"/>
                <w:szCs w:val="22"/>
                <w:lang w:val="ru-RU"/>
              </w:rPr>
              <w:t>Стороны обязуются не передавать без письменного согласия третьим лицам Договор, техническую документацию, чертежи, схемы, техническую и экономическую информацию друг о друге и другие документы, которые обе стороны предоставляли друг другу в процессе выполнения Договора.</w:t>
            </w:r>
          </w:p>
          <w:p w14:paraId="79079916" w14:textId="77777777" w:rsidR="0049717A" w:rsidRPr="001D353B" w:rsidRDefault="0049717A" w:rsidP="0049717A">
            <w:pPr>
              <w:tabs>
                <w:tab w:val="left" w:pos="36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1D353B">
              <w:rPr>
                <w:sz w:val="22"/>
                <w:szCs w:val="22"/>
                <w:lang w:val="ru-RU"/>
              </w:rPr>
              <w:lastRenderedPageBreak/>
              <w:t>Обеспечение возможности проведения работ в выходные и праздничные дни.</w:t>
            </w:r>
          </w:p>
          <w:p w14:paraId="3388C6E6" w14:textId="77777777" w:rsidR="0049717A" w:rsidRPr="00E541FD" w:rsidRDefault="0049717A" w:rsidP="0049717A">
            <w:pPr>
              <w:tabs>
                <w:tab w:val="left" w:pos="36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1D353B">
              <w:rPr>
                <w:sz w:val="22"/>
                <w:szCs w:val="22"/>
                <w:lang w:val="ru-RU"/>
              </w:rPr>
              <w:t>Исполнитель выполняет работы по программе технического диагностирования по контролю с выездом на объект, за свой счёт своим транспортом</w:t>
            </w:r>
            <w:r w:rsidRPr="00E541FD">
              <w:rPr>
                <w:sz w:val="22"/>
                <w:szCs w:val="22"/>
                <w:lang w:val="ru-RU"/>
              </w:rPr>
              <w:t>.</w:t>
            </w:r>
          </w:p>
          <w:p w14:paraId="2143314F" w14:textId="77777777" w:rsidR="0049717A" w:rsidRPr="001D353B" w:rsidRDefault="0049717A" w:rsidP="0049717A">
            <w:pPr>
              <w:tabs>
                <w:tab w:val="left" w:pos="36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1D353B">
              <w:rPr>
                <w:sz w:val="22"/>
                <w:szCs w:val="22"/>
                <w:lang w:val="ru-RU"/>
              </w:rPr>
              <w:t>Работы производятся на действующем предприятии. Режим, график и условия выполнения работ должны быть согласованы с Заказчиком.</w:t>
            </w:r>
          </w:p>
          <w:p w14:paraId="29C76FAE" w14:textId="77777777" w:rsidR="0049717A" w:rsidRPr="001D353B" w:rsidRDefault="0049717A" w:rsidP="0049717A">
            <w:pPr>
              <w:tabs>
                <w:tab w:val="left" w:pos="36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1D353B">
              <w:rPr>
                <w:sz w:val="22"/>
                <w:szCs w:val="22"/>
                <w:lang w:val="ru-RU"/>
              </w:rPr>
              <w:t xml:space="preserve">Исполнитель гарантирует выполнение работ </w:t>
            </w:r>
            <w:proofErr w:type="gramStart"/>
            <w:r w:rsidRPr="001D353B">
              <w:rPr>
                <w:sz w:val="22"/>
                <w:szCs w:val="22"/>
                <w:lang w:val="ru-RU"/>
              </w:rPr>
              <w:t>согласно технического задания</w:t>
            </w:r>
            <w:proofErr w:type="gramEnd"/>
            <w:r w:rsidRPr="001D353B">
              <w:rPr>
                <w:sz w:val="22"/>
                <w:szCs w:val="22"/>
                <w:lang w:val="ru-RU"/>
              </w:rPr>
              <w:t xml:space="preserve"> в полном объеме собственными силами.</w:t>
            </w:r>
          </w:p>
          <w:p w14:paraId="631420BA" w14:textId="0872934D" w:rsidR="0049717A" w:rsidRPr="00895909" w:rsidRDefault="0049717A" w:rsidP="00895909">
            <w:pPr>
              <w:ind w:firstLine="0"/>
              <w:jc w:val="both"/>
              <w:rPr>
                <w:bCs/>
                <w:sz w:val="22"/>
                <w:szCs w:val="22"/>
                <w:lang w:val="ru-RU"/>
              </w:rPr>
            </w:pPr>
            <w:r w:rsidRPr="0003091F">
              <w:rPr>
                <w:sz w:val="22"/>
                <w:szCs w:val="22"/>
                <w:lang w:val="ru-RU"/>
              </w:rPr>
              <w:t>Работы, предусмотренные условиями настоящего технического задания, выполняются с использованием оборудования, материалов и привлечения специальной техники исполнителя, за счет исполнителя.</w:t>
            </w:r>
            <w:r w:rsidRPr="007A0BFD">
              <w:rPr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0FBE89C9" w14:textId="75561F36" w:rsidR="0023750F" w:rsidRDefault="0023750F" w:rsidP="00050F77">
      <w:pPr>
        <w:jc w:val="center"/>
        <w:rPr>
          <w:sz w:val="22"/>
          <w:szCs w:val="22"/>
          <w:lang w:val="ru-RU"/>
        </w:rPr>
      </w:pPr>
    </w:p>
    <w:p w14:paraId="03F83E47" w14:textId="458FA8B9" w:rsidR="003B3941" w:rsidRDefault="003B3941" w:rsidP="00050F77">
      <w:pPr>
        <w:jc w:val="center"/>
        <w:rPr>
          <w:sz w:val="22"/>
          <w:szCs w:val="22"/>
          <w:lang w:val="ru-RU"/>
        </w:rPr>
      </w:pPr>
    </w:p>
    <w:tbl>
      <w:tblPr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4206"/>
        <w:gridCol w:w="2581"/>
        <w:gridCol w:w="1831"/>
      </w:tblGrid>
      <w:tr w:rsidR="003B3941" w:rsidRPr="003B3941" w14:paraId="4DD41BBF" w14:textId="77777777" w:rsidTr="003B3941">
        <w:trPr>
          <w:trHeight w:val="690"/>
        </w:trPr>
        <w:tc>
          <w:tcPr>
            <w:tcW w:w="4206" w:type="dxa"/>
          </w:tcPr>
          <w:p w14:paraId="74436BB7" w14:textId="18285138" w:rsidR="003B3941" w:rsidRPr="003B3941" w:rsidRDefault="003B3941" w:rsidP="005503E2">
            <w:pPr>
              <w:spacing w:after="200" w:line="276" w:lineRule="auto"/>
              <w:ind w:firstLine="0"/>
              <w:rPr>
                <w:rFonts w:eastAsia="SimSun"/>
                <w:bCs/>
                <w:sz w:val="20"/>
                <w:lang w:val="ru-RU" w:eastAsia="ar-SA"/>
              </w:rPr>
            </w:pPr>
          </w:p>
        </w:tc>
        <w:tc>
          <w:tcPr>
            <w:tcW w:w="2581" w:type="dxa"/>
          </w:tcPr>
          <w:p w14:paraId="59884503" w14:textId="77777777" w:rsidR="003B3941" w:rsidRPr="003B3941" w:rsidRDefault="003B3941" w:rsidP="003B3941">
            <w:pPr>
              <w:suppressAutoHyphens/>
              <w:ind w:right="280" w:firstLine="0"/>
              <w:rPr>
                <w:rFonts w:eastAsia="SimSun"/>
                <w:bCs/>
                <w:sz w:val="20"/>
                <w:lang w:val="ru-RU" w:eastAsia="ar-SA"/>
              </w:rPr>
            </w:pPr>
          </w:p>
        </w:tc>
        <w:tc>
          <w:tcPr>
            <w:tcW w:w="1831" w:type="dxa"/>
          </w:tcPr>
          <w:p w14:paraId="5BCC75E8" w14:textId="4B445972" w:rsidR="003B3941" w:rsidRPr="003B3941" w:rsidRDefault="003B3941" w:rsidP="003B3941">
            <w:pPr>
              <w:suppressAutoHyphens/>
              <w:ind w:right="280" w:firstLine="0"/>
              <w:rPr>
                <w:rFonts w:eastAsia="SimSun"/>
                <w:bCs/>
                <w:sz w:val="20"/>
                <w:lang w:val="ru-RU" w:eastAsia="ar-SA"/>
              </w:rPr>
            </w:pPr>
          </w:p>
        </w:tc>
      </w:tr>
    </w:tbl>
    <w:p w14:paraId="44F206E2" w14:textId="77777777" w:rsidR="003B3941" w:rsidRPr="00E541FD" w:rsidRDefault="003B3941" w:rsidP="00050F77">
      <w:pPr>
        <w:jc w:val="center"/>
        <w:rPr>
          <w:sz w:val="22"/>
          <w:szCs w:val="22"/>
          <w:lang w:val="ru-RU"/>
        </w:rPr>
      </w:pPr>
    </w:p>
    <w:p w14:paraId="590ACA4F" w14:textId="1FFAF311" w:rsidR="00AB6121" w:rsidRDefault="00AB6121" w:rsidP="009C5EA6">
      <w:pPr>
        <w:ind w:firstLine="0"/>
        <w:jc w:val="center"/>
        <w:rPr>
          <w:sz w:val="22"/>
          <w:szCs w:val="22"/>
          <w:lang w:val="ru-RU"/>
        </w:rPr>
      </w:pPr>
    </w:p>
    <w:p w14:paraId="794B86A6" w14:textId="77777777" w:rsidR="00AB6121" w:rsidRPr="00E541FD" w:rsidRDefault="00AB6121" w:rsidP="009C5EA6">
      <w:pPr>
        <w:ind w:firstLine="0"/>
        <w:jc w:val="center"/>
        <w:rPr>
          <w:sz w:val="22"/>
          <w:szCs w:val="22"/>
          <w:lang w:val="ru-RU"/>
        </w:rPr>
      </w:pPr>
    </w:p>
    <w:p w14:paraId="4DBBDB8D" w14:textId="77777777" w:rsidR="00C46966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6810ED70" w14:textId="77777777" w:rsidR="00E64215" w:rsidRDefault="00E64215" w:rsidP="009C5EA6">
      <w:pPr>
        <w:ind w:firstLine="0"/>
        <w:jc w:val="center"/>
        <w:rPr>
          <w:sz w:val="22"/>
          <w:szCs w:val="22"/>
          <w:lang w:val="ru-RU"/>
        </w:rPr>
      </w:pPr>
    </w:p>
    <w:p w14:paraId="6C71C604" w14:textId="77777777" w:rsidR="00E64215" w:rsidRPr="00E541FD" w:rsidRDefault="00E64215" w:rsidP="009C5EA6">
      <w:pPr>
        <w:ind w:firstLine="0"/>
        <w:jc w:val="center"/>
        <w:rPr>
          <w:sz w:val="22"/>
          <w:szCs w:val="22"/>
          <w:lang w:val="ru-RU"/>
        </w:rPr>
      </w:pPr>
    </w:p>
    <w:p w14:paraId="3AE29F0B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22FC3546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6A1EEB3D" w14:textId="77777777" w:rsidR="00E179C7" w:rsidRPr="00744BE7" w:rsidRDefault="00E179C7" w:rsidP="009C5EA6">
      <w:pPr>
        <w:ind w:firstLine="0"/>
        <w:jc w:val="center"/>
        <w:rPr>
          <w:sz w:val="22"/>
          <w:szCs w:val="22"/>
          <w:lang w:val="ru-RU"/>
        </w:rPr>
      </w:pPr>
    </w:p>
    <w:p w14:paraId="4A19DEA9" w14:textId="77777777" w:rsidR="00895909" w:rsidRDefault="00895909">
      <w:pPr>
        <w:spacing w:after="200" w:line="276" w:lineRule="auto"/>
        <w:ind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br w:type="page"/>
      </w:r>
    </w:p>
    <w:p w14:paraId="1B4DE880" w14:textId="27E9A98A" w:rsidR="009C5EA6" w:rsidRPr="00E541FD" w:rsidRDefault="009C5EA6" w:rsidP="001649FF">
      <w:pPr>
        <w:ind w:firstLine="0"/>
        <w:jc w:val="right"/>
        <w:rPr>
          <w:sz w:val="22"/>
          <w:szCs w:val="22"/>
          <w:lang w:val="ru-RU"/>
        </w:rPr>
      </w:pPr>
      <w:r w:rsidRPr="00E541FD">
        <w:rPr>
          <w:sz w:val="22"/>
          <w:szCs w:val="22"/>
          <w:lang w:val="ru-RU"/>
        </w:rPr>
        <w:lastRenderedPageBreak/>
        <w:t>Приложение 1</w:t>
      </w:r>
    </w:p>
    <w:p w14:paraId="16DD3FDC" w14:textId="77777777" w:rsidR="009C5EA6" w:rsidRPr="00E541FD" w:rsidRDefault="009C5EA6" w:rsidP="009C5EA6">
      <w:pPr>
        <w:ind w:firstLine="0"/>
        <w:jc w:val="center"/>
        <w:rPr>
          <w:sz w:val="22"/>
          <w:szCs w:val="22"/>
          <w:lang w:val="ru-RU"/>
        </w:rPr>
      </w:pPr>
    </w:p>
    <w:p w14:paraId="40E787BB" w14:textId="77777777" w:rsidR="009C5EA6" w:rsidRPr="00E541FD" w:rsidRDefault="009C5EA6" w:rsidP="009C5EA6">
      <w:pPr>
        <w:ind w:firstLine="0"/>
        <w:jc w:val="center"/>
        <w:rPr>
          <w:sz w:val="22"/>
          <w:szCs w:val="22"/>
          <w:lang w:val="ru-RU"/>
        </w:rPr>
      </w:pPr>
      <w:r w:rsidRPr="00E541FD">
        <w:rPr>
          <w:sz w:val="22"/>
          <w:szCs w:val="22"/>
          <w:lang w:val="ru-RU"/>
        </w:rPr>
        <w:t>Перечень</w:t>
      </w:r>
    </w:p>
    <w:p w14:paraId="5DFEC497" w14:textId="1B53CBDD" w:rsidR="00E179C7" w:rsidRDefault="00E179C7" w:rsidP="00E179C7">
      <w:pPr>
        <w:ind w:right="-284" w:firstLine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технологического </w:t>
      </w:r>
      <w:r w:rsidRPr="00E179C7">
        <w:rPr>
          <w:sz w:val="22"/>
          <w:szCs w:val="22"/>
          <w:lang w:val="ru-RU"/>
        </w:rPr>
        <w:t xml:space="preserve">оборудования, работающего под избыточным давлением </w:t>
      </w:r>
    </w:p>
    <w:p w14:paraId="0D4EDC3D" w14:textId="09BAC658" w:rsidR="009C5EA6" w:rsidRDefault="00E179C7" w:rsidP="00E179C7">
      <w:pPr>
        <w:ind w:right="-284" w:firstLine="0"/>
        <w:jc w:val="center"/>
        <w:rPr>
          <w:sz w:val="22"/>
          <w:szCs w:val="22"/>
          <w:lang w:val="ru-RU"/>
        </w:rPr>
      </w:pPr>
      <w:r w:rsidRPr="00E179C7">
        <w:rPr>
          <w:sz w:val="22"/>
          <w:szCs w:val="22"/>
          <w:lang w:val="ru-RU"/>
        </w:rPr>
        <w:t xml:space="preserve">Филиала </w:t>
      </w:r>
      <w:r w:rsidR="00016930">
        <w:rPr>
          <w:sz w:val="22"/>
          <w:szCs w:val="22"/>
          <w:lang w:val="ru-RU"/>
        </w:rPr>
        <w:t>Тюменский НПЗ ООО «РИ-ИНВЕСТ</w:t>
      </w:r>
      <w:r w:rsidRPr="00E179C7">
        <w:rPr>
          <w:sz w:val="22"/>
          <w:szCs w:val="22"/>
          <w:lang w:val="ru-RU"/>
        </w:rPr>
        <w:t xml:space="preserve">» </w:t>
      </w:r>
      <w:r>
        <w:rPr>
          <w:sz w:val="22"/>
          <w:szCs w:val="22"/>
          <w:lang w:val="ru-RU"/>
        </w:rPr>
        <w:t>для проведения</w:t>
      </w:r>
      <w:r w:rsidR="009C5EA6" w:rsidRPr="00E541FD">
        <w:rPr>
          <w:sz w:val="22"/>
          <w:szCs w:val="22"/>
          <w:lang w:val="ru-RU"/>
        </w:rPr>
        <w:t xml:space="preserve"> акуст</w:t>
      </w:r>
      <w:r>
        <w:rPr>
          <w:sz w:val="22"/>
          <w:szCs w:val="22"/>
          <w:lang w:val="ru-RU"/>
        </w:rPr>
        <w:t>ико-эмиссионного контроля</w:t>
      </w:r>
    </w:p>
    <w:p w14:paraId="5D57D916" w14:textId="77777777" w:rsidR="002F4375" w:rsidRDefault="002F4375" w:rsidP="00E179C7">
      <w:pPr>
        <w:ind w:right="-284" w:firstLine="0"/>
        <w:jc w:val="center"/>
        <w:rPr>
          <w:sz w:val="22"/>
          <w:szCs w:val="22"/>
          <w:lang w:val="ru-RU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1664"/>
        <w:gridCol w:w="2239"/>
        <w:gridCol w:w="1417"/>
        <w:gridCol w:w="1134"/>
        <w:gridCol w:w="1163"/>
        <w:gridCol w:w="1275"/>
      </w:tblGrid>
      <w:tr w:rsidR="002F4375" w:rsidRPr="002F4375" w14:paraId="082B07A2" w14:textId="77777777" w:rsidTr="00CF6DAD">
        <w:trPr>
          <w:trHeight w:val="307"/>
          <w:tblHeader/>
        </w:trPr>
        <w:tc>
          <w:tcPr>
            <w:tcW w:w="463" w:type="dxa"/>
            <w:vAlign w:val="center"/>
          </w:tcPr>
          <w:p w14:paraId="444FFA53" w14:textId="36B8844A" w:rsidR="002F4375" w:rsidRPr="002F4375" w:rsidRDefault="002F4375" w:rsidP="00CF6DAD">
            <w:pPr>
              <w:spacing w:after="160"/>
              <w:ind w:firstLine="0"/>
              <w:jc w:val="center"/>
              <w:rPr>
                <w:rFonts w:eastAsia="Calibri"/>
                <w:color w:val="000000"/>
                <w:sz w:val="18"/>
                <w:szCs w:val="18"/>
                <w:lang w:val="ru-RU" w:eastAsia="en-US"/>
              </w:rPr>
            </w:pPr>
            <w:r w:rsidRPr="002F4375">
              <w:rPr>
                <w:rFonts w:eastAsia="Calibri"/>
                <w:color w:val="000000"/>
                <w:sz w:val="18"/>
                <w:szCs w:val="18"/>
                <w:lang w:val="ru-RU" w:eastAsia="en-US"/>
              </w:rPr>
              <w:t>№         п/п</w:t>
            </w:r>
          </w:p>
        </w:tc>
        <w:tc>
          <w:tcPr>
            <w:tcW w:w="1664" w:type="dxa"/>
            <w:vAlign w:val="center"/>
          </w:tcPr>
          <w:p w14:paraId="4B430E34" w14:textId="338B0749" w:rsidR="002F4375" w:rsidRPr="002F4375" w:rsidRDefault="002F4375" w:rsidP="00CF6DAD">
            <w:pPr>
              <w:spacing w:after="160"/>
              <w:ind w:firstLine="0"/>
              <w:jc w:val="center"/>
              <w:rPr>
                <w:rFonts w:eastAsia="Calibri"/>
                <w:color w:val="000000"/>
                <w:sz w:val="18"/>
                <w:szCs w:val="18"/>
                <w:lang w:val="ru-RU" w:eastAsia="en-US"/>
              </w:rPr>
            </w:pPr>
            <w:r w:rsidRPr="002F4375">
              <w:rPr>
                <w:rFonts w:eastAsia="Calibri"/>
                <w:color w:val="000000"/>
                <w:sz w:val="18"/>
                <w:szCs w:val="18"/>
                <w:lang w:val="ru-RU" w:eastAsia="en-US"/>
              </w:rPr>
              <w:t>Подразделение</w:t>
            </w:r>
          </w:p>
        </w:tc>
        <w:tc>
          <w:tcPr>
            <w:tcW w:w="2239" w:type="dxa"/>
            <w:vAlign w:val="center"/>
          </w:tcPr>
          <w:p w14:paraId="6684C8BD" w14:textId="7C245BDB" w:rsidR="002F4375" w:rsidRPr="002F4375" w:rsidRDefault="002F4375" w:rsidP="00CF6DAD">
            <w:pPr>
              <w:spacing w:after="160"/>
              <w:ind w:firstLine="0"/>
              <w:jc w:val="center"/>
              <w:rPr>
                <w:rFonts w:eastAsia="Calibri"/>
                <w:color w:val="000000"/>
                <w:sz w:val="18"/>
                <w:szCs w:val="18"/>
                <w:lang w:val="ru-RU" w:eastAsia="en-US"/>
              </w:rPr>
            </w:pPr>
            <w:r w:rsidRPr="002F4375">
              <w:rPr>
                <w:rFonts w:eastAsia="Calibri"/>
                <w:color w:val="000000"/>
                <w:sz w:val="18"/>
                <w:szCs w:val="18"/>
                <w:lang w:val="ru-RU" w:eastAsia="en-US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14:paraId="0F15F16D" w14:textId="590536F7" w:rsidR="002F4375" w:rsidRPr="002F4375" w:rsidRDefault="002F4375" w:rsidP="00CF6DAD">
            <w:pPr>
              <w:spacing w:after="160"/>
              <w:ind w:firstLine="0"/>
              <w:jc w:val="center"/>
              <w:rPr>
                <w:rFonts w:eastAsia="Calibri"/>
                <w:color w:val="000000"/>
                <w:sz w:val="18"/>
                <w:szCs w:val="18"/>
                <w:lang w:val="ru-RU" w:eastAsia="en-US"/>
              </w:rPr>
            </w:pPr>
            <w:r w:rsidRPr="002F4375">
              <w:rPr>
                <w:rFonts w:eastAsia="Calibri"/>
                <w:color w:val="000000"/>
                <w:sz w:val="18"/>
                <w:szCs w:val="18"/>
                <w:lang w:val="ru-RU" w:eastAsia="en-US"/>
              </w:rPr>
              <w:t>Технологическая позиция</w:t>
            </w:r>
          </w:p>
        </w:tc>
        <w:tc>
          <w:tcPr>
            <w:tcW w:w="1134" w:type="dxa"/>
            <w:vAlign w:val="center"/>
          </w:tcPr>
          <w:p w14:paraId="57DB9240" w14:textId="07E33F00" w:rsidR="002F4375" w:rsidRPr="002F4375" w:rsidRDefault="002F4375" w:rsidP="00CF6DAD">
            <w:pPr>
              <w:spacing w:after="160"/>
              <w:ind w:firstLine="0"/>
              <w:jc w:val="center"/>
              <w:rPr>
                <w:rFonts w:eastAsia="Calibri"/>
                <w:color w:val="000000"/>
                <w:sz w:val="18"/>
                <w:szCs w:val="18"/>
                <w:lang w:val="ru-RU" w:eastAsia="en-US"/>
              </w:rPr>
            </w:pPr>
            <w:r w:rsidRPr="002F4375">
              <w:rPr>
                <w:rFonts w:eastAsia="Calibri"/>
                <w:color w:val="000000"/>
                <w:sz w:val="18"/>
                <w:szCs w:val="18"/>
                <w:lang w:val="ru-RU" w:eastAsia="en-US"/>
              </w:rPr>
              <w:t>Зав №</w:t>
            </w:r>
          </w:p>
        </w:tc>
        <w:tc>
          <w:tcPr>
            <w:tcW w:w="1163" w:type="dxa"/>
            <w:vAlign w:val="center"/>
          </w:tcPr>
          <w:p w14:paraId="1D868F2C" w14:textId="369A51B8" w:rsidR="002F4375" w:rsidRPr="002F4375" w:rsidRDefault="002F4375" w:rsidP="00CF6DAD">
            <w:pPr>
              <w:spacing w:after="160"/>
              <w:ind w:firstLine="0"/>
              <w:jc w:val="center"/>
              <w:rPr>
                <w:rFonts w:eastAsia="Calibri"/>
                <w:color w:val="000000"/>
                <w:sz w:val="18"/>
                <w:szCs w:val="18"/>
                <w:lang w:val="ru-RU" w:eastAsia="en-US"/>
              </w:rPr>
            </w:pPr>
            <w:r w:rsidRPr="002F4375">
              <w:rPr>
                <w:rFonts w:eastAsia="Calibri"/>
                <w:color w:val="000000"/>
                <w:sz w:val="18"/>
                <w:szCs w:val="18"/>
                <w:lang w:val="ru-RU" w:eastAsia="en-US"/>
              </w:rPr>
              <w:t xml:space="preserve">Объем                        </w:t>
            </w:r>
            <w:proofErr w:type="gramStart"/>
            <w:r w:rsidRPr="002F4375">
              <w:rPr>
                <w:rFonts w:eastAsia="Calibri"/>
                <w:color w:val="000000"/>
                <w:sz w:val="18"/>
                <w:szCs w:val="18"/>
                <w:lang w:val="ru-RU" w:eastAsia="en-US"/>
              </w:rPr>
              <w:t xml:space="preserve">   (</w:t>
            </w:r>
            <w:proofErr w:type="gramEnd"/>
            <w:r w:rsidRPr="002F4375">
              <w:rPr>
                <w:rFonts w:eastAsia="Calibri"/>
                <w:color w:val="000000"/>
                <w:sz w:val="18"/>
                <w:szCs w:val="18"/>
                <w:lang w:val="ru-RU" w:eastAsia="en-US"/>
              </w:rPr>
              <w:t>вместительность)                            V, м</w:t>
            </w:r>
            <w:r w:rsidRPr="00CF6DAD">
              <w:rPr>
                <w:rFonts w:eastAsia="Calibri"/>
                <w:color w:val="000000"/>
                <w:sz w:val="18"/>
                <w:szCs w:val="18"/>
                <w:vertAlign w:val="superscript"/>
                <w:lang w:val="ru-RU" w:eastAsia="en-US"/>
              </w:rPr>
              <w:t>3</w:t>
            </w:r>
          </w:p>
        </w:tc>
        <w:tc>
          <w:tcPr>
            <w:tcW w:w="1275" w:type="dxa"/>
            <w:vAlign w:val="center"/>
          </w:tcPr>
          <w:p w14:paraId="4E2F505E" w14:textId="559208E2" w:rsidR="002F4375" w:rsidRPr="002F4375" w:rsidRDefault="002F4375" w:rsidP="00CF6DAD">
            <w:pPr>
              <w:spacing w:after="160"/>
              <w:ind w:firstLine="0"/>
              <w:jc w:val="center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2F4375">
              <w:rPr>
                <w:rFonts w:eastAsia="Calibri"/>
                <w:sz w:val="18"/>
                <w:szCs w:val="18"/>
                <w:lang w:val="ru-RU" w:eastAsia="en-US"/>
              </w:rPr>
              <w:t>Примечание</w:t>
            </w:r>
          </w:p>
        </w:tc>
      </w:tr>
      <w:tr w:rsidR="005920A5" w:rsidRPr="002F4375" w14:paraId="5E536BDC" w14:textId="77777777" w:rsidTr="00895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663B" w14:textId="77777777" w:rsidR="005920A5" w:rsidRPr="002F4375" w:rsidRDefault="005920A5" w:rsidP="005920A5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C9D7" w14:textId="74447BAC" w:rsidR="005920A5" w:rsidRPr="002F4375" w:rsidRDefault="005920A5" w:rsidP="005920A5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УГОДТ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FFDF" w14:textId="133FCDCA" w:rsidR="005920A5" w:rsidRPr="002F4375" w:rsidRDefault="005920A5" w:rsidP="005920A5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Колонна стабилизационная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BB6B" w14:textId="60D9252F" w:rsidR="005920A5" w:rsidRPr="002F4375" w:rsidRDefault="005920A5" w:rsidP="005920A5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204С401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D48F" w14:textId="3FB45206" w:rsidR="005920A5" w:rsidRPr="002F4375" w:rsidRDefault="005920A5" w:rsidP="005920A5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1410334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3FE0" w14:textId="46D6FFE8" w:rsidR="005920A5" w:rsidRPr="002F4375" w:rsidRDefault="005920A5" w:rsidP="005920A5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6854" w14:textId="2ADEC2DA" w:rsidR="005920A5" w:rsidRPr="002F4375" w:rsidRDefault="005920A5" w:rsidP="005920A5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>
              <w:rPr>
                <w:sz w:val="16"/>
                <w:szCs w:val="16"/>
                <w:lang w:val="ru-RU"/>
              </w:rPr>
              <w:t>8,4</w:t>
            </w:r>
            <w:r w:rsidRPr="002F4375">
              <w:rPr>
                <w:sz w:val="16"/>
                <w:szCs w:val="16"/>
                <w:lang w:val="ru-RU"/>
              </w:rPr>
              <w:t xml:space="preserve"> м</w:t>
            </w:r>
            <w:r>
              <w:rPr>
                <w:sz w:val="16"/>
                <w:szCs w:val="16"/>
                <w:lang w:val="ru-RU"/>
              </w:rPr>
              <w:t>/17,0 м</w:t>
            </w:r>
          </w:p>
          <w:p w14:paraId="66F84A9E" w14:textId="2EA2FE6A" w:rsidR="005920A5" w:rsidRPr="002F4375" w:rsidRDefault="005920A5" w:rsidP="005920A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Ø=1</w:t>
            </w:r>
            <w:r w:rsidRPr="002F4375">
              <w:rPr>
                <w:sz w:val="16"/>
                <w:szCs w:val="16"/>
                <w:lang w:val="ru-RU"/>
              </w:rPr>
              <w:t>,4 м</w:t>
            </w:r>
            <w:r>
              <w:rPr>
                <w:sz w:val="16"/>
                <w:szCs w:val="16"/>
                <w:lang w:val="ru-RU"/>
              </w:rPr>
              <w:t>/2,6 м</w:t>
            </w:r>
          </w:p>
        </w:tc>
      </w:tr>
      <w:tr w:rsidR="00843EFC" w:rsidRPr="002F4375" w14:paraId="24036E8F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76E5" w14:textId="77777777" w:rsidR="00843EFC" w:rsidRPr="002F4375" w:rsidRDefault="00843EFC" w:rsidP="00843EF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0B5B" w14:textId="4D4486D8" w:rsidR="00843EFC" w:rsidRPr="002F4375" w:rsidRDefault="00843EFC" w:rsidP="00843EF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6592" w14:textId="77777777" w:rsidR="00843EFC" w:rsidRPr="002F4375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 xml:space="preserve">Реактор </w:t>
            </w:r>
            <w:proofErr w:type="spellStart"/>
            <w:r w:rsidRPr="002F4375">
              <w:rPr>
                <w:color w:val="000000"/>
                <w:sz w:val="16"/>
                <w:szCs w:val="16"/>
                <w:lang w:val="ru-RU"/>
              </w:rPr>
              <w:t>диолефинов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5EC4" w14:textId="77777777" w:rsidR="00843EFC" w:rsidRPr="002F4375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208-10-R-001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5F0A" w14:textId="77777777" w:rsidR="00843EFC" w:rsidRPr="002F4375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1187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FAAC" w14:textId="77777777" w:rsidR="00843EFC" w:rsidRPr="002F4375" w:rsidRDefault="00843EFC" w:rsidP="00843EF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49,5 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8E21" w14:textId="39B59F6D" w:rsidR="00843EFC" w:rsidRPr="002F4375" w:rsidRDefault="00843EFC" w:rsidP="00843EF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8,0 м</w:t>
            </w:r>
          </w:p>
          <w:p w14:paraId="5A204BA9" w14:textId="64FB7C0B" w:rsidR="00843EFC" w:rsidRPr="002F4375" w:rsidRDefault="00843EFC" w:rsidP="00843EF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Ø=2,6 м</w:t>
            </w:r>
          </w:p>
        </w:tc>
      </w:tr>
      <w:tr w:rsidR="00843EFC" w:rsidRPr="002F4375" w14:paraId="088B76E9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32ED" w14:textId="77777777" w:rsidR="00843EFC" w:rsidRPr="002F4375" w:rsidRDefault="00843EFC" w:rsidP="00843EF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72CE" w14:textId="24AC7302" w:rsidR="00843EFC" w:rsidRPr="002F4375" w:rsidRDefault="00843EFC" w:rsidP="00843EF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3855" w14:textId="77777777" w:rsidR="00843EFC" w:rsidRPr="002F4375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Реактор гидроочистки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D324" w14:textId="77777777" w:rsidR="00843EFC" w:rsidRPr="002F4375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208-10-R-002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0A1C" w14:textId="77777777" w:rsidR="00843EFC" w:rsidRPr="002F4375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1188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9BBB" w14:textId="77777777" w:rsidR="00843EFC" w:rsidRPr="002F4375" w:rsidRDefault="00843EFC" w:rsidP="00843EF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116,7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B1314" w14:textId="77777777" w:rsidR="00843EFC" w:rsidRPr="002F4375" w:rsidRDefault="00843EFC" w:rsidP="00843EF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8,0 м</w:t>
            </w:r>
          </w:p>
          <w:p w14:paraId="3CF11A51" w14:textId="6BF79FBC" w:rsidR="00843EFC" w:rsidRPr="002F4375" w:rsidRDefault="00843EFC" w:rsidP="00843EF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Ø=2,6 м</w:t>
            </w:r>
          </w:p>
        </w:tc>
      </w:tr>
      <w:tr w:rsidR="00843EFC" w:rsidRPr="002F4375" w14:paraId="1C648387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815F" w14:textId="77777777" w:rsidR="00843EFC" w:rsidRPr="002F4375" w:rsidRDefault="00843EFC" w:rsidP="00843EF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075C" w14:textId="4A87749C" w:rsidR="00843EFC" w:rsidRPr="002F4375" w:rsidRDefault="00843EFC" w:rsidP="00843EF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A541" w14:textId="77777777" w:rsidR="00482A98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 xml:space="preserve">Колонна разделения </w:t>
            </w:r>
          </w:p>
          <w:p w14:paraId="56F212D6" w14:textId="5BB4A228" w:rsidR="00843EFC" w:rsidRPr="002F4375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бензинов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8159" w14:textId="77777777" w:rsidR="00843EFC" w:rsidRPr="002F4375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208-10-C-002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0981" w14:textId="77777777" w:rsidR="00843EFC" w:rsidRPr="002F4375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140297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48FE" w14:textId="77777777" w:rsidR="00843EFC" w:rsidRPr="002F4375" w:rsidRDefault="00843EFC" w:rsidP="00843EF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7226C" w14:textId="36374924" w:rsidR="00843EFC" w:rsidRPr="002F4375" w:rsidRDefault="00843EFC" w:rsidP="00843EF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50,0 м</w:t>
            </w:r>
          </w:p>
          <w:p w14:paraId="03061BC8" w14:textId="4E3067F1" w:rsidR="00843EFC" w:rsidRPr="002F4375" w:rsidRDefault="00843EFC" w:rsidP="00843EF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Ø=3,2 м</w:t>
            </w:r>
          </w:p>
        </w:tc>
      </w:tr>
      <w:tr w:rsidR="00843EFC" w:rsidRPr="002F4375" w14:paraId="47127E10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8A8A" w14:textId="77777777" w:rsidR="00843EFC" w:rsidRPr="002F4375" w:rsidRDefault="00843EFC" w:rsidP="00843EF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BF54" w14:textId="4991519F" w:rsidR="00843EFC" w:rsidRPr="002F4375" w:rsidRDefault="00843EFC" w:rsidP="00843EF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C245" w14:textId="77777777" w:rsidR="00843EFC" w:rsidRPr="002F4375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Скруббер отходящего газа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938" w14:textId="77777777" w:rsidR="00843EFC" w:rsidRPr="002F4375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208-10-C-003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5F66" w14:textId="77777777" w:rsidR="00843EFC" w:rsidRPr="002F4375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1410587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C5E3" w14:textId="77777777" w:rsidR="00843EFC" w:rsidRPr="002F4375" w:rsidRDefault="00843EFC" w:rsidP="00843EF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4,27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0404" w14:textId="31DD154B" w:rsidR="00843EFC" w:rsidRPr="002F4375" w:rsidRDefault="00843EFC" w:rsidP="00843EF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18,0 м</w:t>
            </w:r>
          </w:p>
          <w:p w14:paraId="39387CA4" w14:textId="0BAC4CF8" w:rsidR="00843EFC" w:rsidRPr="002F4375" w:rsidRDefault="00843EFC" w:rsidP="00843EF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Ø=0,5 м</w:t>
            </w:r>
          </w:p>
        </w:tc>
      </w:tr>
      <w:tr w:rsidR="00843EFC" w:rsidRPr="002F4375" w14:paraId="43633DD8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154B" w14:textId="77777777" w:rsidR="00843EFC" w:rsidRPr="002F4375" w:rsidRDefault="00843EFC" w:rsidP="00843EF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874F" w14:textId="672C5388" w:rsidR="00843EFC" w:rsidRPr="002F4375" w:rsidRDefault="00843EFC" w:rsidP="00843EF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A9DC" w14:textId="77777777" w:rsidR="00843EFC" w:rsidRPr="002F4375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Сепаратор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0D54" w14:textId="77777777" w:rsidR="00843EFC" w:rsidRPr="002F4375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208-10-D-002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1008" w14:textId="77777777" w:rsidR="00843EFC" w:rsidRPr="002F4375" w:rsidRDefault="00843EFC" w:rsidP="00843EF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362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C571" w14:textId="77777777" w:rsidR="00843EFC" w:rsidRPr="002F4375" w:rsidRDefault="00843EFC" w:rsidP="00843EF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62C9F" w14:textId="27F011E8" w:rsidR="00843EFC" w:rsidRPr="002F4375" w:rsidRDefault="00843EFC" w:rsidP="00843EF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8,4 м</w:t>
            </w:r>
          </w:p>
          <w:p w14:paraId="793D6547" w14:textId="21B51D1B" w:rsidR="00843EFC" w:rsidRPr="002F4375" w:rsidRDefault="00843EFC" w:rsidP="00843EF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Ø=2,4 м</w:t>
            </w:r>
          </w:p>
        </w:tc>
      </w:tr>
      <w:tr w:rsidR="00FD352C" w:rsidRPr="002F4375" w14:paraId="1E1C9495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BB25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3A95" w14:textId="35971A8E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2C31" w14:textId="409BB6A3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278E6">
              <w:rPr>
                <w:color w:val="000000"/>
                <w:sz w:val="16"/>
                <w:szCs w:val="16"/>
                <w:lang w:val="ru-RU"/>
              </w:rPr>
              <w:t>Приёмный сепаратор компрессора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17E8" w14:textId="41D2B3FC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208-10-D-003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23C2" w14:textId="7505C958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825A" w14:textId="3B11A03A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9CAF" w14:textId="56CB9DF5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>
              <w:rPr>
                <w:sz w:val="16"/>
                <w:szCs w:val="16"/>
                <w:lang w:val="ru-RU"/>
              </w:rPr>
              <w:t>3</w:t>
            </w:r>
            <w:r w:rsidRPr="002F4375">
              <w:rPr>
                <w:sz w:val="16"/>
                <w:szCs w:val="16"/>
                <w:lang w:val="ru-RU"/>
              </w:rPr>
              <w:t>,0 м</w:t>
            </w:r>
          </w:p>
          <w:p w14:paraId="0AD16501" w14:textId="75F195BB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Ø=0,8</w:t>
            </w:r>
            <w:r w:rsidRPr="002F4375">
              <w:rPr>
                <w:sz w:val="16"/>
                <w:szCs w:val="16"/>
                <w:lang w:val="ru-RU"/>
              </w:rPr>
              <w:t xml:space="preserve"> м</w:t>
            </w:r>
          </w:p>
        </w:tc>
      </w:tr>
      <w:tr w:rsidR="00FD352C" w:rsidRPr="002F4375" w14:paraId="35A46CDE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39E2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5E7C" w14:textId="12D8792F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642F" w14:textId="47E0A5EA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Емкость орошения колоны разделения бензина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2E33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208-10-D-005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38A3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1610152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A472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DDEF3" w14:textId="7947D1E0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8,5 м</w:t>
            </w:r>
          </w:p>
          <w:p w14:paraId="0AB0A486" w14:textId="5E487A5A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Ø=2,4 м</w:t>
            </w:r>
          </w:p>
        </w:tc>
      </w:tr>
      <w:tr w:rsidR="00FD352C" w:rsidRPr="002F4375" w14:paraId="35EE1082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6F06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3D34" w14:textId="4F3D96B2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CFD3" w14:textId="3543F9A4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F65050">
              <w:rPr>
                <w:color w:val="000000"/>
                <w:sz w:val="16"/>
                <w:szCs w:val="16"/>
                <w:lang w:val="ru-RU"/>
              </w:rPr>
              <w:t>Расходная емкость тощего аминового раствора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CFC" w14:textId="5FACB51A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208-10-D-009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B8A4" w14:textId="582C3FF8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25833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1DEF" w14:textId="1ABB8F34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B732F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>
              <w:rPr>
                <w:sz w:val="16"/>
                <w:szCs w:val="16"/>
                <w:lang w:val="ru-RU"/>
              </w:rPr>
              <w:t>5</w:t>
            </w:r>
            <w:r w:rsidRPr="002F4375">
              <w:rPr>
                <w:sz w:val="16"/>
                <w:szCs w:val="16"/>
                <w:lang w:val="ru-RU"/>
              </w:rPr>
              <w:t>,0 м</w:t>
            </w:r>
          </w:p>
          <w:p w14:paraId="04330FB4" w14:textId="17CE7E10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Ø=1,0</w:t>
            </w:r>
            <w:r w:rsidRPr="002F4375">
              <w:rPr>
                <w:sz w:val="16"/>
                <w:szCs w:val="16"/>
                <w:lang w:val="ru-RU"/>
              </w:rPr>
              <w:t xml:space="preserve"> м</w:t>
            </w:r>
          </w:p>
        </w:tc>
      </w:tr>
      <w:tr w:rsidR="00FD352C" w:rsidRPr="002F4375" w14:paraId="736E8F09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C0D5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8751" w14:textId="43ED9879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9C03" w14:textId="77777777" w:rsidR="00FD352C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 xml:space="preserve">Теплообменник сырья </w:t>
            </w:r>
          </w:p>
          <w:p w14:paraId="0F980366" w14:textId="3B58F966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 xml:space="preserve">реактора </w:t>
            </w:r>
            <w:proofErr w:type="spellStart"/>
            <w:r w:rsidRPr="002F4375">
              <w:rPr>
                <w:color w:val="000000"/>
                <w:sz w:val="16"/>
                <w:szCs w:val="16"/>
                <w:lang w:val="ru-RU"/>
              </w:rPr>
              <w:t>диофелинов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12C8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208-10-E-001A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5B5F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0330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27C0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3,2 / 2,</w:t>
            </w:r>
            <w:r w:rsidRPr="002F4375">
              <w:rPr>
                <w:sz w:val="16"/>
                <w:szCs w:val="16"/>
              </w:rPr>
              <w:t>0</w:t>
            </w:r>
            <w:r w:rsidRPr="002F4375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451D2" w14:textId="3AFB18A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6,5 м</w:t>
            </w:r>
          </w:p>
          <w:p w14:paraId="626FBB3A" w14:textId="6C4F5B59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Ø=1,5 м</w:t>
            </w:r>
          </w:p>
        </w:tc>
      </w:tr>
      <w:tr w:rsidR="00FD352C" w:rsidRPr="002F4375" w14:paraId="6CEEEC4E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4CD8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EEFC" w14:textId="0CFF2C62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86FF" w14:textId="77777777" w:rsidR="00FD352C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 xml:space="preserve">Теплообменник сырья </w:t>
            </w:r>
          </w:p>
          <w:p w14:paraId="6FAEFE67" w14:textId="31A9C273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 xml:space="preserve">реактора </w:t>
            </w:r>
            <w:proofErr w:type="spellStart"/>
            <w:r w:rsidRPr="002F4375">
              <w:rPr>
                <w:color w:val="000000"/>
                <w:sz w:val="16"/>
                <w:szCs w:val="16"/>
                <w:lang w:val="ru-RU"/>
              </w:rPr>
              <w:t>диофелинов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B2DA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208-10-E-001B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224D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0331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93ED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3,2 / 2,</w:t>
            </w:r>
            <w:r w:rsidRPr="002F4375">
              <w:rPr>
                <w:sz w:val="16"/>
                <w:szCs w:val="16"/>
              </w:rPr>
              <w:t>0</w:t>
            </w:r>
            <w:r w:rsidRPr="002F4375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67129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6,5 м</w:t>
            </w:r>
          </w:p>
          <w:p w14:paraId="11BBCE88" w14:textId="640015EC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Ø=1,5 м</w:t>
            </w:r>
          </w:p>
        </w:tc>
      </w:tr>
      <w:tr w:rsidR="00FD352C" w:rsidRPr="002F4375" w14:paraId="5706FADF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4F51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AE52" w14:textId="34565796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7912" w14:textId="77777777" w:rsidR="00FD352C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 xml:space="preserve">Теплообменник сырья </w:t>
            </w:r>
          </w:p>
          <w:p w14:paraId="0D4B35BE" w14:textId="17108248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 xml:space="preserve">реактора </w:t>
            </w:r>
            <w:proofErr w:type="spellStart"/>
            <w:r w:rsidRPr="002F4375">
              <w:rPr>
                <w:color w:val="000000"/>
                <w:sz w:val="16"/>
                <w:szCs w:val="16"/>
                <w:lang w:val="ru-RU"/>
              </w:rPr>
              <w:t>диофелинов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651C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208-10-E-001С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A7A9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0332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B29F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3,2 / 2,</w:t>
            </w:r>
            <w:r w:rsidRPr="002F4375">
              <w:rPr>
                <w:sz w:val="16"/>
                <w:szCs w:val="16"/>
              </w:rPr>
              <w:t>0</w:t>
            </w:r>
            <w:r w:rsidRPr="002F4375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5CD3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6,5 м</w:t>
            </w:r>
          </w:p>
          <w:p w14:paraId="01954865" w14:textId="7CCFF4BF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Ø=1,5 м</w:t>
            </w:r>
          </w:p>
        </w:tc>
      </w:tr>
      <w:tr w:rsidR="00FD352C" w:rsidRPr="002F4375" w14:paraId="01473E13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0EFC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B3E9" w14:textId="6F6AE0DE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4A71" w14:textId="77777777" w:rsidR="00FD352C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 xml:space="preserve">Теплообменник сырья </w:t>
            </w:r>
          </w:p>
          <w:p w14:paraId="71ECCDBB" w14:textId="648C9E26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 xml:space="preserve">реактора </w:t>
            </w:r>
            <w:proofErr w:type="spellStart"/>
            <w:r w:rsidRPr="002F4375">
              <w:rPr>
                <w:color w:val="000000"/>
                <w:sz w:val="16"/>
                <w:szCs w:val="16"/>
                <w:lang w:val="ru-RU"/>
              </w:rPr>
              <w:t>диофелинов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61D7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208-10-E-001D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45F4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0333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7B1A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3,2 / 2,</w:t>
            </w:r>
            <w:r w:rsidRPr="002F4375">
              <w:rPr>
                <w:sz w:val="16"/>
                <w:szCs w:val="16"/>
              </w:rPr>
              <w:t>0</w:t>
            </w:r>
            <w:r w:rsidRPr="002F4375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4B62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6,5 м</w:t>
            </w:r>
          </w:p>
          <w:p w14:paraId="7CDE9000" w14:textId="3A71BC2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Ø=1,5 м</w:t>
            </w:r>
          </w:p>
        </w:tc>
      </w:tr>
      <w:tr w:rsidR="00FD352C" w:rsidRPr="002F4375" w14:paraId="03D9CD39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0BF0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B009" w14:textId="72419A82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10F0" w14:textId="4BE182C8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Теплообменник комбинированного сырья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AA35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208-10-E-002A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7B69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0334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41EA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2,45 / 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1DF0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8,0 м</w:t>
            </w:r>
          </w:p>
          <w:p w14:paraId="1B616E86" w14:textId="3B9E1F0F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Ø=1,0 м</w:t>
            </w:r>
          </w:p>
        </w:tc>
      </w:tr>
      <w:tr w:rsidR="00FD352C" w:rsidRPr="002F4375" w14:paraId="44F89756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A7B6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C273" w14:textId="59D162CA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A951" w14:textId="6C1E2FE0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Теплообменник комбинированного сырья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65B6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208-10-E-002B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D66D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0335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EF3C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2,45 / 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9E82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8,0 м</w:t>
            </w:r>
          </w:p>
          <w:p w14:paraId="116AB042" w14:textId="4D00B406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Ø=1,0 м</w:t>
            </w:r>
          </w:p>
        </w:tc>
      </w:tr>
      <w:tr w:rsidR="00FD352C" w:rsidRPr="002F4375" w14:paraId="2D70F54D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A366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3BC6" w14:textId="50C7B912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EBDB" w14:textId="65063080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Теплообменник комбинированного сырья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EAA0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208-10-E-002С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F390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0336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A379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2,45 / 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4C75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8,0 м</w:t>
            </w:r>
          </w:p>
          <w:p w14:paraId="2B21095D" w14:textId="20CCFD99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Ø=1,0 м</w:t>
            </w:r>
          </w:p>
        </w:tc>
      </w:tr>
      <w:tr w:rsidR="00FD352C" w:rsidRPr="002F4375" w14:paraId="3EB91E11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4D82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5974" w14:textId="1913D1A4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A031" w14:textId="741234D1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Теплообменник комбинированного сырья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44C1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208-10-E-002D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687E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0337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9571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2,45 / 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88EE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8,0 м</w:t>
            </w:r>
          </w:p>
          <w:p w14:paraId="53A01100" w14:textId="1B771510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Ø=1,0 м</w:t>
            </w:r>
          </w:p>
        </w:tc>
      </w:tr>
      <w:tr w:rsidR="00FD352C" w:rsidRPr="002F4375" w14:paraId="686ABEF7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4FAF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E0CB" w14:textId="285E3BD9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74A8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Реактор изомеризации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19D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208-20-R-001A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330C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140124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1320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9645" w14:textId="2AA86F19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10,0 м</w:t>
            </w:r>
          </w:p>
          <w:p w14:paraId="57B57C34" w14:textId="2808C24F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Ø=1,9 м</w:t>
            </w:r>
          </w:p>
        </w:tc>
      </w:tr>
      <w:tr w:rsidR="00FD352C" w:rsidRPr="002F4375" w14:paraId="5678EE5B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EF08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F5EC" w14:textId="422AC14F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4DC8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Реактор изомеризации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ACA0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208-20-R-001B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4E17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140125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BA3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21,9 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FD2F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10,0 м</w:t>
            </w:r>
          </w:p>
          <w:p w14:paraId="63F5598A" w14:textId="782DDE3F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Ø=1,9 м</w:t>
            </w:r>
          </w:p>
        </w:tc>
      </w:tr>
      <w:tr w:rsidR="00FD352C" w:rsidRPr="002F4375" w14:paraId="20A75907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F01F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D804" w14:textId="7D46C67E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C395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Реактор изомеризации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F276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208-20-R-001С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6FB6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140126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609A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FD5D" w14:textId="21471B05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17,0 м</w:t>
            </w:r>
          </w:p>
          <w:p w14:paraId="2860B25D" w14:textId="46427C14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Ø=1,9 м</w:t>
            </w:r>
          </w:p>
        </w:tc>
      </w:tr>
      <w:tr w:rsidR="00FD352C" w:rsidRPr="002F4375" w14:paraId="0AB6D1D3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20B5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9E51" w14:textId="1F39C4F7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45BF" w14:textId="12ECE33C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Коло</w:t>
            </w:r>
            <w:r>
              <w:rPr>
                <w:color w:val="000000"/>
                <w:sz w:val="16"/>
                <w:szCs w:val="16"/>
                <w:lang w:val="ru-RU"/>
              </w:rPr>
              <w:t>н</w:t>
            </w:r>
            <w:r w:rsidRPr="002F4375">
              <w:rPr>
                <w:color w:val="000000"/>
                <w:sz w:val="16"/>
                <w:szCs w:val="16"/>
                <w:lang w:val="ru-RU"/>
              </w:rPr>
              <w:t>на стабилизации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6C54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208-20-C-001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B857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1410583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DC0A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77,43 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EF97E" w14:textId="04283D22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34,0 м</w:t>
            </w:r>
          </w:p>
          <w:p w14:paraId="0D9E3DD5" w14:textId="167F5391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Ø=2,2 м</w:t>
            </w:r>
          </w:p>
        </w:tc>
      </w:tr>
      <w:tr w:rsidR="00FD352C" w:rsidRPr="002F4375" w14:paraId="0C05A045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3D08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2A48" w14:textId="0645EE82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E5D9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Скруббер балансового газа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7991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208-20-C-002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914F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1410492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512E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40 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A5A60" w14:textId="65F74B84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21,0 м</w:t>
            </w:r>
          </w:p>
          <w:p w14:paraId="223FFE25" w14:textId="032A2C95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Ø=2,6 м</w:t>
            </w:r>
          </w:p>
        </w:tc>
      </w:tr>
      <w:tr w:rsidR="00FD352C" w:rsidRPr="002F4375" w14:paraId="4A8CB75D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6D3B" w14:textId="2C3C179A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br w:type="page"/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6ED6" w14:textId="306FA1F5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F211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Емкость орошения колонны стабилизации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465A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208-20-D-006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ABD0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1610151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F81F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6674" w14:textId="3A1075CD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5,7 м</w:t>
            </w:r>
          </w:p>
          <w:p w14:paraId="3D038186" w14:textId="241546C2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Ø=1,4 м</w:t>
            </w:r>
          </w:p>
        </w:tc>
      </w:tr>
      <w:tr w:rsidR="00FD352C" w:rsidRPr="002F4375" w14:paraId="106C8317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E9B9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2923" w14:textId="308E6625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EFC4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Теплообменник холодного комбинированного сырья (с выдвижной трубной системой)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1A0D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208-20-E-003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5BA2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6739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39CE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0,64 / 1,66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0BCD" w14:textId="6CDAE19A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7,3 м</w:t>
            </w:r>
          </w:p>
          <w:p w14:paraId="29327984" w14:textId="72394142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Ø=0,8 м</w:t>
            </w:r>
          </w:p>
        </w:tc>
      </w:tr>
      <w:tr w:rsidR="00FD352C" w:rsidRPr="002F4375" w14:paraId="5BB98D01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BD6F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0805" w14:textId="61F16FAF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603C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Промежуточный теплообменник комбинированного сырья (с выдвижной трубной системой)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D562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208-20-E-004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E68B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6744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4973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0,405 /1,105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C1F2" w14:textId="7A600872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8,2 м</w:t>
            </w:r>
          </w:p>
          <w:p w14:paraId="00C68A70" w14:textId="1CAA0E6D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Ø=0,5 м</w:t>
            </w:r>
          </w:p>
        </w:tc>
      </w:tr>
      <w:tr w:rsidR="00FD352C" w:rsidRPr="002F4375" w14:paraId="48CEA1B7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408B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105B" w14:textId="0656690A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3047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Теплообменник НЕ-ВНТ-1 (горячего комбинированного сырья) (с выдвижной трубной системой)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D6A0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208-20-E-005A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B939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6742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BEB5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1,24 / 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12493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7,3 м</w:t>
            </w:r>
          </w:p>
          <w:p w14:paraId="1DB52163" w14:textId="120112E1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Ø=0,9 м</w:t>
            </w:r>
          </w:p>
        </w:tc>
      </w:tr>
      <w:tr w:rsidR="00FD352C" w:rsidRPr="002F4375" w14:paraId="09BF47D9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BFA6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18CC" w14:textId="3C085DA7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2D9D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Теплообменник НЕ-ВНТ-1 (горячего комбинированного сырья) (с выдвижной трубной системой)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C244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208-20-E-005B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898F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6743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3180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1,24 / 3,3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1E5AC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7,3 м</w:t>
            </w:r>
          </w:p>
          <w:p w14:paraId="1A27F3C3" w14:textId="4EE4C7E2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Ø=0,9 м</w:t>
            </w:r>
          </w:p>
        </w:tc>
      </w:tr>
      <w:tr w:rsidR="00FD352C" w:rsidRPr="002F4375" w14:paraId="1C2D56F9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18AA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FA84" w14:textId="27FDB247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5BBE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Нагреватель сырья ("теплообменник" с выдвижной трубной системой)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4DEE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208-20-E-006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8F5C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6751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857A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0,265 / 0,475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A90F0" w14:textId="02681D2B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3,9 м</w:t>
            </w:r>
          </w:p>
          <w:p w14:paraId="1FBC76FC" w14:textId="069095B8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Ø=0,5 м</w:t>
            </w:r>
          </w:p>
        </w:tc>
      </w:tr>
      <w:tr w:rsidR="00FD352C" w:rsidRPr="002F4375" w14:paraId="2C1BF425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557E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7DBE" w14:textId="4AAD02C4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B9FC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 xml:space="preserve">Реактор </w:t>
            </w:r>
            <w:proofErr w:type="spellStart"/>
            <w:r w:rsidRPr="002F4375">
              <w:rPr>
                <w:color w:val="000000"/>
                <w:sz w:val="16"/>
                <w:szCs w:val="16"/>
                <w:lang w:val="ru-RU"/>
              </w:rPr>
              <w:t>платформинга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0231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208-30-R-001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DF33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R0199-001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99B8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2,36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8151" w14:textId="27D3FD5D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4,4 м</w:t>
            </w:r>
          </w:p>
          <w:p w14:paraId="2DC2FACA" w14:textId="1A71C1B5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Ø=1,1 м</w:t>
            </w:r>
          </w:p>
        </w:tc>
      </w:tr>
      <w:tr w:rsidR="00FD352C" w:rsidRPr="002F4375" w14:paraId="1C4B3E8A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0456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295C" w14:textId="6A500326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B1A0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 xml:space="preserve">Реактор </w:t>
            </w:r>
            <w:proofErr w:type="spellStart"/>
            <w:r w:rsidRPr="002F4375">
              <w:rPr>
                <w:color w:val="000000"/>
                <w:sz w:val="16"/>
                <w:szCs w:val="16"/>
                <w:lang w:val="ru-RU"/>
              </w:rPr>
              <w:t>платформинга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FCB2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208-30-R-001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33FF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R0199-001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96E1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6,46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A0B2" w14:textId="2D9D831C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8,0 м</w:t>
            </w:r>
          </w:p>
          <w:p w14:paraId="47E0F607" w14:textId="6C275B6E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Ø=1,7 м</w:t>
            </w:r>
          </w:p>
        </w:tc>
      </w:tr>
      <w:tr w:rsidR="00FD352C" w:rsidRPr="002F4375" w14:paraId="00192092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FF5D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5458" w14:textId="1A95C2DE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B1B3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 xml:space="preserve">Реактор </w:t>
            </w:r>
            <w:proofErr w:type="spellStart"/>
            <w:r w:rsidRPr="002F4375">
              <w:rPr>
                <w:color w:val="000000"/>
                <w:sz w:val="16"/>
                <w:szCs w:val="16"/>
                <w:lang w:val="ru-RU"/>
              </w:rPr>
              <w:t>платформинга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F212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208-30-R-002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98C6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R0199-002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9D8D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9,98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9F5F" w14:textId="7239E4B6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8,4 м</w:t>
            </w:r>
          </w:p>
          <w:p w14:paraId="7108F7D8" w14:textId="579CEEC3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Ø=1,8 м</w:t>
            </w:r>
          </w:p>
        </w:tc>
      </w:tr>
      <w:tr w:rsidR="00FD352C" w:rsidRPr="002F4375" w14:paraId="716EDCE4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2155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9EBD" w14:textId="7E616E00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6624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 xml:space="preserve">Реактор </w:t>
            </w:r>
            <w:proofErr w:type="spellStart"/>
            <w:r w:rsidRPr="002F4375">
              <w:rPr>
                <w:color w:val="000000"/>
                <w:sz w:val="16"/>
                <w:szCs w:val="16"/>
                <w:lang w:val="ru-RU"/>
              </w:rPr>
              <w:t>платформинга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56BB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208-30-R-003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3419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R0199-003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A010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16,4 / 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FE4F0" w14:textId="75DA1E13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11,7 м</w:t>
            </w:r>
          </w:p>
          <w:p w14:paraId="27FB5EC1" w14:textId="6BDE7D03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Ø=1,8 м</w:t>
            </w:r>
          </w:p>
        </w:tc>
      </w:tr>
      <w:tr w:rsidR="00FD352C" w:rsidRPr="002F4375" w14:paraId="71FA06A7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45FD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BE32" w14:textId="7C134780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625B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Теплообменник комбинированного сырья ["Техасская башня"]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ED89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208-30-E-001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8E9D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14011A01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01D1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12,8 / 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61A9" w14:textId="06DE603C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19,0 м</w:t>
            </w:r>
          </w:p>
          <w:p w14:paraId="29886E3E" w14:textId="528DF220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Ø=1,2 м</w:t>
            </w:r>
          </w:p>
        </w:tc>
      </w:tr>
      <w:tr w:rsidR="00FD352C" w:rsidRPr="002F4375" w14:paraId="1FC443F2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233C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A63C" w14:textId="63B4E3EC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4C4C" w14:textId="5DD160F9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F65050">
              <w:rPr>
                <w:color w:val="000000"/>
                <w:sz w:val="16"/>
                <w:szCs w:val="16"/>
                <w:lang w:val="ru-RU"/>
              </w:rPr>
              <w:t>Теплообменник продувки реакторов (с выдвижной трубной системой)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ED3B" w14:textId="02BCD42D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208-30-E-002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C061" w14:textId="751A32D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6747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422D" w14:textId="2512E949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0,183/0,263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023B4" w14:textId="74DA43A8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>
              <w:rPr>
                <w:sz w:val="16"/>
                <w:szCs w:val="16"/>
                <w:lang w:val="ru-RU"/>
              </w:rPr>
              <w:t>6,5</w:t>
            </w:r>
            <w:r w:rsidRPr="002F4375">
              <w:rPr>
                <w:sz w:val="16"/>
                <w:szCs w:val="16"/>
                <w:lang w:val="ru-RU"/>
              </w:rPr>
              <w:t xml:space="preserve"> м</w:t>
            </w:r>
          </w:p>
          <w:p w14:paraId="24BA726B" w14:textId="127EEBD1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Ø=0,15</w:t>
            </w:r>
            <w:r w:rsidRPr="002F4375">
              <w:rPr>
                <w:sz w:val="16"/>
                <w:szCs w:val="16"/>
                <w:lang w:val="ru-RU"/>
              </w:rPr>
              <w:t xml:space="preserve"> м</w:t>
            </w:r>
          </w:p>
        </w:tc>
      </w:tr>
      <w:tr w:rsidR="00FD352C" w:rsidRPr="002F4375" w14:paraId="038D7C3E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3579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1FBA" w14:textId="0AAAFD74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E1F6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Колона регенерации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6779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208-40-R-001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3CE9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GP-V-089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9A13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10,32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EBDFB" w14:textId="17FADF6D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H=</w:t>
            </w:r>
            <w:r w:rsidRPr="002F4375">
              <w:rPr>
                <w:sz w:val="16"/>
                <w:szCs w:val="16"/>
                <w:lang w:val="ru-RU"/>
              </w:rPr>
              <w:t>15,0 м</w:t>
            </w:r>
          </w:p>
          <w:p w14:paraId="2062A62B" w14:textId="7C8C5A76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Ø=1,3 м</w:t>
            </w:r>
          </w:p>
        </w:tc>
      </w:tr>
      <w:tr w:rsidR="00FD352C" w:rsidRPr="002F4375" w14:paraId="1230583D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E6CD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F2AF" w14:textId="53594642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E8FE" w14:textId="225105BE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Теплообменник восстановительного газа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506D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208-40-E-001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0FEF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GP-Н-030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0F5A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0,272 / 0,054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59A5" w14:textId="79CDCB4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4,0 м</w:t>
            </w:r>
          </w:p>
          <w:p w14:paraId="279ECD22" w14:textId="60A46DCF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Ø=0,6 м</w:t>
            </w:r>
          </w:p>
        </w:tc>
      </w:tr>
      <w:tr w:rsidR="00FD352C" w:rsidRPr="002F4375" w14:paraId="466FEC49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C931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3D02" w14:textId="22E9418C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5841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Нагреватель бустерного газа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B058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208-40-E-002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0E0B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GP-Н-031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6907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 0,433 / 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4BE89" w14:textId="33EFF6B8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3,3 м</w:t>
            </w:r>
          </w:p>
          <w:p w14:paraId="0C0211C2" w14:textId="7EF04F44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Ø=0,8 м</w:t>
            </w:r>
          </w:p>
        </w:tc>
      </w:tr>
      <w:tr w:rsidR="00FD352C" w:rsidRPr="002F4375" w14:paraId="4099633D" w14:textId="77777777" w:rsidTr="00CF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77D2" w14:textId="77777777" w:rsidR="00FD352C" w:rsidRPr="002F4375" w:rsidRDefault="00FD352C" w:rsidP="00FD352C">
            <w:pPr>
              <w:numPr>
                <w:ilvl w:val="0"/>
                <w:numId w:val="13"/>
              </w:numPr>
              <w:spacing w:after="160" w:line="259" w:lineRule="auto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A22E" w14:textId="69845D17" w:rsidR="00FD352C" w:rsidRPr="002F4375" w:rsidRDefault="00FD352C" w:rsidP="00FD352C">
            <w:pPr>
              <w:ind w:firstLine="0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ТЦКП №2 КУПВБ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B852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Охладитель отходящего газа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F423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208-40-E-005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AE18" w14:textId="77777777" w:rsidR="00FD352C" w:rsidRPr="002F4375" w:rsidRDefault="00FD352C" w:rsidP="00FD352C">
            <w:pPr>
              <w:ind w:firstLine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F4375">
              <w:rPr>
                <w:color w:val="000000"/>
                <w:sz w:val="16"/>
                <w:szCs w:val="16"/>
                <w:lang w:val="ru-RU"/>
              </w:rPr>
              <w:t>GP-Н-034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9E38" w14:textId="77777777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0,07 / 0,194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7A6D1" w14:textId="225A6DC4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</w:rPr>
              <w:t>L=</w:t>
            </w:r>
            <w:r w:rsidRPr="002F4375">
              <w:rPr>
                <w:sz w:val="16"/>
                <w:szCs w:val="16"/>
                <w:lang w:val="ru-RU"/>
              </w:rPr>
              <w:t>4,5 м</w:t>
            </w:r>
          </w:p>
          <w:p w14:paraId="25F19978" w14:textId="1978969A" w:rsidR="00FD352C" w:rsidRPr="002F4375" w:rsidRDefault="00FD352C" w:rsidP="00FD352C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2F4375">
              <w:rPr>
                <w:sz w:val="16"/>
                <w:szCs w:val="16"/>
                <w:lang w:val="ru-RU"/>
              </w:rPr>
              <w:t>Ø=0,3 м</w:t>
            </w:r>
          </w:p>
        </w:tc>
      </w:tr>
    </w:tbl>
    <w:p w14:paraId="1454639E" w14:textId="77777777" w:rsidR="00716FC0" w:rsidRDefault="00716FC0" w:rsidP="00E179C7">
      <w:pPr>
        <w:ind w:right="-284" w:firstLine="0"/>
        <w:jc w:val="center"/>
        <w:rPr>
          <w:sz w:val="22"/>
          <w:szCs w:val="22"/>
          <w:lang w:val="ru-RU"/>
        </w:rPr>
      </w:pPr>
    </w:p>
    <w:sectPr w:rsidR="00716FC0" w:rsidSect="0045613F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5C9F" w14:textId="77777777" w:rsidR="003B3941" w:rsidRDefault="003B3941" w:rsidP="00B46F71">
      <w:r>
        <w:separator/>
      </w:r>
    </w:p>
  </w:endnote>
  <w:endnote w:type="continuationSeparator" w:id="0">
    <w:p w14:paraId="4A34ADD4" w14:textId="77777777" w:rsidR="003B3941" w:rsidRDefault="003B3941" w:rsidP="00B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276931"/>
      <w:docPartObj>
        <w:docPartGallery w:val="Page Numbers (Bottom of Page)"/>
        <w:docPartUnique/>
      </w:docPartObj>
    </w:sdtPr>
    <w:sdtEndPr/>
    <w:sdtContent>
      <w:p w14:paraId="76A20A7E" w14:textId="272D038D" w:rsidR="003B3941" w:rsidRDefault="003B394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52C" w:rsidRPr="00FD352C">
          <w:rPr>
            <w:noProof/>
            <w:lang w:val="ru-RU"/>
          </w:rPr>
          <w:t>5</w:t>
        </w:r>
        <w:r>
          <w:fldChar w:fldCharType="end"/>
        </w:r>
      </w:p>
    </w:sdtContent>
  </w:sdt>
  <w:p w14:paraId="41798374" w14:textId="77777777" w:rsidR="003B3941" w:rsidRDefault="003B39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EAC1" w14:textId="77777777" w:rsidR="003B3941" w:rsidRDefault="003B3941" w:rsidP="00B46F71">
      <w:r>
        <w:separator/>
      </w:r>
    </w:p>
  </w:footnote>
  <w:footnote w:type="continuationSeparator" w:id="0">
    <w:p w14:paraId="18D518F9" w14:textId="77777777" w:rsidR="003B3941" w:rsidRDefault="003B3941" w:rsidP="00B46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6AB"/>
    <w:multiLevelType w:val="hybridMultilevel"/>
    <w:tmpl w:val="934AF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705B"/>
    <w:multiLevelType w:val="hybridMultilevel"/>
    <w:tmpl w:val="427A9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1E76"/>
    <w:multiLevelType w:val="hybridMultilevel"/>
    <w:tmpl w:val="0A06E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164A2"/>
    <w:multiLevelType w:val="multilevel"/>
    <w:tmpl w:val="C82E2E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DF133F"/>
    <w:multiLevelType w:val="hybridMultilevel"/>
    <w:tmpl w:val="0C240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954CB"/>
    <w:multiLevelType w:val="hybridMultilevel"/>
    <w:tmpl w:val="8806E1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213D2D"/>
    <w:multiLevelType w:val="hybridMultilevel"/>
    <w:tmpl w:val="A850746A"/>
    <w:lvl w:ilvl="0" w:tplc="BF62C9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8D82293"/>
    <w:multiLevelType w:val="hybridMultilevel"/>
    <w:tmpl w:val="051692AC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 w15:restartNumberingAfterBreak="0">
    <w:nsid w:val="62B200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9E79F6"/>
    <w:multiLevelType w:val="hybridMultilevel"/>
    <w:tmpl w:val="607E5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5426A"/>
    <w:multiLevelType w:val="hybridMultilevel"/>
    <w:tmpl w:val="522E0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51478"/>
    <w:multiLevelType w:val="hybridMultilevel"/>
    <w:tmpl w:val="B27821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87D337F"/>
    <w:multiLevelType w:val="hybridMultilevel"/>
    <w:tmpl w:val="7C1CC7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363594">
    <w:abstractNumId w:val="6"/>
  </w:num>
  <w:num w:numId="2" w16cid:durableId="1155995442">
    <w:abstractNumId w:val="3"/>
  </w:num>
  <w:num w:numId="3" w16cid:durableId="129830177">
    <w:abstractNumId w:val="4"/>
  </w:num>
  <w:num w:numId="4" w16cid:durableId="355232612">
    <w:abstractNumId w:val="1"/>
  </w:num>
  <w:num w:numId="5" w16cid:durableId="705132781">
    <w:abstractNumId w:val="11"/>
  </w:num>
  <w:num w:numId="6" w16cid:durableId="370151440">
    <w:abstractNumId w:val="7"/>
  </w:num>
  <w:num w:numId="7" w16cid:durableId="1534070703">
    <w:abstractNumId w:val="2"/>
  </w:num>
  <w:num w:numId="8" w16cid:durableId="638609973">
    <w:abstractNumId w:val="10"/>
  </w:num>
  <w:num w:numId="9" w16cid:durableId="465702901">
    <w:abstractNumId w:val="0"/>
  </w:num>
  <w:num w:numId="10" w16cid:durableId="118647246">
    <w:abstractNumId w:val="9"/>
  </w:num>
  <w:num w:numId="11" w16cid:durableId="135412360">
    <w:abstractNumId w:val="12"/>
  </w:num>
  <w:num w:numId="12" w16cid:durableId="1410036201">
    <w:abstractNumId w:val="5"/>
  </w:num>
  <w:num w:numId="13" w16cid:durableId="1247306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28A"/>
    <w:rsid w:val="00013813"/>
    <w:rsid w:val="00016930"/>
    <w:rsid w:val="00017A9A"/>
    <w:rsid w:val="0002194B"/>
    <w:rsid w:val="00023411"/>
    <w:rsid w:val="00025FEE"/>
    <w:rsid w:val="0003091F"/>
    <w:rsid w:val="00033B4F"/>
    <w:rsid w:val="00041090"/>
    <w:rsid w:val="00042244"/>
    <w:rsid w:val="00047E12"/>
    <w:rsid w:val="00050F77"/>
    <w:rsid w:val="00052781"/>
    <w:rsid w:val="00055C7D"/>
    <w:rsid w:val="0005755F"/>
    <w:rsid w:val="00064F7E"/>
    <w:rsid w:val="00066777"/>
    <w:rsid w:val="00073886"/>
    <w:rsid w:val="000962CF"/>
    <w:rsid w:val="000A24BA"/>
    <w:rsid w:val="000B3EDA"/>
    <w:rsid w:val="000D3068"/>
    <w:rsid w:val="000D7BDD"/>
    <w:rsid w:val="000F7211"/>
    <w:rsid w:val="00102C4C"/>
    <w:rsid w:val="00106E47"/>
    <w:rsid w:val="00135EFB"/>
    <w:rsid w:val="00137D19"/>
    <w:rsid w:val="00143F6E"/>
    <w:rsid w:val="00151133"/>
    <w:rsid w:val="00156BE5"/>
    <w:rsid w:val="00161CE4"/>
    <w:rsid w:val="001649FF"/>
    <w:rsid w:val="00191593"/>
    <w:rsid w:val="001A0C14"/>
    <w:rsid w:val="001D353B"/>
    <w:rsid w:val="001E0654"/>
    <w:rsid w:val="001F2828"/>
    <w:rsid w:val="00217212"/>
    <w:rsid w:val="002278E6"/>
    <w:rsid w:val="00230E40"/>
    <w:rsid w:val="00232CD8"/>
    <w:rsid w:val="002361D2"/>
    <w:rsid w:val="0023750F"/>
    <w:rsid w:val="002504CE"/>
    <w:rsid w:val="00257C9B"/>
    <w:rsid w:val="00260205"/>
    <w:rsid w:val="00272570"/>
    <w:rsid w:val="00295235"/>
    <w:rsid w:val="002B5F23"/>
    <w:rsid w:val="002E1566"/>
    <w:rsid w:val="002F2026"/>
    <w:rsid w:val="002F4375"/>
    <w:rsid w:val="002F772B"/>
    <w:rsid w:val="003110C9"/>
    <w:rsid w:val="003169B6"/>
    <w:rsid w:val="00316FA8"/>
    <w:rsid w:val="003203F8"/>
    <w:rsid w:val="00325E11"/>
    <w:rsid w:val="00326A84"/>
    <w:rsid w:val="00351FD8"/>
    <w:rsid w:val="00381A48"/>
    <w:rsid w:val="00392588"/>
    <w:rsid w:val="003B3941"/>
    <w:rsid w:val="003C002B"/>
    <w:rsid w:val="003C4904"/>
    <w:rsid w:val="003E7B14"/>
    <w:rsid w:val="003F23C8"/>
    <w:rsid w:val="003F5696"/>
    <w:rsid w:val="004002FA"/>
    <w:rsid w:val="004052D5"/>
    <w:rsid w:val="004069DF"/>
    <w:rsid w:val="00433E88"/>
    <w:rsid w:val="00444974"/>
    <w:rsid w:val="00453316"/>
    <w:rsid w:val="0045613F"/>
    <w:rsid w:val="00462F1C"/>
    <w:rsid w:val="00474F69"/>
    <w:rsid w:val="0047557F"/>
    <w:rsid w:val="00482A98"/>
    <w:rsid w:val="00482E53"/>
    <w:rsid w:val="00490F99"/>
    <w:rsid w:val="0049717A"/>
    <w:rsid w:val="004A35DC"/>
    <w:rsid w:val="004A64FB"/>
    <w:rsid w:val="004C6233"/>
    <w:rsid w:val="004D1E5F"/>
    <w:rsid w:val="004E16C2"/>
    <w:rsid w:val="004E728A"/>
    <w:rsid w:val="0050245E"/>
    <w:rsid w:val="005121BA"/>
    <w:rsid w:val="00512E58"/>
    <w:rsid w:val="00522201"/>
    <w:rsid w:val="00522C0E"/>
    <w:rsid w:val="0053383F"/>
    <w:rsid w:val="005359EF"/>
    <w:rsid w:val="00540447"/>
    <w:rsid w:val="00544AE4"/>
    <w:rsid w:val="005503E2"/>
    <w:rsid w:val="005558A6"/>
    <w:rsid w:val="0056064D"/>
    <w:rsid w:val="00565D77"/>
    <w:rsid w:val="005719E2"/>
    <w:rsid w:val="0058167C"/>
    <w:rsid w:val="005841C7"/>
    <w:rsid w:val="005920A5"/>
    <w:rsid w:val="00593703"/>
    <w:rsid w:val="005C6C3D"/>
    <w:rsid w:val="005D1535"/>
    <w:rsid w:val="005D61A8"/>
    <w:rsid w:val="005F0D3A"/>
    <w:rsid w:val="005F70AC"/>
    <w:rsid w:val="00613459"/>
    <w:rsid w:val="00616241"/>
    <w:rsid w:val="00622C7C"/>
    <w:rsid w:val="00623F17"/>
    <w:rsid w:val="00626B58"/>
    <w:rsid w:val="00632DCD"/>
    <w:rsid w:val="00653C88"/>
    <w:rsid w:val="00662F32"/>
    <w:rsid w:val="00670937"/>
    <w:rsid w:val="006757DB"/>
    <w:rsid w:val="00675D82"/>
    <w:rsid w:val="00681BD6"/>
    <w:rsid w:val="00683194"/>
    <w:rsid w:val="00687FEA"/>
    <w:rsid w:val="00694646"/>
    <w:rsid w:val="006A450B"/>
    <w:rsid w:val="006B321C"/>
    <w:rsid w:val="006B7C9F"/>
    <w:rsid w:val="006C0C36"/>
    <w:rsid w:val="006C3C45"/>
    <w:rsid w:val="006D7711"/>
    <w:rsid w:val="006E2D3F"/>
    <w:rsid w:val="006E2F78"/>
    <w:rsid w:val="006F2655"/>
    <w:rsid w:val="00716FC0"/>
    <w:rsid w:val="0072153F"/>
    <w:rsid w:val="0073480D"/>
    <w:rsid w:val="00734CD4"/>
    <w:rsid w:val="007404D9"/>
    <w:rsid w:val="007438C5"/>
    <w:rsid w:val="00744933"/>
    <w:rsid w:val="00744BE7"/>
    <w:rsid w:val="00745E9F"/>
    <w:rsid w:val="00761CEA"/>
    <w:rsid w:val="00762031"/>
    <w:rsid w:val="0076772C"/>
    <w:rsid w:val="00770592"/>
    <w:rsid w:val="00770902"/>
    <w:rsid w:val="00771693"/>
    <w:rsid w:val="0079075A"/>
    <w:rsid w:val="007A0BFD"/>
    <w:rsid w:val="007B296F"/>
    <w:rsid w:val="007B379A"/>
    <w:rsid w:val="007B4C15"/>
    <w:rsid w:val="007F4077"/>
    <w:rsid w:val="00801EA2"/>
    <w:rsid w:val="008030F5"/>
    <w:rsid w:val="008232A6"/>
    <w:rsid w:val="008259BF"/>
    <w:rsid w:val="008373A4"/>
    <w:rsid w:val="00843EFC"/>
    <w:rsid w:val="00847ED8"/>
    <w:rsid w:val="00864BB5"/>
    <w:rsid w:val="0086683C"/>
    <w:rsid w:val="00891ADF"/>
    <w:rsid w:val="00891C0A"/>
    <w:rsid w:val="00895909"/>
    <w:rsid w:val="0089648F"/>
    <w:rsid w:val="008B2080"/>
    <w:rsid w:val="008E521E"/>
    <w:rsid w:val="008F3ACD"/>
    <w:rsid w:val="00901839"/>
    <w:rsid w:val="00950C9A"/>
    <w:rsid w:val="00961AFD"/>
    <w:rsid w:val="00967BAF"/>
    <w:rsid w:val="009774D3"/>
    <w:rsid w:val="0099059F"/>
    <w:rsid w:val="00995100"/>
    <w:rsid w:val="009A1C00"/>
    <w:rsid w:val="009A25C4"/>
    <w:rsid w:val="009A36CD"/>
    <w:rsid w:val="009A71D8"/>
    <w:rsid w:val="009C5EA6"/>
    <w:rsid w:val="009D0670"/>
    <w:rsid w:val="009E6BE4"/>
    <w:rsid w:val="009F71E3"/>
    <w:rsid w:val="00A31C3C"/>
    <w:rsid w:val="00A41E92"/>
    <w:rsid w:val="00A563A4"/>
    <w:rsid w:val="00A611B9"/>
    <w:rsid w:val="00A63B8F"/>
    <w:rsid w:val="00A7466C"/>
    <w:rsid w:val="00A86004"/>
    <w:rsid w:val="00A94314"/>
    <w:rsid w:val="00AB6121"/>
    <w:rsid w:val="00AC45B8"/>
    <w:rsid w:val="00AC6484"/>
    <w:rsid w:val="00AC6B3D"/>
    <w:rsid w:val="00AE23B5"/>
    <w:rsid w:val="00AE6959"/>
    <w:rsid w:val="00B05F1B"/>
    <w:rsid w:val="00B12595"/>
    <w:rsid w:val="00B129BB"/>
    <w:rsid w:val="00B305E8"/>
    <w:rsid w:val="00B46F71"/>
    <w:rsid w:val="00B5291D"/>
    <w:rsid w:val="00B53AF4"/>
    <w:rsid w:val="00B54FFD"/>
    <w:rsid w:val="00B571CB"/>
    <w:rsid w:val="00B61A30"/>
    <w:rsid w:val="00B653FE"/>
    <w:rsid w:val="00B87FDC"/>
    <w:rsid w:val="00B90D53"/>
    <w:rsid w:val="00B97F83"/>
    <w:rsid w:val="00BB0DE7"/>
    <w:rsid w:val="00BB1C2F"/>
    <w:rsid w:val="00BB3973"/>
    <w:rsid w:val="00BB58C7"/>
    <w:rsid w:val="00BC7C92"/>
    <w:rsid w:val="00BD49A4"/>
    <w:rsid w:val="00BD52DC"/>
    <w:rsid w:val="00BE1EDB"/>
    <w:rsid w:val="00BE4047"/>
    <w:rsid w:val="00C02349"/>
    <w:rsid w:val="00C057BD"/>
    <w:rsid w:val="00C060A4"/>
    <w:rsid w:val="00C15F23"/>
    <w:rsid w:val="00C21D90"/>
    <w:rsid w:val="00C22482"/>
    <w:rsid w:val="00C33011"/>
    <w:rsid w:val="00C35868"/>
    <w:rsid w:val="00C37586"/>
    <w:rsid w:val="00C4036C"/>
    <w:rsid w:val="00C46966"/>
    <w:rsid w:val="00C47016"/>
    <w:rsid w:val="00C473EA"/>
    <w:rsid w:val="00C81BF5"/>
    <w:rsid w:val="00CA1B16"/>
    <w:rsid w:val="00CA7FD8"/>
    <w:rsid w:val="00CC3EF8"/>
    <w:rsid w:val="00CF004F"/>
    <w:rsid w:val="00CF35AC"/>
    <w:rsid w:val="00CF6DAD"/>
    <w:rsid w:val="00D121AB"/>
    <w:rsid w:val="00D15B4A"/>
    <w:rsid w:val="00D43A6B"/>
    <w:rsid w:val="00D6107C"/>
    <w:rsid w:val="00D622E4"/>
    <w:rsid w:val="00D6413D"/>
    <w:rsid w:val="00D728F3"/>
    <w:rsid w:val="00D7523F"/>
    <w:rsid w:val="00D759B8"/>
    <w:rsid w:val="00D7792A"/>
    <w:rsid w:val="00D94C42"/>
    <w:rsid w:val="00DC2539"/>
    <w:rsid w:val="00DC31DB"/>
    <w:rsid w:val="00DC3FF6"/>
    <w:rsid w:val="00DC76FB"/>
    <w:rsid w:val="00DD7F02"/>
    <w:rsid w:val="00DE6B96"/>
    <w:rsid w:val="00E04D51"/>
    <w:rsid w:val="00E064CA"/>
    <w:rsid w:val="00E12B66"/>
    <w:rsid w:val="00E179C7"/>
    <w:rsid w:val="00E50866"/>
    <w:rsid w:val="00E52451"/>
    <w:rsid w:val="00E541FD"/>
    <w:rsid w:val="00E54E1D"/>
    <w:rsid w:val="00E64215"/>
    <w:rsid w:val="00E66013"/>
    <w:rsid w:val="00E76202"/>
    <w:rsid w:val="00EA18CB"/>
    <w:rsid w:val="00EA5832"/>
    <w:rsid w:val="00EC058C"/>
    <w:rsid w:val="00EC11A4"/>
    <w:rsid w:val="00EC3394"/>
    <w:rsid w:val="00ED397C"/>
    <w:rsid w:val="00ED74DD"/>
    <w:rsid w:val="00EE07A9"/>
    <w:rsid w:val="00EE5E1F"/>
    <w:rsid w:val="00F07F4A"/>
    <w:rsid w:val="00F25EE9"/>
    <w:rsid w:val="00F35E35"/>
    <w:rsid w:val="00F44627"/>
    <w:rsid w:val="00F5424B"/>
    <w:rsid w:val="00F55A81"/>
    <w:rsid w:val="00F564AB"/>
    <w:rsid w:val="00F565B4"/>
    <w:rsid w:val="00F60465"/>
    <w:rsid w:val="00F62D0E"/>
    <w:rsid w:val="00F65050"/>
    <w:rsid w:val="00F80E69"/>
    <w:rsid w:val="00F83003"/>
    <w:rsid w:val="00F86765"/>
    <w:rsid w:val="00F91E46"/>
    <w:rsid w:val="00F9741B"/>
    <w:rsid w:val="00FB4B8F"/>
    <w:rsid w:val="00FB609D"/>
    <w:rsid w:val="00FC68CD"/>
    <w:rsid w:val="00FD352C"/>
    <w:rsid w:val="00FD40A2"/>
    <w:rsid w:val="00FD5307"/>
    <w:rsid w:val="00FF4133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7FF5"/>
  <w15:docId w15:val="{86667EB3-4FFE-49E9-97CA-39269482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A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qFormat/>
    <w:rsid w:val="004E728A"/>
    <w:pPr>
      <w:keepNext/>
      <w:ind w:firstLine="0"/>
      <w:jc w:val="center"/>
      <w:outlineLvl w:val="1"/>
    </w:pPr>
    <w:rPr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728A"/>
    <w:pPr>
      <w:ind w:left="720" w:firstLine="0"/>
      <w:contextualSpacing/>
    </w:pPr>
    <w:rPr>
      <w:sz w:val="24"/>
      <w:szCs w:val="24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E72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4E72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683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97F8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97F83"/>
    <w:rPr>
      <w:color w:val="800080"/>
      <w:u w:val="single"/>
    </w:rPr>
  </w:style>
  <w:style w:type="paragraph" w:customStyle="1" w:styleId="font5">
    <w:name w:val="font5"/>
    <w:basedOn w:val="a"/>
    <w:rsid w:val="00B97F83"/>
    <w:pPr>
      <w:spacing w:before="100" w:beforeAutospacing="1" w:after="100" w:afterAutospacing="1"/>
      <w:ind w:firstLine="0"/>
    </w:pPr>
    <w:rPr>
      <w:sz w:val="20"/>
      <w:lang w:val="ru-RU"/>
    </w:rPr>
  </w:style>
  <w:style w:type="paragraph" w:customStyle="1" w:styleId="font6">
    <w:name w:val="font6"/>
    <w:basedOn w:val="a"/>
    <w:rsid w:val="00B97F83"/>
    <w:pPr>
      <w:spacing w:before="100" w:beforeAutospacing="1" w:after="100" w:afterAutospacing="1"/>
      <w:ind w:firstLine="0"/>
    </w:pPr>
    <w:rPr>
      <w:color w:val="FF0000"/>
      <w:sz w:val="20"/>
      <w:lang w:val="ru-RU"/>
    </w:rPr>
  </w:style>
  <w:style w:type="paragraph" w:customStyle="1" w:styleId="xl76">
    <w:name w:val="xl76"/>
    <w:basedOn w:val="a"/>
    <w:rsid w:val="00B97F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77">
    <w:name w:val="xl77"/>
    <w:basedOn w:val="a"/>
    <w:rsid w:val="00B97F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78">
    <w:name w:val="xl78"/>
    <w:basedOn w:val="a"/>
    <w:rsid w:val="00B97F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79">
    <w:name w:val="xl79"/>
    <w:basedOn w:val="a"/>
    <w:rsid w:val="00B97F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80">
    <w:name w:val="xl80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81">
    <w:name w:val="xl81"/>
    <w:basedOn w:val="a"/>
    <w:rsid w:val="00B97F83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82">
    <w:name w:val="xl82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</w:pPr>
    <w:rPr>
      <w:sz w:val="24"/>
      <w:szCs w:val="24"/>
      <w:lang w:val="ru-RU"/>
    </w:rPr>
  </w:style>
  <w:style w:type="paragraph" w:customStyle="1" w:styleId="xl83">
    <w:name w:val="xl83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84">
    <w:name w:val="xl84"/>
    <w:basedOn w:val="a"/>
    <w:rsid w:val="00B97F8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85">
    <w:name w:val="xl85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b/>
      <w:bCs/>
      <w:sz w:val="24"/>
      <w:szCs w:val="24"/>
      <w:lang w:val="ru-RU"/>
    </w:rPr>
  </w:style>
  <w:style w:type="paragraph" w:customStyle="1" w:styleId="xl86">
    <w:name w:val="xl86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</w:pPr>
    <w:rPr>
      <w:sz w:val="24"/>
      <w:szCs w:val="24"/>
      <w:lang w:val="ru-RU"/>
    </w:rPr>
  </w:style>
  <w:style w:type="paragraph" w:customStyle="1" w:styleId="xl87">
    <w:name w:val="xl87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  <w:lang w:val="ru-RU"/>
    </w:rPr>
  </w:style>
  <w:style w:type="paragraph" w:customStyle="1" w:styleId="xl88">
    <w:name w:val="xl88"/>
    <w:basedOn w:val="a"/>
    <w:rsid w:val="00B9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  <w:lang w:val="ru-RU"/>
    </w:rPr>
  </w:style>
  <w:style w:type="paragraph" w:customStyle="1" w:styleId="xl89">
    <w:name w:val="xl89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B97F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B97F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3">
    <w:name w:val="xl93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styleId="a8">
    <w:name w:val="header"/>
    <w:basedOn w:val="a"/>
    <w:link w:val="a9"/>
    <w:unhideWhenUsed/>
    <w:rsid w:val="00B46F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46F7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B46F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6F7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1">
    <w:name w:val="Основной текст (2)"/>
    <w:basedOn w:val="a0"/>
    <w:rsid w:val="00D752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xl63">
    <w:name w:val="xl63"/>
    <w:basedOn w:val="a"/>
    <w:rsid w:val="00351FD8"/>
    <w:pP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64">
    <w:name w:val="xl64"/>
    <w:basedOn w:val="a"/>
    <w:rsid w:val="0035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65">
    <w:name w:val="xl65"/>
    <w:basedOn w:val="a"/>
    <w:rsid w:val="0035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66">
    <w:name w:val="xl66"/>
    <w:basedOn w:val="a"/>
    <w:rsid w:val="00950C9A"/>
    <w:pP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67">
    <w:name w:val="xl67"/>
    <w:basedOn w:val="a"/>
    <w:rsid w:val="00950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68">
    <w:name w:val="xl68"/>
    <w:basedOn w:val="a"/>
    <w:rsid w:val="00950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69">
    <w:name w:val="xl69"/>
    <w:basedOn w:val="a"/>
    <w:rsid w:val="00950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mbria" w:hAnsi="Cambria"/>
      <w:sz w:val="16"/>
      <w:szCs w:val="16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65D7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5D7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e">
    <w:name w:val="annotation reference"/>
    <w:basedOn w:val="a0"/>
    <w:uiPriority w:val="99"/>
    <w:semiHidden/>
    <w:unhideWhenUsed/>
    <w:rsid w:val="00AE23B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E23B5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E23B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23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23B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numbering" w:customStyle="1" w:styleId="1">
    <w:name w:val="Нет списка1"/>
    <w:next w:val="a2"/>
    <w:uiPriority w:val="99"/>
    <w:semiHidden/>
    <w:unhideWhenUsed/>
    <w:rsid w:val="00801EA2"/>
  </w:style>
  <w:style w:type="character" w:styleId="af3">
    <w:name w:val="line number"/>
    <w:basedOn w:val="a0"/>
    <w:uiPriority w:val="99"/>
    <w:semiHidden/>
    <w:unhideWhenUsed/>
    <w:rsid w:val="0080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E309-720E-4CC3-97DD-295F0807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6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Буров Владимир Викторович</dc:creator>
  <cp:lastModifiedBy>Энергосервис-Тендер</cp:lastModifiedBy>
  <cp:revision>138</cp:revision>
  <cp:lastPrinted>2024-12-18T08:05:00Z</cp:lastPrinted>
  <dcterms:created xsi:type="dcterms:W3CDTF">2022-07-13T10:02:00Z</dcterms:created>
  <dcterms:modified xsi:type="dcterms:W3CDTF">2025-01-27T11:42:00Z</dcterms:modified>
</cp:coreProperties>
</file>