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73974913"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304B3C" w:rsidRPr="00304B3C">
        <w:rPr>
          <w:rStyle w:val="aff7"/>
          <w:rFonts w:ascii="Times New Roman" w:hAnsi="Times New Roman"/>
          <w:sz w:val="32"/>
          <w:szCs w:val="32"/>
        </w:rPr>
        <w:t>программного обеспечения "Антивирусная система Kaspersky"</w:t>
      </w:r>
      <w:r w:rsidR="00B153CD" w:rsidRPr="00B153CD">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590395">
        <w:rPr>
          <w:rFonts w:ascii="Times New Roman" w:hAnsi="Times New Roman"/>
          <w:b/>
          <w:bCs/>
          <w:smallCaps/>
          <w:spacing w:val="5"/>
          <w:sz w:val="32"/>
          <w:szCs w:val="32"/>
        </w:rPr>
        <w:t>с</w:t>
      </w:r>
      <w:r w:rsidR="00CA527B">
        <w:rPr>
          <w:rFonts w:ascii="Times New Roman" w:hAnsi="Times New Roman"/>
          <w:b/>
          <w:bCs/>
          <w:smallCaps/>
          <w:spacing w:val="5"/>
          <w:sz w:val="32"/>
          <w:szCs w:val="32"/>
        </w:rPr>
        <w:t xml:space="preserve"> рассмотрени</w:t>
      </w:r>
      <w:r w:rsidR="00590395">
        <w:rPr>
          <w:rFonts w:ascii="Times New Roman" w:hAnsi="Times New Roman"/>
          <w:b/>
          <w:bCs/>
          <w:smallCaps/>
          <w:spacing w:val="5"/>
          <w:sz w:val="32"/>
          <w:szCs w:val="32"/>
        </w:rPr>
        <w:t>ем</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30774902" w:rsidR="00112FE9" w:rsidRDefault="00590395" w:rsidP="00845AA3">
            <w:pPr>
              <w:spacing w:after="0" w:line="240" w:lineRule="auto"/>
              <w:jc w:val="both"/>
              <w:rPr>
                <w:rFonts w:ascii="Times New Roman" w:hAnsi="Times New Roman"/>
                <w:sz w:val="24"/>
                <w:szCs w:val="24"/>
              </w:rPr>
            </w:pPr>
            <w:r w:rsidRPr="00562602">
              <w:rPr>
                <w:rFonts w:ascii="Times New Roman" w:hAnsi="Times New Roman"/>
                <w:sz w:val="24"/>
                <w:szCs w:val="24"/>
              </w:rPr>
              <w:t>Поставка</w:t>
            </w:r>
            <w:r>
              <w:rPr>
                <w:rFonts w:ascii="Times New Roman" w:hAnsi="Times New Roman"/>
                <w:sz w:val="24"/>
                <w:szCs w:val="24"/>
              </w:rPr>
              <w:t xml:space="preserve"> </w:t>
            </w:r>
            <w:r w:rsidR="00304B3C" w:rsidRPr="009729D3">
              <w:rPr>
                <w:rFonts w:ascii="Times New Roman" w:hAnsi="Times New Roman"/>
                <w:bCs/>
                <w:sz w:val="24"/>
                <w:szCs w:val="24"/>
              </w:rPr>
              <w:t>программного обеспечения "Антивирусная система Kaspersky"</w:t>
            </w:r>
            <w:r w:rsidR="00B153CD">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Pr="00AD04CE">
              <w:rPr>
                <w:rFonts w:ascii="Times New Roman" w:hAnsi="Times New Roman"/>
                <w:sz w:val="24"/>
                <w:szCs w:val="24"/>
              </w:rPr>
              <w:t>с рассмотрением 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6966E715" w:rsidR="0053698D" w:rsidRPr="0053698D" w:rsidRDefault="00304B3C" w:rsidP="0053698D">
            <w:pPr>
              <w:pStyle w:val="afffff9"/>
              <w:tabs>
                <w:tab w:val="left" w:pos="49"/>
              </w:tabs>
              <w:ind w:left="0" w:firstLine="0"/>
              <w:rPr>
                <w:rFonts w:ascii="Times New Roman" w:hAnsi="Times New Roman"/>
                <w:b/>
                <w:sz w:val="24"/>
                <w:szCs w:val="24"/>
              </w:rPr>
            </w:pPr>
            <w:r w:rsidRPr="00304B3C">
              <w:rPr>
                <w:rFonts w:ascii="Times New Roman" w:hAnsi="Times New Roman"/>
                <w:b/>
                <w:sz w:val="24"/>
                <w:szCs w:val="24"/>
              </w:rPr>
              <w:t>961-ОД-2025-РИ (ЭТП)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rsidP="00E042DF">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112FE9" w:rsidRDefault="002C78A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rsidP="00E042DF">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rsidP="00E042DF">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rsidP="00E042DF">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9"/>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rsidP="00E042DF">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042DF">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9E9808F" w14:textId="77777777" w:rsidR="00304B3C" w:rsidRDefault="00304B3C" w:rsidP="0053698D">
            <w:pPr>
              <w:pStyle w:val="afffff9"/>
              <w:spacing w:before="0"/>
              <w:ind w:left="0" w:firstLine="0"/>
              <w:rPr>
                <w:rFonts w:ascii="Times New Roman" w:hAnsi="Times New Roman"/>
                <w:sz w:val="24"/>
                <w:szCs w:val="24"/>
              </w:rPr>
            </w:pPr>
            <w:r w:rsidRPr="005D6A2D">
              <w:rPr>
                <w:rFonts w:ascii="Times New Roman" w:hAnsi="Times New Roman"/>
                <w:sz w:val="24"/>
                <w:szCs w:val="24"/>
              </w:rPr>
              <w:t>1 925 061,86 (один миллион девятьсот двадцать пять тысяч шестьдесят один) руб.86 коп.</w:t>
            </w:r>
          </w:p>
          <w:p w14:paraId="25659532" w14:textId="686F1E47" w:rsidR="00943AAF" w:rsidRPr="008A26C3" w:rsidRDefault="00943AAF" w:rsidP="0053698D">
            <w:pPr>
              <w:pStyle w:val="afffff9"/>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9"/>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w:t>
            </w:r>
            <w:r>
              <w:rPr>
                <w:rFonts w:ascii="Times New Roman" w:hAnsi="Times New Roman"/>
                <w:sz w:val="24"/>
                <w:szCs w:val="24"/>
              </w:rPr>
              <w:lastRenderedPageBreak/>
              <w:t xml:space="preserve">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042DF">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3690A582" w:rsidR="00EF06C7" w:rsidRDefault="00B153CD" w:rsidP="00EF06C7">
            <w:pPr>
              <w:pStyle w:val="afffff9"/>
              <w:ind w:left="0" w:firstLine="0"/>
              <w:rPr>
                <w:rFonts w:ascii="Times New Roman" w:hAnsi="Times New Roman"/>
                <w:sz w:val="24"/>
              </w:rPr>
            </w:pPr>
            <w:r w:rsidRPr="00562602">
              <w:rPr>
                <w:rFonts w:ascii="Times New Roman" w:hAnsi="Times New Roman"/>
                <w:bCs/>
                <w:sz w:val="24"/>
                <w:szCs w:val="24"/>
                <w:lang w:eastAsia="en-US"/>
              </w:rPr>
              <w:t>В соответствии с требованиями к продукции (Техническое задание</w:t>
            </w:r>
            <w:r w:rsidR="00304B3C">
              <w:rPr>
                <w:rFonts w:ascii="Times New Roman" w:hAnsi="Times New Roman"/>
                <w:bCs/>
                <w:sz w:val="24"/>
                <w:szCs w:val="24"/>
                <w:lang w:eastAsia="en-US"/>
              </w:rPr>
              <w:t xml:space="preserve"> </w:t>
            </w:r>
            <w:r w:rsidR="00304B3C" w:rsidRPr="009729D3">
              <w:rPr>
                <w:rFonts w:ascii="Times New Roman" w:hAnsi="Times New Roman"/>
                <w:color w:val="000000"/>
                <w:sz w:val="24"/>
                <w:szCs w:val="24"/>
              </w:rPr>
              <w:t>(при наличии)</w:t>
            </w:r>
            <w:r w:rsidRPr="00562602">
              <w:rPr>
                <w:rFonts w:ascii="Times New Roman" w:hAnsi="Times New Roman"/>
                <w:bCs/>
                <w:sz w:val="24"/>
                <w:szCs w:val="24"/>
                <w:lang w:eastAsia="en-US"/>
              </w:rPr>
              <w:t>)</w:t>
            </w:r>
            <w:r w:rsidR="00304B3C">
              <w:rPr>
                <w:rFonts w:ascii="Times New Roman" w:hAnsi="Times New Roman"/>
                <w:bCs/>
                <w:sz w:val="24"/>
                <w:szCs w:val="24"/>
                <w:lang w:eastAsia="en-US"/>
              </w:rPr>
              <w:t xml:space="preserve"> </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64569268" w:rsidR="00EF06C7" w:rsidRPr="00D21DBC" w:rsidRDefault="00845AA3" w:rsidP="00EF06C7">
            <w:pPr>
              <w:pStyle w:val="afffff9"/>
              <w:ind w:left="0" w:firstLine="0"/>
              <w:rPr>
                <w:rFonts w:ascii="Times New Roman" w:hAnsi="Times New Roman"/>
                <w:b/>
                <w:bCs/>
                <w:sz w:val="24"/>
              </w:rPr>
            </w:pPr>
            <w:r w:rsidRPr="00845AA3">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68DB107B" w:rsidR="00EF06C7" w:rsidRPr="00336DE5" w:rsidRDefault="00304B3C" w:rsidP="00485B12">
            <w:pPr>
              <w:rPr>
                <w:rFonts w:ascii="Times New Roman" w:hAnsi="Times New Roman"/>
                <w:b/>
                <w:bCs/>
                <w:sz w:val="24"/>
                <w:szCs w:val="24"/>
              </w:rPr>
            </w:pPr>
            <w:r w:rsidRPr="00304B3C">
              <w:rPr>
                <w:rFonts w:ascii="Times New Roman" w:hAnsi="Times New Roman"/>
                <w:b/>
                <w:bCs/>
                <w:sz w:val="24"/>
                <w:szCs w:val="24"/>
              </w:rPr>
              <w:t>Тип поставки - электронный. Срок поставки - электронных лицензий -до 5 дней.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042DF">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B153CD"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B153CD" w:rsidRDefault="00B153CD" w:rsidP="00B153CD">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B153CD" w:rsidRDefault="00B153CD" w:rsidP="00B153CD">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4BABB4AC" w:rsidR="00B153CD" w:rsidRPr="00387485" w:rsidRDefault="00B153CD" w:rsidP="00B153CD">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B153CD"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B153CD" w:rsidRDefault="00B153CD" w:rsidP="00B153CD">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B153CD" w:rsidRDefault="00B153CD" w:rsidP="00B153CD">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153CD"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B153CD" w:rsidRDefault="00B153CD" w:rsidP="00B153CD">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B153CD" w:rsidRDefault="00B153CD" w:rsidP="00B153CD">
            <w:pPr>
              <w:pStyle w:val="46"/>
              <w:keepNext/>
              <w:ind w:left="0" w:firstLine="0"/>
              <w:rPr>
                <w:rFonts w:ascii="Times New Roman" w:hAnsi="Times New Roman"/>
                <w:sz w:val="24"/>
              </w:rPr>
            </w:pPr>
            <w:r>
              <w:rPr>
                <w:rFonts w:ascii="Times New Roman" w:hAnsi="Times New Roman"/>
                <w:sz w:val="24"/>
              </w:rPr>
              <w:t>Не установлены</w:t>
            </w:r>
          </w:p>
        </w:tc>
      </w:tr>
      <w:tr w:rsidR="00B153CD"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B153CD" w:rsidRDefault="00B153CD" w:rsidP="00B153CD">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B153CD" w:rsidRDefault="00B153CD" w:rsidP="00B153CD">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153CD"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B153CD" w:rsidRDefault="00B153CD" w:rsidP="00B153CD">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B153CD" w:rsidRDefault="00B153CD" w:rsidP="00B153CD">
            <w:pPr>
              <w:pStyle w:val="afffff9"/>
              <w:ind w:left="0" w:firstLine="0"/>
              <w:rPr>
                <w:rFonts w:ascii="Times New Roman" w:hAnsi="Times New Roman"/>
                <w:sz w:val="24"/>
              </w:rPr>
            </w:pPr>
            <w:r>
              <w:rPr>
                <w:rFonts w:ascii="Times New Roman" w:hAnsi="Times New Roman"/>
                <w:sz w:val="24"/>
              </w:rPr>
              <w:t>Не установлены</w:t>
            </w:r>
          </w:p>
        </w:tc>
      </w:tr>
      <w:tr w:rsidR="00B153CD"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B153CD" w:rsidRDefault="00B153CD" w:rsidP="00B153CD">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B153CD" w:rsidRDefault="00B153CD" w:rsidP="00B153CD">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145C643E" w:rsidR="00B153CD" w:rsidRDefault="00B153CD" w:rsidP="00B153CD">
            <w:pPr>
              <w:pStyle w:val="afffff9"/>
              <w:ind w:left="0" w:firstLine="0"/>
              <w:rPr>
                <w:rFonts w:ascii="Times New Roman" w:hAnsi="Times New Roman"/>
                <w:sz w:val="24"/>
                <w:highlight w:val="yellow"/>
              </w:rPr>
            </w:pPr>
            <w:r w:rsidRPr="00562602">
              <w:rPr>
                <w:rFonts w:ascii="Times New Roman" w:hAnsi="Times New Roman"/>
                <w:sz w:val="24"/>
                <w:szCs w:val="24"/>
                <w:lang w:eastAsia="en-US"/>
              </w:rPr>
              <w:t>В соответствии с приложением №</w:t>
            </w:r>
            <w:r>
              <w:rPr>
                <w:rFonts w:ascii="Times New Roman" w:hAnsi="Times New Roman"/>
                <w:sz w:val="24"/>
                <w:szCs w:val="24"/>
                <w:lang w:eastAsia="en-US"/>
              </w:rPr>
              <w:t>1</w:t>
            </w:r>
            <w:r w:rsidRPr="00562602">
              <w:rPr>
                <w:rFonts w:ascii="Times New Roman" w:hAnsi="Times New Roman"/>
                <w:sz w:val="24"/>
                <w:szCs w:val="24"/>
                <w:lang w:eastAsia="en-US"/>
              </w:rPr>
              <w:t xml:space="preserve"> к информационной карте (Устанавливаются при необходимости. Например, в случае обязательного наличия опыта поставки аналогичного сложного товара без рекламаций)</w:t>
            </w:r>
          </w:p>
        </w:tc>
      </w:tr>
      <w:tr w:rsidR="00B153CD"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B153CD" w:rsidRDefault="00B153CD" w:rsidP="00B153CD">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B153CD" w:rsidRDefault="00B153CD" w:rsidP="00B153CD">
            <w:pPr>
              <w:pStyle w:val="afffff9"/>
              <w:ind w:left="0" w:firstLine="0"/>
              <w:rPr>
                <w:rFonts w:ascii="Times New Roman" w:hAnsi="Times New Roman"/>
                <w:sz w:val="24"/>
              </w:rPr>
            </w:pPr>
            <w:r>
              <w:rPr>
                <w:rFonts w:ascii="Times New Roman" w:hAnsi="Times New Roman"/>
                <w:sz w:val="24"/>
              </w:rPr>
              <w:t>Не установлены</w:t>
            </w:r>
          </w:p>
        </w:tc>
      </w:tr>
      <w:tr w:rsidR="00B153CD"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B153CD" w:rsidRDefault="00B153CD" w:rsidP="00B153CD">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B153CD" w:rsidRDefault="00B153CD" w:rsidP="00B153CD">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B153CD"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B153CD" w:rsidRDefault="00B153CD" w:rsidP="00B153CD">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B153CD" w:rsidRDefault="00B153CD" w:rsidP="00B153CD">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B153CD"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B153CD" w:rsidRDefault="00B153CD" w:rsidP="00B153CD">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B153CD" w:rsidRDefault="00B153CD" w:rsidP="00B153CD">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B153CD" w:rsidRDefault="00B153CD" w:rsidP="00B153CD">
            <w:pPr>
              <w:pStyle w:val="afffff9"/>
              <w:ind w:left="0" w:firstLine="0"/>
              <w:rPr>
                <w:rFonts w:ascii="Times New Roman" w:hAnsi="Times New Roman"/>
                <w:bCs/>
                <w:sz w:val="24"/>
              </w:rPr>
            </w:pPr>
            <w:r>
              <w:rPr>
                <w:rFonts w:ascii="Times New Roman" w:hAnsi="Times New Roman"/>
                <w:sz w:val="24"/>
              </w:rPr>
              <w:t>Не требуется</w:t>
            </w:r>
          </w:p>
        </w:tc>
      </w:tr>
      <w:tr w:rsidR="00B153CD"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B153CD" w:rsidRDefault="00B153CD" w:rsidP="00B153CD">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B153CD" w:rsidRDefault="00B153CD" w:rsidP="00B153CD">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153CD"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B153CD" w:rsidRDefault="00B153CD" w:rsidP="00B153CD">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B153CD" w:rsidRDefault="00B153CD" w:rsidP="00B153CD">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B153CD"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B153CD" w:rsidRDefault="00B153CD" w:rsidP="00B153CD">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B153CD" w:rsidRDefault="00B153CD" w:rsidP="00B153CD">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5D098721" w:rsidR="00B153CD" w:rsidRDefault="00B153CD" w:rsidP="00B153CD">
            <w:pPr>
              <w:pStyle w:val="afffff9"/>
              <w:ind w:left="0" w:firstLine="0"/>
              <w:rPr>
                <w:rFonts w:ascii="Times New Roman" w:hAnsi="Times New Roman"/>
                <w:bCs/>
                <w:sz w:val="24"/>
              </w:rPr>
            </w:pPr>
            <w:r>
              <w:rPr>
                <w:rFonts w:ascii="Times New Roman" w:hAnsi="Times New Roman"/>
                <w:bCs/>
                <w:spacing w:val="-6"/>
                <w:sz w:val="24"/>
              </w:rPr>
              <w:t>Заявки подаются, начиная с «08» апреля 2025 г.</w:t>
            </w:r>
            <w:r>
              <w:rPr>
                <w:rFonts w:ascii="Times New Roman" w:hAnsi="Times New Roman"/>
                <w:bCs/>
                <w:sz w:val="24"/>
              </w:rPr>
              <w:t xml:space="preserve">, </w:t>
            </w:r>
            <w:r>
              <w:rPr>
                <w:rFonts w:ascii="Times New Roman" w:hAnsi="Times New Roman"/>
                <w:bCs/>
                <w:spacing w:val="-6"/>
                <w:sz w:val="24"/>
              </w:rPr>
              <w:t>и до 10 ч. 00 мин. «15» апреля 2025 г. (по местному времени организатора закупки) в электронной форме в соответствии с регламентом и функционалом ЭТП</w:t>
            </w:r>
          </w:p>
        </w:tc>
      </w:tr>
      <w:tr w:rsidR="00B153CD"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B153CD" w:rsidRDefault="00B153CD" w:rsidP="00B153CD">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B153CD" w:rsidRDefault="00B153CD" w:rsidP="00B153CD">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615123B4" w:rsidR="00B153CD" w:rsidRDefault="00B153CD" w:rsidP="00B153CD">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«08» апреля 2025</w:t>
            </w:r>
            <w:r>
              <w:rPr>
                <w:rFonts w:ascii="Times New Roman" w:hAnsi="Times New Roman"/>
                <w:bCs/>
                <w:sz w:val="24"/>
              </w:rPr>
              <w:t xml:space="preserve"> г. по </w:t>
            </w:r>
            <w:r>
              <w:rPr>
                <w:rFonts w:ascii="Times New Roman" w:hAnsi="Times New Roman"/>
                <w:bCs/>
                <w:spacing w:val="-6"/>
                <w:sz w:val="24"/>
              </w:rPr>
              <w:t xml:space="preserve">«14» апреля 2025 </w:t>
            </w:r>
            <w:r>
              <w:rPr>
                <w:rFonts w:ascii="Times New Roman" w:hAnsi="Times New Roman"/>
                <w:bCs/>
                <w:sz w:val="24"/>
              </w:rPr>
              <w:t>г.  (включительно)</w:t>
            </w:r>
          </w:p>
        </w:tc>
      </w:tr>
      <w:tr w:rsidR="00B153CD"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B153CD" w:rsidRDefault="00B153CD" w:rsidP="00B153CD">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B153CD" w:rsidRDefault="00B153CD" w:rsidP="00B153CD">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B153CD" w:rsidRDefault="00B153CD" w:rsidP="00B153CD">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B153CD" w:rsidRDefault="00B153CD" w:rsidP="00B153CD">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B153CD"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B153CD" w:rsidRDefault="00B153CD" w:rsidP="00B153CD">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3662870A" w:rsidR="00B153CD" w:rsidRDefault="00B153CD" w:rsidP="00B153CD">
            <w:pPr>
              <w:pStyle w:val="afffff9"/>
              <w:ind w:left="229" w:firstLine="0"/>
              <w:rPr>
                <w:rFonts w:ascii="Times New Roman" w:hAnsi="Times New Roman"/>
                <w:bCs/>
                <w:spacing w:val="-6"/>
                <w:sz w:val="24"/>
              </w:rPr>
            </w:pPr>
            <w:r>
              <w:rPr>
                <w:rFonts w:ascii="Times New Roman" w:hAnsi="Times New Roman"/>
                <w:bCs/>
                <w:spacing w:val="-6"/>
                <w:sz w:val="24"/>
              </w:rPr>
              <w:t>«12» мая 2025 г.</w:t>
            </w:r>
          </w:p>
          <w:p w14:paraId="21E721B5" w14:textId="77777777" w:rsidR="00B153CD" w:rsidRDefault="00B153CD" w:rsidP="00B153CD">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B153CD"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B153CD" w:rsidRDefault="00B153CD" w:rsidP="00B153CD">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B153CD" w:rsidRDefault="00B153CD" w:rsidP="00B153CD">
            <w:pPr>
              <w:pStyle w:val="afffff9"/>
              <w:ind w:left="0" w:firstLine="0"/>
              <w:rPr>
                <w:rFonts w:ascii="Times New Roman" w:hAnsi="Times New Roman"/>
                <w:bCs/>
                <w:spacing w:val="-6"/>
                <w:sz w:val="24"/>
              </w:rPr>
            </w:pPr>
          </w:p>
        </w:tc>
      </w:tr>
      <w:tr w:rsidR="00B153CD"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B153CD" w:rsidRDefault="00B153CD" w:rsidP="00B153CD">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B153CD" w:rsidRDefault="00B153CD" w:rsidP="00B153CD">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B153CD"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B153CD" w:rsidRDefault="00B153CD" w:rsidP="00B153CD">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B153CD" w:rsidRDefault="00B153CD" w:rsidP="00B153CD">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B153CD"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B153CD" w:rsidRDefault="00B153CD" w:rsidP="00B153CD">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B153CD" w:rsidRDefault="00B153CD" w:rsidP="00B153CD">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B153CD" w:rsidRDefault="00B153CD" w:rsidP="00B153CD">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B153CD" w:rsidRDefault="00B153CD" w:rsidP="00B153CD">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B153CD"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B153CD" w:rsidRDefault="00B153CD" w:rsidP="00B153CD">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B153CD" w:rsidRDefault="00B153CD" w:rsidP="00B153CD">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B153CD" w:rsidRDefault="00B153CD" w:rsidP="00B153CD">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B153CD"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B153CD" w:rsidRDefault="00B153CD" w:rsidP="00B153CD">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B153CD" w:rsidRDefault="00B153CD" w:rsidP="00B153CD">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B153CD"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B153CD" w:rsidRDefault="00B153CD" w:rsidP="00B153CD">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B153CD" w:rsidRDefault="00B153CD" w:rsidP="00B153CD">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B153CD" w:rsidRDefault="00B153CD" w:rsidP="00B153CD">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B153CD"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B153CD" w:rsidRDefault="00B153CD" w:rsidP="00B153CD">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B153CD" w:rsidRDefault="00B153CD" w:rsidP="00B153CD">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B153CD" w:rsidRDefault="00B153CD" w:rsidP="00B153CD">
            <w:pPr>
              <w:pStyle w:val="afffff9"/>
              <w:ind w:left="0" w:firstLine="0"/>
              <w:rPr>
                <w:rFonts w:ascii="Times New Roman" w:hAnsi="Times New Roman"/>
                <w:sz w:val="24"/>
              </w:rPr>
            </w:pPr>
            <w:r>
              <w:rPr>
                <w:rFonts w:ascii="Times New Roman" w:hAnsi="Times New Roman"/>
                <w:sz w:val="24"/>
                <w:szCs w:val="24"/>
              </w:rPr>
              <w:t>Электронная</w:t>
            </w:r>
          </w:p>
        </w:tc>
      </w:tr>
      <w:tr w:rsidR="00B153CD"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B153CD" w:rsidRDefault="00B153CD" w:rsidP="00B153CD">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B153CD" w:rsidRDefault="00B153CD" w:rsidP="00B153CD">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B153CD" w:rsidRDefault="00B153CD" w:rsidP="00B153CD">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B153CD" w:rsidRDefault="00B153CD" w:rsidP="00B153CD">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71020DD8" w14:textId="76DA1AD1" w:rsidR="002A384C" w:rsidRPr="004B7891" w:rsidRDefault="002C78A4" w:rsidP="002A384C">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118"/>
        <w:gridCol w:w="851"/>
        <w:gridCol w:w="992"/>
        <w:gridCol w:w="1559"/>
        <w:gridCol w:w="1560"/>
        <w:gridCol w:w="1559"/>
      </w:tblGrid>
      <w:tr w:rsidR="00304B3C" w:rsidRPr="000C7A07" w14:paraId="26388858" w14:textId="77777777" w:rsidTr="00B368BF">
        <w:trPr>
          <w:trHeight w:val="644"/>
        </w:trPr>
        <w:tc>
          <w:tcPr>
            <w:tcW w:w="426" w:type="dxa"/>
            <w:vAlign w:val="center"/>
          </w:tcPr>
          <w:p w14:paraId="5282A1C4" w14:textId="77777777" w:rsidR="00304B3C" w:rsidRPr="00304B3C" w:rsidRDefault="00304B3C" w:rsidP="00B368BF">
            <w:pPr>
              <w:spacing w:after="0" w:line="240" w:lineRule="auto"/>
              <w:jc w:val="center"/>
              <w:rPr>
                <w:rFonts w:ascii="Times New Roman" w:hAnsi="Times New Roman"/>
                <w:b/>
                <w:sz w:val="20"/>
                <w:szCs w:val="20"/>
              </w:rPr>
            </w:pPr>
            <w:r w:rsidRPr="00304B3C">
              <w:rPr>
                <w:rFonts w:ascii="Times New Roman" w:hAnsi="Times New Roman"/>
                <w:b/>
                <w:sz w:val="20"/>
                <w:szCs w:val="20"/>
              </w:rPr>
              <w:t>№ п/п</w:t>
            </w:r>
          </w:p>
        </w:tc>
        <w:tc>
          <w:tcPr>
            <w:tcW w:w="3118" w:type="dxa"/>
            <w:vAlign w:val="center"/>
          </w:tcPr>
          <w:p w14:paraId="7884B909" w14:textId="77777777" w:rsidR="00304B3C" w:rsidRPr="00304B3C" w:rsidRDefault="00304B3C" w:rsidP="00B368BF">
            <w:pPr>
              <w:spacing w:after="0" w:line="240" w:lineRule="auto"/>
              <w:jc w:val="center"/>
              <w:rPr>
                <w:rFonts w:ascii="Times New Roman" w:hAnsi="Times New Roman"/>
                <w:b/>
                <w:sz w:val="20"/>
                <w:szCs w:val="20"/>
              </w:rPr>
            </w:pPr>
          </w:p>
          <w:p w14:paraId="16BB907F" w14:textId="77777777" w:rsidR="00304B3C" w:rsidRPr="00304B3C" w:rsidRDefault="00304B3C" w:rsidP="00B368BF">
            <w:pPr>
              <w:spacing w:after="0" w:line="240" w:lineRule="auto"/>
              <w:jc w:val="center"/>
              <w:rPr>
                <w:rFonts w:ascii="Times New Roman" w:hAnsi="Times New Roman"/>
                <w:b/>
                <w:sz w:val="20"/>
                <w:szCs w:val="20"/>
              </w:rPr>
            </w:pPr>
            <w:r w:rsidRPr="00304B3C">
              <w:rPr>
                <w:rFonts w:ascii="Times New Roman" w:hAnsi="Times New Roman"/>
                <w:b/>
                <w:sz w:val="20"/>
                <w:szCs w:val="20"/>
              </w:rPr>
              <w:t>Наименование</w:t>
            </w:r>
          </w:p>
        </w:tc>
        <w:tc>
          <w:tcPr>
            <w:tcW w:w="851" w:type="dxa"/>
          </w:tcPr>
          <w:p w14:paraId="34A3264A" w14:textId="77777777" w:rsidR="00304B3C" w:rsidRPr="00304B3C" w:rsidRDefault="00304B3C" w:rsidP="00B368BF">
            <w:pPr>
              <w:spacing w:after="0" w:line="240" w:lineRule="auto"/>
              <w:jc w:val="center"/>
              <w:rPr>
                <w:rFonts w:ascii="Times New Roman" w:hAnsi="Times New Roman"/>
                <w:b/>
                <w:sz w:val="20"/>
                <w:szCs w:val="20"/>
              </w:rPr>
            </w:pPr>
          </w:p>
          <w:p w14:paraId="7200A9AA" w14:textId="77777777" w:rsidR="00304B3C" w:rsidRPr="00304B3C" w:rsidRDefault="00304B3C" w:rsidP="00B368BF">
            <w:pPr>
              <w:spacing w:after="0" w:line="240" w:lineRule="auto"/>
              <w:jc w:val="center"/>
              <w:rPr>
                <w:rFonts w:ascii="Times New Roman" w:hAnsi="Times New Roman"/>
                <w:b/>
                <w:sz w:val="20"/>
                <w:szCs w:val="20"/>
              </w:rPr>
            </w:pPr>
            <w:r w:rsidRPr="00304B3C">
              <w:rPr>
                <w:rFonts w:ascii="Times New Roman" w:hAnsi="Times New Roman"/>
                <w:b/>
                <w:sz w:val="20"/>
                <w:szCs w:val="20"/>
              </w:rPr>
              <w:t>Единица измерения</w:t>
            </w:r>
          </w:p>
        </w:tc>
        <w:tc>
          <w:tcPr>
            <w:tcW w:w="992" w:type="dxa"/>
            <w:vAlign w:val="center"/>
          </w:tcPr>
          <w:p w14:paraId="1E79D539" w14:textId="77777777" w:rsidR="00304B3C" w:rsidRPr="00304B3C" w:rsidRDefault="00304B3C" w:rsidP="00B368BF">
            <w:pPr>
              <w:spacing w:after="0" w:line="240" w:lineRule="auto"/>
              <w:jc w:val="center"/>
              <w:rPr>
                <w:rFonts w:ascii="Times New Roman" w:hAnsi="Times New Roman"/>
                <w:b/>
                <w:sz w:val="20"/>
                <w:szCs w:val="20"/>
              </w:rPr>
            </w:pPr>
            <w:r w:rsidRPr="00304B3C">
              <w:rPr>
                <w:rFonts w:ascii="Times New Roman" w:hAnsi="Times New Roman"/>
                <w:b/>
                <w:sz w:val="20"/>
                <w:szCs w:val="20"/>
              </w:rPr>
              <w:t>Кол-во</w:t>
            </w:r>
          </w:p>
        </w:tc>
        <w:tc>
          <w:tcPr>
            <w:tcW w:w="1559" w:type="dxa"/>
            <w:vAlign w:val="center"/>
          </w:tcPr>
          <w:p w14:paraId="42F5A5ED" w14:textId="77777777" w:rsidR="00304B3C" w:rsidRPr="00304B3C" w:rsidRDefault="00304B3C" w:rsidP="00B368BF">
            <w:pPr>
              <w:spacing w:after="0" w:line="240" w:lineRule="auto"/>
              <w:jc w:val="center"/>
              <w:rPr>
                <w:rFonts w:ascii="Times New Roman" w:hAnsi="Times New Roman"/>
                <w:b/>
                <w:sz w:val="20"/>
                <w:szCs w:val="20"/>
              </w:rPr>
            </w:pPr>
            <w:r w:rsidRPr="00304B3C">
              <w:rPr>
                <w:rFonts w:ascii="Times New Roman" w:hAnsi="Times New Roman"/>
                <w:b/>
                <w:sz w:val="20"/>
                <w:szCs w:val="20"/>
              </w:rPr>
              <w:t xml:space="preserve">Цена за единицу, </w:t>
            </w:r>
          </w:p>
          <w:p w14:paraId="64EB541B" w14:textId="77777777" w:rsidR="00304B3C" w:rsidRPr="00304B3C" w:rsidRDefault="00304B3C" w:rsidP="00B368BF">
            <w:pPr>
              <w:spacing w:after="0" w:line="240" w:lineRule="auto"/>
              <w:jc w:val="center"/>
              <w:rPr>
                <w:rFonts w:ascii="Times New Roman" w:hAnsi="Times New Roman"/>
                <w:b/>
                <w:sz w:val="20"/>
                <w:szCs w:val="20"/>
              </w:rPr>
            </w:pPr>
            <w:r w:rsidRPr="00304B3C">
              <w:rPr>
                <w:rFonts w:ascii="Times New Roman" w:hAnsi="Times New Roman"/>
                <w:b/>
                <w:sz w:val="20"/>
                <w:szCs w:val="20"/>
              </w:rPr>
              <w:t>Без НДС, руб.</w:t>
            </w:r>
          </w:p>
        </w:tc>
        <w:tc>
          <w:tcPr>
            <w:tcW w:w="1560" w:type="dxa"/>
          </w:tcPr>
          <w:p w14:paraId="330675F0" w14:textId="77777777" w:rsidR="00304B3C" w:rsidRPr="00304B3C" w:rsidRDefault="00304B3C" w:rsidP="00B368BF">
            <w:pPr>
              <w:spacing w:after="0" w:line="240" w:lineRule="auto"/>
              <w:jc w:val="center"/>
              <w:rPr>
                <w:rFonts w:ascii="Times New Roman" w:hAnsi="Times New Roman"/>
                <w:b/>
                <w:sz w:val="20"/>
                <w:szCs w:val="20"/>
              </w:rPr>
            </w:pPr>
          </w:p>
          <w:p w14:paraId="19E741C5" w14:textId="77777777" w:rsidR="00304B3C" w:rsidRPr="00304B3C" w:rsidRDefault="00304B3C" w:rsidP="00B368BF">
            <w:pPr>
              <w:spacing w:after="0" w:line="240" w:lineRule="auto"/>
              <w:jc w:val="center"/>
              <w:rPr>
                <w:rFonts w:ascii="Times New Roman" w:hAnsi="Times New Roman"/>
                <w:b/>
                <w:sz w:val="20"/>
                <w:szCs w:val="20"/>
              </w:rPr>
            </w:pPr>
            <w:r w:rsidRPr="00304B3C">
              <w:rPr>
                <w:rFonts w:ascii="Times New Roman" w:hAnsi="Times New Roman"/>
                <w:b/>
                <w:sz w:val="20"/>
                <w:szCs w:val="20"/>
              </w:rPr>
              <w:t xml:space="preserve">Сумма, </w:t>
            </w:r>
          </w:p>
          <w:p w14:paraId="57D2E447" w14:textId="77777777" w:rsidR="00304B3C" w:rsidRPr="00304B3C" w:rsidRDefault="00304B3C" w:rsidP="00B368BF">
            <w:pPr>
              <w:spacing w:after="0" w:line="240" w:lineRule="auto"/>
              <w:jc w:val="center"/>
              <w:rPr>
                <w:rFonts w:ascii="Times New Roman" w:hAnsi="Times New Roman"/>
                <w:b/>
                <w:sz w:val="20"/>
                <w:szCs w:val="20"/>
              </w:rPr>
            </w:pPr>
            <w:r w:rsidRPr="00304B3C">
              <w:rPr>
                <w:rFonts w:ascii="Times New Roman" w:hAnsi="Times New Roman"/>
                <w:b/>
                <w:sz w:val="20"/>
                <w:szCs w:val="20"/>
              </w:rPr>
              <w:t>руб.</w:t>
            </w:r>
          </w:p>
        </w:tc>
        <w:tc>
          <w:tcPr>
            <w:tcW w:w="1559" w:type="dxa"/>
            <w:vAlign w:val="center"/>
          </w:tcPr>
          <w:p w14:paraId="508C5D18" w14:textId="77777777" w:rsidR="00304B3C" w:rsidRPr="00304B3C" w:rsidRDefault="00304B3C" w:rsidP="00B368BF">
            <w:pPr>
              <w:spacing w:after="0" w:line="240" w:lineRule="auto"/>
              <w:jc w:val="center"/>
              <w:rPr>
                <w:rFonts w:ascii="Times New Roman" w:hAnsi="Times New Roman"/>
                <w:b/>
                <w:sz w:val="20"/>
                <w:szCs w:val="20"/>
              </w:rPr>
            </w:pPr>
            <w:r w:rsidRPr="00304B3C">
              <w:rPr>
                <w:rFonts w:ascii="Times New Roman" w:hAnsi="Times New Roman"/>
                <w:b/>
                <w:sz w:val="20"/>
                <w:szCs w:val="20"/>
              </w:rPr>
              <w:t xml:space="preserve">Стоимость, </w:t>
            </w:r>
          </w:p>
          <w:p w14:paraId="33DC51BD" w14:textId="77777777" w:rsidR="00304B3C" w:rsidRPr="00304B3C" w:rsidRDefault="00304B3C" w:rsidP="00B368BF">
            <w:pPr>
              <w:spacing w:after="0" w:line="240" w:lineRule="auto"/>
              <w:jc w:val="center"/>
              <w:rPr>
                <w:rFonts w:ascii="Times New Roman" w:hAnsi="Times New Roman"/>
                <w:b/>
                <w:sz w:val="20"/>
                <w:szCs w:val="20"/>
              </w:rPr>
            </w:pPr>
            <w:r w:rsidRPr="00304B3C">
              <w:rPr>
                <w:rFonts w:ascii="Times New Roman" w:hAnsi="Times New Roman"/>
                <w:b/>
                <w:sz w:val="20"/>
                <w:szCs w:val="20"/>
              </w:rPr>
              <w:t>НДС, руб.</w:t>
            </w:r>
          </w:p>
        </w:tc>
      </w:tr>
      <w:tr w:rsidR="00304B3C" w:rsidRPr="000C7A07" w14:paraId="0AA9A598" w14:textId="77777777" w:rsidTr="00B368BF">
        <w:trPr>
          <w:trHeight w:val="430"/>
        </w:trPr>
        <w:tc>
          <w:tcPr>
            <w:tcW w:w="426" w:type="dxa"/>
            <w:vAlign w:val="center"/>
          </w:tcPr>
          <w:p w14:paraId="61D352C9" w14:textId="77777777" w:rsidR="00304B3C" w:rsidRPr="00304B3C" w:rsidRDefault="00304B3C" w:rsidP="00304B3C">
            <w:pPr>
              <w:numPr>
                <w:ilvl w:val="0"/>
                <w:numId w:val="18"/>
              </w:numPr>
              <w:suppressAutoHyphens w:val="0"/>
              <w:spacing w:after="0" w:line="240" w:lineRule="auto"/>
              <w:ind w:left="0" w:firstLine="0"/>
              <w:rPr>
                <w:rFonts w:ascii="Times New Roman" w:hAnsi="Times New Roman"/>
                <w:sz w:val="20"/>
                <w:szCs w:val="20"/>
              </w:rPr>
            </w:pPr>
          </w:p>
        </w:tc>
        <w:tc>
          <w:tcPr>
            <w:tcW w:w="3118" w:type="dxa"/>
            <w:vAlign w:val="center"/>
          </w:tcPr>
          <w:p w14:paraId="031BD96A" w14:textId="77777777" w:rsidR="00304B3C" w:rsidRPr="00304B3C" w:rsidRDefault="00304B3C" w:rsidP="00B368BF">
            <w:pPr>
              <w:spacing w:after="0" w:line="240" w:lineRule="auto"/>
              <w:rPr>
                <w:rFonts w:ascii="Times New Roman" w:hAnsi="Times New Roman"/>
                <w:bCs/>
                <w:sz w:val="20"/>
                <w:szCs w:val="20"/>
                <w:lang w:val="en-US"/>
              </w:rPr>
            </w:pPr>
            <w:r w:rsidRPr="00304B3C">
              <w:rPr>
                <w:rFonts w:ascii="Times New Roman" w:hAnsi="Times New Roman"/>
                <w:sz w:val="20"/>
                <w:szCs w:val="20"/>
                <w:lang w:val="en-US"/>
              </w:rPr>
              <w:t xml:space="preserve">Kaspersky Industrial </w:t>
            </w:r>
            <w:proofErr w:type="spellStart"/>
            <w:r w:rsidRPr="00304B3C">
              <w:rPr>
                <w:rFonts w:ascii="Times New Roman" w:hAnsi="Times New Roman"/>
                <w:sz w:val="20"/>
                <w:szCs w:val="20"/>
                <w:lang w:val="en-US"/>
              </w:rPr>
              <w:t>CyberSecurity</w:t>
            </w:r>
            <w:proofErr w:type="spellEnd"/>
            <w:r w:rsidRPr="00304B3C">
              <w:rPr>
                <w:rFonts w:ascii="Times New Roman" w:hAnsi="Times New Roman"/>
                <w:sz w:val="20"/>
                <w:szCs w:val="20"/>
                <w:lang w:val="en-US"/>
              </w:rPr>
              <w:t xml:space="preserve"> for Nodes, Workstation, Enterprise Russian Edition 1 year Base License</w:t>
            </w:r>
          </w:p>
        </w:tc>
        <w:tc>
          <w:tcPr>
            <w:tcW w:w="851" w:type="dxa"/>
          </w:tcPr>
          <w:p w14:paraId="5E707CAA" w14:textId="77777777" w:rsidR="00304B3C" w:rsidRPr="00304B3C" w:rsidRDefault="00304B3C" w:rsidP="00B368BF">
            <w:pPr>
              <w:jc w:val="center"/>
              <w:rPr>
                <w:rFonts w:ascii="Times New Roman" w:hAnsi="Times New Roman"/>
                <w:sz w:val="20"/>
                <w:szCs w:val="20"/>
              </w:rPr>
            </w:pPr>
            <w:r w:rsidRPr="00304B3C">
              <w:rPr>
                <w:rFonts w:ascii="Times New Roman" w:hAnsi="Times New Roman"/>
                <w:sz w:val="20"/>
                <w:szCs w:val="20"/>
              </w:rPr>
              <w:t>шт.</w:t>
            </w:r>
          </w:p>
        </w:tc>
        <w:tc>
          <w:tcPr>
            <w:tcW w:w="992" w:type="dxa"/>
            <w:vAlign w:val="center"/>
          </w:tcPr>
          <w:p w14:paraId="1C6B78B4" w14:textId="77777777" w:rsidR="00304B3C" w:rsidRPr="00304B3C" w:rsidRDefault="00304B3C" w:rsidP="00B368BF">
            <w:pPr>
              <w:rPr>
                <w:rFonts w:ascii="Times New Roman" w:hAnsi="Times New Roman"/>
                <w:sz w:val="20"/>
                <w:szCs w:val="20"/>
              </w:rPr>
            </w:pPr>
            <w:r w:rsidRPr="00304B3C">
              <w:rPr>
                <w:rFonts w:ascii="Times New Roman" w:hAnsi="Times New Roman"/>
                <w:sz w:val="20"/>
                <w:szCs w:val="20"/>
              </w:rPr>
              <w:t>9</w:t>
            </w:r>
          </w:p>
        </w:tc>
        <w:tc>
          <w:tcPr>
            <w:tcW w:w="1559" w:type="dxa"/>
            <w:vAlign w:val="center"/>
          </w:tcPr>
          <w:p w14:paraId="62024DEE" w14:textId="77777777" w:rsidR="00304B3C" w:rsidRPr="00304B3C" w:rsidRDefault="00304B3C" w:rsidP="00B368BF">
            <w:pPr>
              <w:rPr>
                <w:rFonts w:ascii="Times New Roman" w:hAnsi="Times New Roman"/>
                <w:sz w:val="20"/>
                <w:szCs w:val="20"/>
                <w:highlight w:val="yellow"/>
              </w:rPr>
            </w:pPr>
            <w:r w:rsidRPr="00304B3C">
              <w:rPr>
                <w:rFonts w:ascii="Times New Roman" w:hAnsi="Times New Roman"/>
                <w:sz w:val="20"/>
                <w:szCs w:val="20"/>
              </w:rPr>
              <w:t>87 956,50</w:t>
            </w:r>
          </w:p>
        </w:tc>
        <w:tc>
          <w:tcPr>
            <w:tcW w:w="1560" w:type="dxa"/>
          </w:tcPr>
          <w:p w14:paraId="0D749AAD" w14:textId="77777777" w:rsidR="00304B3C" w:rsidRPr="00304B3C" w:rsidRDefault="00304B3C" w:rsidP="00B368BF">
            <w:pPr>
              <w:spacing w:after="0"/>
              <w:rPr>
                <w:rFonts w:ascii="Times New Roman" w:hAnsi="Times New Roman"/>
                <w:sz w:val="20"/>
                <w:szCs w:val="20"/>
                <w:highlight w:val="yellow"/>
              </w:rPr>
            </w:pPr>
          </w:p>
          <w:p w14:paraId="4D5E91F3" w14:textId="77777777" w:rsidR="00304B3C" w:rsidRPr="00304B3C" w:rsidRDefault="00304B3C" w:rsidP="00B368BF">
            <w:pPr>
              <w:spacing w:after="0"/>
              <w:rPr>
                <w:rFonts w:ascii="Times New Roman" w:hAnsi="Times New Roman"/>
                <w:sz w:val="20"/>
                <w:szCs w:val="20"/>
                <w:highlight w:val="yellow"/>
              </w:rPr>
            </w:pPr>
            <w:r w:rsidRPr="00304B3C">
              <w:rPr>
                <w:rFonts w:ascii="Times New Roman" w:hAnsi="Times New Roman"/>
                <w:sz w:val="20"/>
                <w:szCs w:val="20"/>
              </w:rPr>
              <w:t>791 608,50</w:t>
            </w:r>
          </w:p>
        </w:tc>
        <w:tc>
          <w:tcPr>
            <w:tcW w:w="1559" w:type="dxa"/>
            <w:vAlign w:val="center"/>
          </w:tcPr>
          <w:p w14:paraId="4011EC79" w14:textId="77777777" w:rsidR="00304B3C" w:rsidRPr="00304B3C" w:rsidRDefault="00304B3C" w:rsidP="00B368BF">
            <w:pPr>
              <w:rPr>
                <w:rFonts w:ascii="Times New Roman" w:hAnsi="Times New Roman"/>
                <w:sz w:val="20"/>
                <w:szCs w:val="20"/>
              </w:rPr>
            </w:pPr>
            <w:r w:rsidRPr="00304B3C">
              <w:rPr>
                <w:rFonts w:ascii="Times New Roman" w:hAnsi="Times New Roman"/>
                <w:sz w:val="20"/>
                <w:szCs w:val="20"/>
              </w:rPr>
              <w:t>0,00</w:t>
            </w:r>
          </w:p>
        </w:tc>
      </w:tr>
      <w:tr w:rsidR="00304B3C" w:rsidRPr="000C7A07" w14:paraId="11A55EBF" w14:textId="77777777" w:rsidTr="00B368BF">
        <w:trPr>
          <w:trHeight w:val="430"/>
        </w:trPr>
        <w:tc>
          <w:tcPr>
            <w:tcW w:w="426" w:type="dxa"/>
            <w:vAlign w:val="center"/>
          </w:tcPr>
          <w:p w14:paraId="29425E36" w14:textId="77777777" w:rsidR="00304B3C" w:rsidRPr="00304B3C" w:rsidRDefault="00304B3C" w:rsidP="00304B3C">
            <w:pPr>
              <w:numPr>
                <w:ilvl w:val="0"/>
                <w:numId w:val="18"/>
              </w:numPr>
              <w:suppressAutoHyphens w:val="0"/>
              <w:spacing w:after="0" w:line="240" w:lineRule="auto"/>
              <w:ind w:left="0" w:firstLine="0"/>
              <w:rPr>
                <w:rFonts w:ascii="Times New Roman" w:hAnsi="Times New Roman"/>
                <w:sz w:val="20"/>
                <w:szCs w:val="20"/>
              </w:rPr>
            </w:pPr>
          </w:p>
        </w:tc>
        <w:tc>
          <w:tcPr>
            <w:tcW w:w="3118" w:type="dxa"/>
            <w:vAlign w:val="center"/>
          </w:tcPr>
          <w:p w14:paraId="7224F49D" w14:textId="77777777" w:rsidR="00304B3C" w:rsidRPr="00304B3C" w:rsidRDefault="00304B3C" w:rsidP="00B368BF">
            <w:pPr>
              <w:spacing w:after="0" w:line="240" w:lineRule="auto"/>
              <w:rPr>
                <w:rFonts w:ascii="Times New Roman" w:hAnsi="Times New Roman"/>
                <w:sz w:val="20"/>
                <w:szCs w:val="20"/>
                <w:lang w:val="en-US" w:eastAsia="ru-RU"/>
              </w:rPr>
            </w:pPr>
            <w:r w:rsidRPr="00304B3C">
              <w:rPr>
                <w:rFonts w:ascii="Times New Roman" w:hAnsi="Times New Roman"/>
                <w:bCs/>
                <w:sz w:val="20"/>
                <w:szCs w:val="20"/>
                <w:lang w:val="en-US"/>
              </w:rPr>
              <w:t xml:space="preserve">Kaspersky Industrial </w:t>
            </w:r>
            <w:proofErr w:type="spellStart"/>
            <w:r w:rsidRPr="00304B3C">
              <w:rPr>
                <w:rFonts w:ascii="Times New Roman" w:hAnsi="Times New Roman"/>
                <w:bCs/>
                <w:sz w:val="20"/>
                <w:szCs w:val="20"/>
                <w:lang w:val="en-US"/>
              </w:rPr>
              <w:t>CyberSecurity</w:t>
            </w:r>
            <w:proofErr w:type="spellEnd"/>
            <w:r w:rsidRPr="00304B3C">
              <w:rPr>
                <w:rFonts w:ascii="Times New Roman" w:hAnsi="Times New Roman"/>
                <w:bCs/>
                <w:sz w:val="20"/>
                <w:szCs w:val="20"/>
                <w:lang w:val="en-US"/>
              </w:rPr>
              <w:t xml:space="preserve"> for Nodes, Server, Enterprise Russian Edition 1 year Base License</w:t>
            </w:r>
          </w:p>
        </w:tc>
        <w:tc>
          <w:tcPr>
            <w:tcW w:w="851" w:type="dxa"/>
          </w:tcPr>
          <w:p w14:paraId="0EC91151" w14:textId="77777777" w:rsidR="00304B3C" w:rsidRPr="00304B3C" w:rsidRDefault="00304B3C" w:rsidP="00B368BF">
            <w:pPr>
              <w:jc w:val="center"/>
              <w:rPr>
                <w:rFonts w:ascii="Times New Roman" w:hAnsi="Times New Roman"/>
                <w:sz w:val="20"/>
                <w:szCs w:val="20"/>
              </w:rPr>
            </w:pPr>
            <w:r w:rsidRPr="00304B3C">
              <w:rPr>
                <w:rFonts w:ascii="Times New Roman" w:hAnsi="Times New Roman"/>
                <w:sz w:val="20"/>
                <w:szCs w:val="20"/>
              </w:rPr>
              <w:t>шт.</w:t>
            </w:r>
          </w:p>
        </w:tc>
        <w:tc>
          <w:tcPr>
            <w:tcW w:w="992" w:type="dxa"/>
            <w:vAlign w:val="center"/>
          </w:tcPr>
          <w:p w14:paraId="52AA01A7" w14:textId="77777777" w:rsidR="00304B3C" w:rsidRPr="00304B3C" w:rsidRDefault="00304B3C" w:rsidP="00B368BF">
            <w:pPr>
              <w:rPr>
                <w:rFonts w:ascii="Times New Roman" w:hAnsi="Times New Roman"/>
                <w:sz w:val="20"/>
                <w:szCs w:val="20"/>
              </w:rPr>
            </w:pPr>
            <w:r w:rsidRPr="00304B3C">
              <w:rPr>
                <w:rFonts w:ascii="Times New Roman" w:hAnsi="Times New Roman"/>
                <w:sz w:val="20"/>
                <w:szCs w:val="20"/>
              </w:rPr>
              <w:t>4</w:t>
            </w:r>
          </w:p>
        </w:tc>
        <w:tc>
          <w:tcPr>
            <w:tcW w:w="1559" w:type="dxa"/>
            <w:vAlign w:val="center"/>
          </w:tcPr>
          <w:p w14:paraId="5F0E4A78" w14:textId="77777777" w:rsidR="00304B3C" w:rsidRPr="00304B3C" w:rsidRDefault="00304B3C" w:rsidP="00B368BF">
            <w:pPr>
              <w:rPr>
                <w:rFonts w:ascii="Times New Roman" w:hAnsi="Times New Roman"/>
                <w:sz w:val="20"/>
                <w:szCs w:val="20"/>
                <w:highlight w:val="yellow"/>
              </w:rPr>
            </w:pPr>
            <w:r w:rsidRPr="00304B3C">
              <w:rPr>
                <w:rFonts w:ascii="Times New Roman" w:hAnsi="Times New Roman"/>
                <w:sz w:val="20"/>
                <w:szCs w:val="20"/>
              </w:rPr>
              <w:t>137 842,34</w:t>
            </w:r>
          </w:p>
        </w:tc>
        <w:tc>
          <w:tcPr>
            <w:tcW w:w="1560" w:type="dxa"/>
          </w:tcPr>
          <w:p w14:paraId="424BBF86" w14:textId="77777777" w:rsidR="00304B3C" w:rsidRPr="00304B3C" w:rsidRDefault="00304B3C" w:rsidP="00B368BF">
            <w:pPr>
              <w:spacing w:after="0"/>
              <w:rPr>
                <w:rFonts w:ascii="Times New Roman" w:hAnsi="Times New Roman"/>
                <w:sz w:val="20"/>
                <w:szCs w:val="20"/>
                <w:highlight w:val="yellow"/>
              </w:rPr>
            </w:pPr>
          </w:p>
          <w:p w14:paraId="6EFF6107" w14:textId="77777777" w:rsidR="00304B3C" w:rsidRPr="00304B3C" w:rsidRDefault="00304B3C" w:rsidP="00B368BF">
            <w:pPr>
              <w:spacing w:after="0"/>
              <w:rPr>
                <w:rFonts w:ascii="Times New Roman" w:hAnsi="Times New Roman"/>
                <w:sz w:val="20"/>
                <w:szCs w:val="20"/>
                <w:highlight w:val="yellow"/>
              </w:rPr>
            </w:pPr>
            <w:r w:rsidRPr="00304B3C">
              <w:rPr>
                <w:rFonts w:ascii="Times New Roman" w:hAnsi="Times New Roman"/>
                <w:sz w:val="20"/>
                <w:szCs w:val="20"/>
              </w:rPr>
              <w:t xml:space="preserve">551 369,36 </w:t>
            </w:r>
          </w:p>
        </w:tc>
        <w:tc>
          <w:tcPr>
            <w:tcW w:w="1559" w:type="dxa"/>
            <w:vAlign w:val="center"/>
          </w:tcPr>
          <w:p w14:paraId="563A3237" w14:textId="77777777" w:rsidR="00304B3C" w:rsidRPr="00304B3C" w:rsidRDefault="00304B3C" w:rsidP="00B368BF">
            <w:pPr>
              <w:rPr>
                <w:rFonts w:ascii="Times New Roman" w:hAnsi="Times New Roman"/>
                <w:sz w:val="20"/>
                <w:szCs w:val="20"/>
              </w:rPr>
            </w:pPr>
            <w:r w:rsidRPr="00304B3C">
              <w:rPr>
                <w:rFonts w:ascii="Times New Roman" w:hAnsi="Times New Roman"/>
                <w:sz w:val="20"/>
                <w:szCs w:val="20"/>
              </w:rPr>
              <w:t>0,00</w:t>
            </w:r>
          </w:p>
        </w:tc>
      </w:tr>
      <w:tr w:rsidR="00304B3C" w:rsidRPr="000C7A07" w14:paraId="6FD477B9" w14:textId="77777777" w:rsidTr="00B368BF">
        <w:trPr>
          <w:trHeight w:val="988"/>
        </w:trPr>
        <w:tc>
          <w:tcPr>
            <w:tcW w:w="426" w:type="dxa"/>
            <w:vAlign w:val="center"/>
          </w:tcPr>
          <w:p w14:paraId="1030750B" w14:textId="77777777" w:rsidR="00304B3C" w:rsidRPr="00304B3C" w:rsidRDefault="00304B3C" w:rsidP="00304B3C">
            <w:pPr>
              <w:numPr>
                <w:ilvl w:val="0"/>
                <w:numId w:val="18"/>
              </w:numPr>
              <w:suppressAutoHyphens w:val="0"/>
              <w:spacing w:after="0" w:line="240" w:lineRule="auto"/>
              <w:ind w:left="0" w:firstLine="0"/>
              <w:rPr>
                <w:rFonts w:ascii="Times New Roman" w:hAnsi="Times New Roman"/>
                <w:sz w:val="20"/>
                <w:szCs w:val="20"/>
              </w:rPr>
            </w:pPr>
          </w:p>
        </w:tc>
        <w:tc>
          <w:tcPr>
            <w:tcW w:w="3118" w:type="dxa"/>
            <w:vAlign w:val="center"/>
          </w:tcPr>
          <w:p w14:paraId="2E06EE8E" w14:textId="77777777" w:rsidR="00304B3C" w:rsidRPr="00304B3C" w:rsidRDefault="00304B3C" w:rsidP="00B368BF">
            <w:pPr>
              <w:spacing w:after="0" w:line="240" w:lineRule="auto"/>
              <w:rPr>
                <w:rFonts w:ascii="Times New Roman" w:hAnsi="Times New Roman"/>
                <w:bCs/>
                <w:sz w:val="20"/>
                <w:szCs w:val="20"/>
              </w:rPr>
            </w:pPr>
            <w:r w:rsidRPr="00304B3C">
              <w:rPr>
                <w:rFonts w:ascii="Times New Roman" w:hAnsi="Times New Roman"/>
                <w:sz w:val="20"/>
                <w:szCs w:val="20"/>
                <w:lang w:val="en-US"/>
              </w:rPr>
              <w:t xml:space="preserve">Kaspersky Endpoint Security </w:t>
            </w:r>
            <w:r w:rsidRPr="00304B3C">
              <w:rPr>
                <w:rFonts w:ascii="Times New Roman" w:hAnsi="Times New Roman"/>
                <w:sz w:val="20"/>
                <w:szCs w:val="20"/>
              </w:rPr>
              <w:t>для</w:t>
            </w:r>
            <w:r w:rsidRPr="00304B3C">
              <w:rPr>
                <w:rFonts w:ascii="Times New Roman" w:hAnsi="Times New Roman"/>
                <w:sz w:val="20"/>
                <w:szCs w:val="20"/>
                <w:lang w:val="en-US"/>
              </w:rPr>
              <w:t xml:space="preserve"> </w:t>
            </w:r>
            <w:r w:rsidRPr="00304B3C">
              <w:rPr>
                <w:rFonts w:ascii="Times New Roman" w:hAnsi="Times New Roman"/>
                <w:sz w:val="20"/>
                <w:szCs w:val="20"/>
              </w:rPr>
              <w:t>бизнеса</w:t>
            </w:r>
            <w:r w:rsidRPr="00304B3C">
              <w:rPr>
                <w:rFonts w:ascii="Times New Roman" w:hAnsi="Times New Roman"/>
                <w:sz w:val="20"/>
                <w:szCs w:val="20"/>
                <w:lang w:val="en-US"/>
              </w:rPr>
              <w:t xml:space="preserve"> – </w:t>
            </w:r>
            <w:r w:rsidRPr="00304B3C">
              <w:rPr>
                <w:rFonts w:ascii="Times New Roman" w:hAnsi="Times New Roman"/>
                <w:sz w:val="20"/>
                <w:szCs w:val="20"/>
              </w:rPr>
              <w:t>Расширенный</w:t>
            </w:r>
            <w:r w:rsidRPr="00304B3C">
              <w:rPr>
                <w:rFonts w:ascii="Times New Roman" w:hAnsi="Times New Roman"/>
                <w:sz w:val="20"/>
                <w:szCs w:val="20"/>
                <w:lang w:val="en-US"/>
              </w:rPr>
              <w:t xml:space="preserve"> Russian Edition. </w:t>
            </w:r>
            <w:r w:rsidRPr="00304B3C">
              <w:rPr>
                <w:rFonts w:ascii="Times New Roman" w:hAnsi="Times New Roman"/>
                <w:sz w:val="20"/>
                <w:szCs w:val="20"/>
              </w:rPr>
              <w:t xml:space="preserve">150-249 </w:t>
            </w:r>
            <w:proofErr w:type="spellStart"/>
            <w:r w:rsidRPr="00304B3C">
              <w:rPr>
                <w:rFonts w:ascii="Times New Roman" w:hAnsi="Times New Roman"/>
                <w:sz w:val="20"/>
                <w:szCs w:val="20"/>
              </w:rPr>
              <w:t>Node</w:t>
            </w:r>
            <w:proofErr w:type="spellEnd"/>
            <w:r w:rsidRPr="00304B3C">
              <w:rPr>
                <w:rFonts w:ascii="Times New Roman" w:hAnsi="Times New Roman"/>
                <w:sz w:val="20"/>
                <w:szCs w:val="20"/>
              </w:rPr>
              <w:t xml:space="preserve"> 1 </w:t>
            </w:r>
            <w:proofErr w:type="spellStart"/>
            <w:r w:rsidRPr="00304B3C">
              <w:rPr>
                <w:rFonts w:ascii="Times New Roman" w:hAnsi="Times New Roman"/>
                <w:sz w:val="20"/>
                <w:szCs w:val="20"/>
              </w:rPr>
              <w:t>year</w:t>
            </w:r>
            <w:proofErr w:type="spellEnd"/>
            <w:r w:rsidRPr="00304B3C">
              <w:rPr>
                <w:rFonts w:ascii="Times New Roman" w:hAnsi="Times New Roman"/>
                <w:sz w:val="20"/>
                <w:szCs w:val="20"/>
              </w:rPr>
              <w:t xml:space="preserve"> Base </w:t>
            </w:r>
            <w:proofErr w:type="spellStart"/>
            <w:r w:rsidRPr="00304B3C">
              <w:rPr>
                <w:rFonts w:ascii="Times New Roman" w:hAnsi="Times New Roman"/>
                <w:sz w:val="20"/>
                <w:szCs w:val="20"/>
              </w:rPr>
              <w:t>License</w:t>
            </w:r>
            <w:proofErr w:type="spellEnd"/>
          </w:p>
        </w:tc>
        <w:tc>
          <w:tcPr>
            <w:tcW w:w="851" w:type="dxa"/>
          </w:tcPr>
          <w:p w14:paraId="5AFA82F8" w14:textId="77777777" w:rsidR="00304B3C" w:rsidRPr="00304B3C" w:rsidRDefault="00304B3C" w:rsidP="00B368BF">
            <w:pPr>
              <w:jc w:val="center"/>
              <w:rPr>
                <w:rFonts w:ascii="Times New Roman" w:hAnsi="Times New Roman"/>
                <w:sz w:val="20"/>
                <w:szCs w:val="20"/>
              </w:rPr>
            </w:pPr>
            <w:r w:rsidRPr="00304B3C">
              <w:rPr>
                <w:rFonts w:ascii="Times New Roman" w:hAnsi="Times New Roman"/>
                <w:sz w:val="20"/>
                <w:szCs w:val="20"/>
              </w:rPr>
              <w:t>шт.</w:t>
            </w:r>
          </w:p>
        </w:tc>
        <w:tc>
          <w:tcPr>
            <w:tcW w:w="992" w:type="dxa"/>
            <w:vAlign w:val="center"/>
          </w:tcPr>
          <w:p w14:paraId="577F4593" w14:textId="77777777" w:rsidR="00304B3C" w:rsidRPr="00304B3C" w:rsidRDefault="00304B3C" w:rsidP="00B368BF">
            <w:pPr>
              <w:rPr>
                <w:rFonts w:ascii="Times New Roman" w:hAnsi="Times New Roman"/>
                <w:sz w:val="20"/>
                <w:szCs w:val="20"/>
              </w:rPr>
            </w:pPr>
            <w:r w:rsidRPr="00304B3C">
              <w:rPr>
                <w:rFonts w:ascii="Times New Roman" w:hAnsi="Times New Roman"/>
                <w:sz w:val="20"/>
                <w:szCs w:val="20"/>
              </w:rPr>
              <w:t>200</w:t>
            </w:r>
          </w:p>
        </w:tc>
        <w:tc>
          <w:tcPr>
            <w:tcW w:w="1559" w:type="dxa"/>
            <w:vAlign w:val="center"/>
          </w:tcPr>
          <w:p w14:paraId="489CFE4E" w14:textId="77777777" w:rsidR="00304B3C" w:rsidRPr="00304B3C" w:rsidRDefault="00304B3C" w:rsidP="00B368BF">
            <w:pPr>
              <w:rPr>
                <w:rFonts w:ascii="Times New Roman" w:hAnsi="Times New Roman"/>
                <w:sz w:val="20"/>
                <w:szCs w:val="20"/>
                <w:highlight w:val="yellow"/>
              </w:rPr>
            </w:pPr>
            <w:r w:rsidRPr="00304B3C">
              <w:rPr>
                <w:rFonts w:ascii="Times New Roman" w:hAnsi="Times New Roman"/>
                <w:sz w:val="20"/>
                <w:szCs w:val="20"/>
              </w:rPr>
              <w:t>2 910,42</w:t>
            </w:r>
          </w:p>
        </w:tc>
        <w:tc>
          <w:tcPr>
            <w:tcW w:w="1560" w:type="dxa"/>
          </w:tcPr>
          <w:p w14:paraId="49D4D160" w14:textId="77777777" w:rsidR="00304B3C" w:rsidRPr="00304B3C" w:rsidRDefault="00304B3C" w:rsidP="00B368BF">
            <w:pPr>
              <w:spacing w:after="0"/>
              <w:rPr>
                <w:rFonts w:ascii="Times New Roman" w:hAnsi="Times New Roman"/>
                <w:sz w:val="20"/>
                <w:szCs w:val="20"/>
              </w:rPr>
            </w:pPr>
          </w:p>
          <w:p w14:paraId="04711DF4" w14:textId="77777777" w:rsidR="00304B3C" w:rsidRPr="00304B3C" w:rsidRDefault="00304B3C" w:rsidP="00B368BF">
            <w:pPr>
              <w:spacing w:after="0"/>
              <w:rPr>
                <w:rFonts w:ascii="Times New Roman" w:hAnsi="Times New Roman"/>
                <w:sz w:val="20"/>
                <w:szCs w:val="20"/>
                <w:highlight w:val="yellow"/>
              </w:rPr>
            </w:pPr>
            <w:r w:rsidRPr="00304B3C">
              <w:rPr>
                <w:rFonts w:ascii="Times New Roman" w:hAnsi="Times New Roman"/>
                <w:sz w:val="20"/>
                <w:szCs w:val="20"/>
              </w:rPr>
              <w:t>582 084,00</w:t>
            </w:r>
          </w:p>
        </w:tc>
        <w:tc>
          <w:tcPr>
            <w:tcW w:w="1559" w:type="dxa"/>
            <w:vAlign w:val="center"/>
          </w:tcPr>
          <w:p w14:paraId="0296D776" w14:textId="77777777" w:rsidR="00304B3C" w:rsidRPr="00304B3C" w:rsidRDefault="00304B3C" w:rsidP="00B368BF">
            <w:pPr>
              <w:rPr>
                <w:rFonts w:ascii="Times New Roman" w:hAnsi="Times New Roman"/>
                <w:sz w:val="20"/>
                <w:szCs w:val="20"/>
              </w:rPr>
            </w:pPr>
            <w:r w:rsidRPr="00304B3C">
              <w:rPr>
                <w:rFonts w:ascii="Times New Roman" w:hAnsi="Times New Roman"/>
                <w:sz w:val="20"/>
                <w:szCs w:val="20"/>
              </w:rPr>
              <w:t>0,00</w:t>
            </w:r>
          </w:p>
        </w:tc>
      </w:tr>
      <w:tr w:rsidR="00304B3C" w:rsidRPr="000C7A07" w14:paraId="5FF0D78A" w14:textId="77777777" w:rsidTr="00B368BF">
        <w:trPr>
          <w:trHeight w:val="537"/>
        </w:trPr>
        <w:tc>
          <w:tcPr>
            <w:tcW w:w="4395" w:type="dxa"/>
            <w:gridSpan w:val="3"/>
            <w:vAlign w:val="center"/>
          </w:tcPr>
          <w:p w14:paraId="4501D458" w14:textId="77777777" w:rsidR="00304B3C" w:rsidRPr="00304B3C" w:rsidRDefault="00304B3C" w:rsidP="00B368BF">
            <w:pPr>
              <w:rPr>
                <w:rFonts w:ascii="Times New Roman" w:hAnsi="Times New Roman"/>
                <w:sz w:val="20"/>
                <w:szCs w:val="20"/>
              </w:rPr>
            </w:pPr>
            <w:r w:rsidRPr="00304B3C">
              <w:rPr>
                <w:rFonts w:ascii="Times New Roman" w:hAnsi="Times New Roman"/>
                <w:b/>
                <w:bCs/>
                <w:sz w:val="20"/>
                <w:szCs w:val="20"/>
              </w:rPr>
              <w:t>Начальная (максимальная) цена договора, ИТОГО:</w:t>
            </w:r>
          </w:p>
        </w:tc>
        <w:tc>
          <w:tcPr>
            <w:tcW w:w="992" w:type="dxa"/>
          </w:tcPr>
          <w:p w14:paraId="723C002B" w14:textId="77777777" w:rsidR="00304B3C" w:rsidRPr="00304B3C" w:rsidRDefault="00304B3C" w:rsidP="00B368BF">
            <w:pPr>
              <w:rPr>
                <w:rFonts w:ascii="Times New Roman" w:hAnsi="Times New Roman"/>
                <w:sz w:val="20"/>
                <w:szCs w:val="20"/>
              </w:rPr>
            </w:pPr>
            <w:r w:rsidRPr="00304B3C">
              <w:rPr>
                <w:rFonts w:ascii="Times New Roman" w:hAnsi="Times New Roman"/>
                <w:sz w:val="20"/>
                <w:szCs w:val="20"/>
              </w:rPr>
              <w:t>213</w:t>
            </w:r>
          </w:p>
        </w:tc>
        <w:tc>
          <w:tcPr>
            <w:tcW w:w="1559" w:type="dxa"/>
          </w:tcPr>
          <w:p w14:paraId="02DF676A" w14:textId="77777777" w:rsidR="00304B3C" w:rsidRPr="00304B3C" w:rsidRDefault="00304B3C" w:rsidP="00B368BF">
            <w:pPr>
              <w:rPr>
                <w:rFonts w:ascii="Times New Roman" w:hAnsi="Times New Roman"/>
                <w:sz w:val="20"/>
                <w:szCs w:val="20"/>
                <w:highlight w:val="yellow"/>
              </w:rPr>
            </w:pPr>
            <w:r w:rsidRPr="00304B3C">
              <w:rPr>
                <w:rFonts w:ascii="Times New Roman" w:hAnsi="Times New Roman"/>
                <w:sz w:val="20"/>
                <w:szCs w:val="20"/>
              </w:rPr>
              <w:t>228709,26</w:t>
            </w:r>
          </w:p>
        </w:tc>
        <w:tc>
          <w:tcPr>
            <w:tcW w:w="1560" w:type="dxa"/>
          </w:tcPr>
          <w:p w14:paraId="4F8EEF4D" w14:textId="77777777" w:rsidR="00304B3C" w:rsidRPr="00304B3C" w:rsidRDefault="00304B3C" w:rsidP="00B368BF">
            <w:pPr>
              <w:rPr>
                <w:rFonts w:ascii="Times New Roman" w:hAnsi="Times New Roman"/>
                <w:sz w:val="20"/>
                <w:szCs w:val="20"/>
                <w:highlight w:val="yellow"/>
              </w:rPr>
            </w:pPr>
            <w:r w:rsidRPr="00304B3C">
              <w:rPr>
                <w:rFonts w:ascii="Times New Roman" w:hAnsi="Times New Roman"/>
                <w:sz w:val="20"/>
                <w:szCs w:val="20"/>
              </w:rPr>
              <w:t>1 925 061,86</w:t>
            </w:r>
          </w:p>
        </w:tc>
        <w:tc>
          <w:tcPr>
            <w:tcW w:w="1559" w:type="dxa"/>
          </w:tcPr>
          <w:p w14:paraId="397F33BE" w14:textId="77777777" w:rsidR="00304B3C" w:rsidRPr="00304B3C" w:rsidRDefault="00304B3C" w:rsidP="00B368BF">
            <w:pPr>
              <w:rPr>
                <w:rFonts w:ascii="Times New Roman" w:hAnsi="Times New Roman"/>
                <w:sz w:val="20"/>
                <w:szCs w:val="20"/>
                <w:highlight w:val="yellow"/>
              </w:rPr>
            </w:pPr>
            <w:r w:rsidRPr="00304B3C">
              <w:rPr>
                <w:rFonts w:ascii="Times New Roman" w:hAnsi="Times New Roman"/>
                <w:sz w:val="20"/>
                <w:szCs w:val="20"/>
              </w:rPr>
              <w:t>0,00</w:t>
            </w:r>
          </w:p>
        </w:tc>
      </w:tr>
    </w:tbl>
    <w:p w14:paraId="5DAF1234" w14:textId="77777777" w:rsidR="00E365E1" w:rsidRDefault="00E365E1" w:rsidP="00E365E1">
      <w:pPr>
        <w:tabs>
          <w:tab w:val="left" w:pos="840"/>
        </w:tabs>
        <w:spacing w:before="360" w:after="240" w:line="240" w:lineRule="auto"/>
        <w:outlineLvl w:val="2"/>
      </w:pPr>
      <w:r>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Pr>
                <w:rFonts w:ascii="Times New Roman" w:hAnsi="Times New Roman"/>
                <w:color w:val="000000"/>
                <w:sz w:val="20"/>
                <w:szCs w:val="20"/>
              </w:rPr>
              <w:t>кор.счет</w:t>
            </w:r>
            <w:proofErr w:type="spell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9958" w:type="dxa"/>
        <w:tblLook w:val="04A0" w:firstRow="1" w:lastRow="0" w:firstColumn="1" w:lastColumn="0" w:noHBand="0" w:noVBand="1"/>
      </w:tblPr>
      <w:tblGrid>
        <w:gridCol w:w="763"/>
        <w:gridCol w:w="3598"/>
        <w:gridCol w:w="2478"/>
        <w:gridCol w:w="1985"/>
        <w:gridCol w:w="1134"/>
      </w:tblGrid>
      <w:tr w:rsidR="006E3B04" w:rsidRPr="00304B3C" w14:paraId="288A5473" w14:textId="77777777" w:rsidTr="00304B3C">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A30BA5F" w14:textId="77777777" w:rsidR="006E3B04" w:rsidRPr="00304B3C" w:rsidRDefault="006E3B04" w:rsidP="004F0BD0">
            <w:pPr>
              <w:spacing w:after="0" w:line="240" w:lineRule="auto"/>
              <w:jc w:val="center"/>
              <w:rPr>
                <w:rFonts w:ascii="Times New Roman" w:eastAsia="Times New Roman" w:hAnsi="Times New Roman"/>
                <w:b/>
                <w:color w:val="000000"/>
                <w:sz w:val="20"/>
                <w:szCs w:val="20"/>
                <w:lang w:eastAsia="ru-RU"/>
              </w:rPr>
            </w:pPr>
            <w:r w:rsidRPr="00304B3C">
              <w:rPr>
                <w:rFonts w:ascii="Times New Roman" w:eastAsia="Times New Roman" w:hAnsi="Times New Roman"/>
                <w:b/>
                <w:color w:val="000000"/>
                <w:sz w:val="20"/>
                <w:szCs w:val="20"/>
                <w:lang w:eastAsia="ru-RU"/>
              </w:rPr>
              <w:t>№ п/п</w:t>
            </w:r>
          </w:p>
        </w:tc>
        <w:tc>
          <w:tcPr>
            <w:tcW w:w="3598" w:type="dxa"/>
            <w:tcBorders>
              <w:top w:val="single" w:sz="4" w:space="0" w:color="000000"/>
              <w:left w:val="nil"/>
              <w:bottom w:val="single" w:sz="4" w:space="0" w:color="000000"/>
              <w:right w:val="single" w:sz="4" w:space="0" w:color="auto"/>
            </w:tcBorders>
            <w:shd w:val="clear" w:color="auto" w:fill="auto"/>
            <w:vAlign w:val="bottom"/>
            <w:hideMark/>
          </w:tcPr>
          <w:p w14:paraId="3A6AD3A9" w14:textId="44EF8902" w:rsidR="006E3B04" w:rsidRPr="00304B3C" w:rsidRDefault="006E3B04" w:rsidP="004F0BD0">
            <w:pPr>
              <w:spacing w:after="0" w:line="240" w:lineRule="auto"/>
              <w:jc w:val="center"/>
              <w:rPr>
                <w:rFonts w:ascii="Times New Roman" w:eastAsia="Times New Roman" w:hAnsi="Times New Roman"/>
                <w:b/>
                <w:color w:val="000000"/>
                <w:sz w:val="20"/>
                <w:szCs w:val="20"/>
                <w:lang w:eastAsia="ru-RU"/>
              </w:rPr>
            </w:pPr>
            <w:r w:rsidRPr="00304B3C">
              <w:rPr>
                <w:rFonts w:ascii="Times New Roman" w:eastAsia="Times New Roman" w:hAnsi="Times New Roman"/>
                <w:b/>
                <w:color w:val="000000"/>
                <w:sz w:val="20"/>
                <w:szCs w:val="20"/>
                <w:lang w:eastAsia="ru-RU"/>
              </w:rPr>
              <w:t>Наименование (требование заказчика)</w:t>
            </w:r>
          </w:p>
        </w:tc>
        <w:tc>
          <w:tcPr>
            <w:tcW w:w="2478" w:type="dxa"/>
            <w:tcBorders>
              <w:top w:val="single" w:sz="4" w:space="0" w:color="auto"/>
              <w:left w:val="single" w:sz="4" w:space="0" w:color="auto"/>
              <w:bottom w:val="single" w:sz="4" w:space="0" w:color="auto"/>
              <w:right w:val="single" w:sz="4" w:space="0" w:color="auto"/>
            </w:tcBorders>
          </w:tcPr>
          <w:p w14:paraId="35712BA5" w14:textId="1755B038" w:rsidR="006E3B04" w:rsidRPr="00304B3C" w:rsidRDefault="006E3B04" w:rsidP="004F0BD0">
            <w:pPr>
              <w:spacing w:after="0" w:line="240" w:lineRule="auto"/>
              <w:jc w:val="center"/>
              <w:rPr>
                <w:rFonts w:ascii="Times New Roman" w:eastAsia="Times New Roman" w:hAnsi="Times New Roman"/>
                <w:b/>
                <w:color w:val="000000"/>
                <w:sz w:val="20"/>
                <w:szCs w:val="20"/>
                <w:lang w:eastAsia="ru-RU"/>
              </w:rPr>
            </w:pPr>
            <w:r w:rsidRPr="00304B3C">
              <w:rPr>
                <w:rFonts w:ascii="Times New Roman" w:eastAsia="Times New Roman" w:hAnsi="Times New Roman"/>
                <w:b/>
                <w:color w:val="000000"/>
                <w:sz w:val="20"/>
                <w:szCs w:val="20"/>
                <w:lang w:eastAsia="ru-RU"/>
              </w:rPr>
              <w:t>Наименование (предложение участника)</w:t>
            </w:r>
          </w:p>
        </w:tc>
        <w:tc>
          <w:tcPr>
            <w:tcW w:w="1985" w:type="dxa"/>
            <w:tcBorders>
              <w:top w:val="single" w:sz="4" w:space="0" w:color="000000"/>
              <w:left w:val="single" w:sz="4" w:space="0" w:color="auto"/>
              <w:bottom w:val="single" w:sz="4" w:space="0" w:color="auto"/>
              <w:right w:val="single" w:sz="4" w:space="0" w:color="000000"/>
            </w:tcBorders>
            <w:shd w:val="clear" w:color="auto" w:fill="auto"/>
            <w:vAlign w:val="bottom"/>
            <w:hideMark/>
          </w:tcPr>
          <w:p w14:paraId="2F46CBB1" w14:textId="4C24A8EB" w:rsidR="006E3B04" w:rsidRPr="00304B3C" w:rsidRDefault="006E3B04" w:rsidP="004F0BD0">
            <w:pPr>
              <w:spacing w:after="0" w:line="240" w:lineRule="auto"/>
              <w:jc w:val="center"/>
              <w:rPr>
                <w:rFonts w:ascii="Times New Roman" w:eastAsia="Times New Roman" w:hAnsi="Times New Roman"/>
                <w:b/>
                <w:color w:val="000000"/>
                <w:sz w:val="20"/>
                <w:szCs w:val="20"/>
                <w:lang w:eastAsia="ru-RU"/>
              </w:rPr>
            </w:pPr>
            <w:r w:rsidRPr="00304B3C">
              <w:rPr>
                <w:rFonts w:ascii="Times New Roman" w:eastAsia="Times New Roman" w:hAnsi="Times New Roman"/>
                <w:b/>
                <w:color w:val="000000"/>
                <w:sz w:val="20"/>
                <w:szCs w:val="20"/>
                <w:lang w:eastAsia="ru-RU"/>
              </w:rPr>
              <w:t>Единица измерения</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14:paraId="4A012236" w14:textId="77777777" w:rsidR="006E3B04" w:rsidRPr="00304B3C" w:rsidRDefault="006E3B04" w:rsidP="004F0BD0">
            <w:pPr>
              <w:spacing w:after="0" w:line="240" w:lineRule="auto"/>
              <w:jc w:val="center"/>
              <w:rPr>
                <w:rFonts w:ascii="Times New Roman" w:eastAsia="Times New Roman" w:hAnsi="Times New Roman"/>
                <w:b/>
                <w:color w:val="000000"/>
                <w:sz w:val="20"/>
                <w:szCs w:val="20"/>
                <w:lang w:eastAsia="ru-RU"/>
              </w:rPr>
            </w:pPr>
            <w:r w:rsidRPr="00304B3C">
              <w:rPr>
                <w:rFonts w:ascii="Times New Roman" w:eastAsia="Times New Roman" w:hAnsi="Times New Roman"/>
                <w:b/>
                <w:color w:val="000000"/>
                <w:sz w:val="20"/>
                <w:szCs w:val="20"/>
                <w:lang w:eastAsia="ru-RU"/>
              </w:rPr>
              <w:t>Кол-во</w:t>
            </w:r>
          </w:p>
        </w:tc>
      </w:tr>
      <w:tr w:rsidR="00304B3C" w:rsidRPr="00304B3C" w14:paraId="63431918" w14:textId="77777777" w:rsidTr="00FF7F10">
        <w:trPr>
          <w:trHeight w:val="331"/>
        </w:trPr>
        <w:tc>
          <w:tcPr>
            <w:tcW w:w="763" w:type="dxa"/>
            <w:tcBorders>
              <w:top w:val="nil"/>
              <w:left w:val="single" w:sz="4" w:space="0" w:color="000000"/>
              <w:bottom w:val="single" w:sz="4" w:space="0" w:color="000000"/>
              <w:right w:val="single" w:sz="4" w:space="0" w:color="000000"/>
            </w:tcBorders>
            <w:shd w:val="clear" w:color="auto" w:fill="auto"/>
            <w:noWrap/>
          </w:tcPr>
          <w:p w14:paraId="5DD689A8" w14:textId="77777777" w:rsidR="00304B3C" w:rsidRPr="00304B3C" w:rsidRDefault="00304B3C" w:rsidP="00304B3C">
            <w:pPr>
              <w:spacing w:after="0" w:line="240" w:lineRule="auto"/>
              <w:jc w:val="center"/>
              <w:rPr>
                <w:rFonts w:ascii="Times New Roman" w:eastAsia="Times New Roman" w:hAnsi="Times New Roman"/>
                <w:color w:val="000000"/>
                <w:sz w:val="20"/>
                <w:szCs w:val="20"/>
                <w:lang w:eastAsia="ru-RU"/>
              </w:rPr>
            </w:pPr>
            <w:r w:rsidRPr="00304B3C">
              <w:rPr>
                <w:rFonts w:ascii="Times New Roman" w:eastAsia="Times New Roman" w:hAnsi="Times New Roman"/>
                <w:color w:val="000000"/>
                <w:sz w:val="20"/>
                <w:szCs w:val="20"/>
                <w:lang w:eastAsia="ru-RU"/>
              </w:rPr>
              <w:t>1</w:t>
            </w:r>
          </w:p>
        </w:tc>
        <w:tc>
          <w:tcPr>
            <w:tcW w:w="3598" w:type="dxa"/>
            <w:tcBorders>
              <w:top w:val="nil"/>
              <w:left w:val="nil"/>
              <w:bottom w:val="single" w:sz="4" w:space="0" w:color="000000"/>
              <w:right w:val="single" w:sz="4" w:space="0" w:color="auto"/>
            </w:tcBorders>
            <w:shd w:val="clear" w:color="auto" w:fill="auto"/>
            <w:vAlign w:val="center"/>
          </w:tcPr>
          <w:p w14:paraId="0A6BCF9F" w14:textId="2D154540" w:rsidR="00304B3C" w:rsidRPr="00304B3C" w:rsidRDefault="00304B3C" w:rsidP="00304B3C">
            <w:pPr>
              <w:spacing w:after="0" w:line="240" w:lineRule="auto"/>
              <w:rPr>
                <w:rFonts w:ascii="Times New Roman" w:eastAsia="Times New Roman" w:hAnsi="Times New Roman"/>
                <w:color w:val="000000"/>
                <w:sz w:val="20"/>
                <w:szCs w:val="20"/>
                <w:lang w:val="en-US" w:eastAsia="ru-RU"/>
              </w:rPr>
            </w:pPr>
            <w:r w:rsidRPr="00304B3C">
              <w:rPr>
                <w:rFonts w:ascii="Times New Roman" w:hAnsi="Times New Roman"/>
                <w:sz w:val="20"/>
                <w:szCs w:val="20"/>
                <w:lang w:val="en-US"/>
              </w:rPr>
              <w:t xml:space="preserve">Kaspersky Industrial </w:t>
            </w:r>
            <w:proofErr w:type="spellStart"/>
            <w:r w:rsidRPr="00304B3C">
              <w:rPr>
                <w:rFonts w:ascii="Times New Roman" w:hAnsi="Times New Roman"/>
                <w:sz w:val="20"/>
                <w:szCs w:val="20"/>
                <w:lang w:val="en-US"/>
              </w:rPr>
              <w:t>CyberSecurity</w:t>
            </w:r>
            <w:proofErr w:type="spellEnd"/>
            <w:r w:rsidRPr="00304B3C">
              <w:rPr>
                <w:rFonts w:ascii="Times New Roman" w:hAnsi="Times New Roman"/>
                <w:sz w:val="20"/>
                <w:szCs w:val="20"/>
                <w:lang w:val="en-US"/>
              </w:rPr>
              <w:t xml:space="preserve"> for Nodes, Workstation, Enterprise Russian Edition 1 year Base License</w:t>
            </w:r>
          </w:p>
        </w:tc>
        <w:tc>
          <w:tcPr>
            <w:tcW w:w="2478" w:type="dxa"/>
            <w:tcBorders>
              <w:top w:val="single" w:sz="4" w:space="0" w:color="auto"/>
              <w:left w:val="single" w:sz="4" w:space="0" w:color="auto"/>
              <w:bottom w:val="single" w:sz="4" w:space="0" w:color="auto"/>
              <w:right w:val="single" w:sz="4" w:space="0" w:color="auto"/>
            </w:tcBorders>
          </w:tcPr>
          <w:p w14:paraId="2031F761" w14:textId="77777777" w:rsidR="00304B3C" w:rsidRPr="00304B3C" w:rsidRDefault="00304B3C" w:rsidP="00304B3C">
            <w:pPr>
              <w:spacing w:after="0" w:line="240" w:lineRule="auto"/>
              <w:jc w:val="center"/>
              <w:rPr>
                <w:rFonts w:ascii="Times New Roman" w:hAnsi="Times New Roman"/>
                <w:color w:val="000000"/>
                <w:sz w:val="20"/>
                <w:szCs w:val="20"/>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8B537" w14:textId="67FCF6C2" w:rsidR="00304B3C" w:rsidRPr="00304B3C" w:rsidRDefault="00304B3C" w:rsidP="00304B3C">
            <w:pPr>
              <w:spacing w:after="0" w:line="240" w:lineRule="auto"/>
              <w:jc w:val="center"/>
              <w:rPr>
                <w:rFonts w:ascii="Times New Roman" w:eastAsia="Times New Roman" w:hAnsi="Times New Roman"/>
                <w:color w:val="000000"/>
                <w:sz w:val="20"/>
                <w:szCs w:val="20"/>
                <w:lang w:eastAsia="ru-RU"/>
              </w:rPr>
            </w:pPr>
            <w:r w:rsidRPr="00304B3C">
              <w:rPr>
                <w:rFonts w:ascii="Times New Roman" w:hAnsi="Times New Roman"/>
                <w:sz w:val="20"/>
                <w:szCs w:val="20"/>
              </w:rPr>
              <w:t>шт.</w:t>
            </w:r>
          </w:p>
        </w:tc>
        <w:tc>
          <w:tcPr>
            <w:tcW w:w="1134" w:type="dxa"/>
            <w:tcBorders>
              <w:top w:val="nil"/>
              <w:left w:val="single" w:sz="4" w:space="0" w:color="auto"/>
              <w:bottom w:val="single" w:sz="4" w:space="0" w:color="000000"/>
              <w:right w:val="single" w:sz="4" w:space="0" w:color="000000"/>
            </w:tcBorders>
            <w:shd w:val="clear" w:color="auto" w:fill="auto"/>
            <w:noWrap/>
            <w:vAlign w:val="center"/>
          </w:tcPr>
          <w:p w14:paraId="1A1CF080" w14:textId="4ECAE68A" w:rsidR="00304B3C" w:rsidRPr="00304B3C" w:rsidRDefault="00304B3C" w:rsidP="00304B3C">
            <w:pPr>
              <w:spacing w:after="0" w:line="240" w:lineRule="auto"/>
              <w:jc w:val="center"/>
              <w:rPr>
                <w:rFonts w:ascii="Times New Roman" w:eastAsia="Times New Roman" w:hAnsi="Times New Roman"/>
                <w:color w:val="000000"/>
                <w:sz w:val="20"/>
                <w:szCs w:val="20"/>
                <w:lang w:eastAsia="ru-RU"/>
              </w:rPr>
            </w:pPr>
            <w:r w:rsidRPr="00304B3C">
              <w:rPr>
                <w:rFonts w:ascii="Times New Roman" w:hAnsi="Times New Roman"/>
                <w:sz w:val="20"/>
                <w:szCs w:val="20"/>
              </w:rPr>
              <w:t>9</w:t>
            </w:r>
          </w:p>
        </w:tc>
      </w:tr>
      <w:tr w:rsidR="00304B3C" w:rsidRPr="00304B3C" w14:paraId="1386111B" w14:textId="77777777" w:rsidTr="00304B3C">
        <w:trPr>
          <w:trHeight w:val="279"/>
        </w:trPr>
        <w:tc>
          <w:tcPr>
            <w:tcW w:w="763" w:type="dxa"/>
            <w:tcBorders>
              <w:top w:val="nil"/>
              <w:left w:val="single" w:sz="4" w:space="0" w:color="000000"/>
              <w:bottom w:val="single" w:sz="4" w:space="0" w:color="000000"/>
              <w:right w:val="single" w:sz="4" w:space="0" w:color="000000"/>
            </w:tcBorders>
            <w:shd w:val="clear" w:color="auto" w:fill="auto"/>
            <w:noWrap/>
          </w:tcPr>
          <w:p w14:paraId="20268935" w14:textId="77777777" w:rsidR="00304B3C" w:rsidRPr="00304B3C" w:rsidRDefault="00304B3C" w:rsidP="00304B3C">
            <w:pPr>
              <w:spacing w:after="0" w:line="240" w:lineRule="auto"/>
              <w:jc w:val="center"/>
              <w:rPr>
                <w:rFonts w:ascii="Times New Roman" w:eastAsia="Times New Roman" w:hAnsi="Times New Roman"/>
                <w:color w:val="000000"/>
                <w:sz w:val="20"/>
                <w:szCs w:val="20"/>
                <w:lang w:eastAsia="ru-RU"/>
              </w:rPr>
            </w:pPr>
            <w:r w:rsidRPr="00304B3C">
              <w:rPr>
                <w:rFonts w:ascii="Times New Roman" w:eastAsia="Times New Roman" w:hAnsi="Times New Roman"/>
                <w:color w:val="000000"/>
                <w:sz w:val="20"/>
                <w:szCs w:val="20"/>
                <w:lang w:eastAsia="ru-RU"/>
              </w:rPr>
              <w:t>2</w:t>
            </w:r>
          </w:p>
        </w:tc>
        <w:tc>
          <w:tcPr>
            <w:tcW w:w="3598" w:type="dxa"/>
            <w:tcBorders>
              <w:top w:val="nil"/>
              <w:left w:val="nil"/>
              <w:bottom w:val="single" w:sz="4" w:space="0" w:color="000000"/>
              <w:right w:val="single" w:sz="4" w:space="0" w:color="auto"/>
            </w:tcBorders>
            <w:shd w:val="clear" w:color="auto" w:fill="auto"/>
            <w:vAlign w:val="center"/>
          </w:tcPr>
          <w:p w14:paraId="016A87C8" w14:textId="58CA3EBF" w:rsidR="00304B3C" w:rsidRPr="00304B3C" w:rsidRDefault="00304B3C" w:rsidP="00304B3C">
            <w:pPr>
              <w:spacing w:after="0" w:line="240" w:lineRule="auto"/>
              <w:rPr>
                <w:rFonts w:ascii="Times New Roman" w:eastAsia="Times New Roman" w:hAnsi="Times New Roman"/>
                <w:color w:val="000000"/>
                <w:sz w:val="20"/>
                <w:szCs w:val="20"/>
                <w:lang w:val="en-US" w:eastAsia="ru-RU"/>
              </w:rPr>
            </w:pPr>
            <w:r w:rsidRPr="00304B3C">
              <w:rPr>
                <w:rFonts w:ascii="Times New Roman" w:hAnsi="Times New Roman"/>
                <w:bCs/>
                <w:sz w:val="20"/>
                <w:szCs w:val="20"/>
                <w:lang w:val="en-US"/>
              </w:rPr>
              <w:t xml:space="preserve">Kaspersky Industrial </w:t>
            </w:r>
            <w:proofErr w:type="spellStart"/>
            <w:r w:rsidRPr="00304B3C">
              <w:rPr>
                <w:rFonts w:ascii="Times New Roman" w:hAnsi="Times New Roman"/>
                <w:bCs/>
                <w:sz w:val="20"/>
                <w:szCs w:val="20"/>
                <w:lang w:val="en-US"/>
              </w:rPr>
              <w:t>CyberSecurity</w:t>
            </w:r>
            <w:proofErr w:type="spellEnd"/>
            <w:r w:rsidRPr="00304B3C">
              <w:rPr>
                <w:rFonts w:ascii="Times New Roman" w:hAnsi="Times New Roman"/>
                <w:bCs/>
                <w:sz w:val="20"/>
                <w:szCs w:val="20"/>
                <w:lang w:val="en-US"/>
              </w:rPr>
              <w:t xml:space="preserve"> for Nodes, Server, Enterprise Russian Edition 1 year Base License</w:t>
            </w:r>
          </w:p>
        </w:tc>
        <w:tc>
          <w:tcPr>
            <w:tcW w:w="2478" w:type="dxa"/>
            <w:tcBorders>
              <w:top w:val="single" w:sz="4" w:space="0" w:color="auto"/>
              <w:left w:val="single" w:sz="4" w:space="0" w:color="auto"/>
              <w:bottom w:val="single" w:sz="4" w:space="0" w:color="auto"/>
              <w:right w:val="single" w:sz="4" w:space="0" w:color="auto"/>
            </w:tcBorders>
          </w:tcPr>
          <w:p w14:paraId="731D928E" w14:textId="77777777" w:rsidR="00304B3C" w:rsidRPr="00304B3C" w:rsidRDefault="00304B3C" w:rsidP="00304B3C">
            <w:pPr>
              <w:spacing w:after="0" w:line="240" w:lineRule="auto"/>
              <w:jc w:val="center"/>
              <w:rPr>
                <w:rFonts w:ascii="Times New Roman" w:hAnsi="Times New Roman"/>
                <w:color w:val="000000"/>
                <w:sz w:val="20"/>
                <w:szCs w:val="20"/>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EE7A8BE" w14:textId="6E935135" w:rsidR="00304B3C" w:rsidRPr="00304B3C" w:rsidRDefault="00304B3C" w:rsidP="00304B3C">
            <w:pPr>
              <w:spacing w:after="0" w:line="240" w:lineRule="auto"/>
              <w:jc w:val="center"/>
              <w:rPr>
                <w:rFonts w:ascii="Times New Roman" w:eastAsia="Times New Roman" w:hAnsi="Times New Roman"/>
                <w:color w:val="000000"/>
                <w:sz w:val="20"/>
                <w:szCs w:val="20"/>
                <w:lang w:val="en-US" w:eastAsia="ru-RU"/>
              </w:rPr>
            </w:pPr>
            <w:r w:rsidRPr="00304B3C">
              <w:rPr>
                <w:rFonts w:ascii="Times New Roman" w:hAnsi="Times New Roman"/>
                <w:sz w:val="20"/>
                <w:szCs w:val="20"/>
              </w:rPr>
              <w:t>шт.</w:t>
            </w:r>
          </w:p>
        </w:tc>
        <w:tc>
          <w:tcPr>
            <w:tcW w:w="1134" w:type="dxa"/>
            <w:tcBorders>
              <w:top w:val="nil"/>
              <w:left w:val="single" w:sz="4" w:space="0" w:color="auto"/>
              <w:bottom w:val="single" w:sz="4" w:space="0" w:color="000000"/>
              <w:right w:val="single" w:sz="4" w:space="0" w:color="000000"/>
            </w:tcBorders>
            <w:shd w:val="clear" w:color="auto" w:fill="auto"/>
            <w:noWrap/>
            <w:vAlign w:val="center"/>
          </w:tcPr>
          <w:p w14:paraId="48417DDB" w14:textId="35C5A944" w:rsidR="00304B3C" w:rsidRPr="00304B3C" w:rsidRDefault="00304B3C" w:rsidP="00304B3C">
            <w:pPr>
              <w:spacing w:after="0" w:line="240" w:lineRule="auto"/>
              <w:jc w:val="center"/>
              <w:rPr>
                <w:rFonts w:ascii="Times New Roman" w:eastAsia="Times New Roman" w:hAnsi="Times New Roman"/>
                <w:color w:val="000000"/>
                <w:sz w:val="20"/>
                <w:szCs w:val="20"/>
                <w:lang w:eastAsia="ru-RU"/>
              </w:rPr>
            </w:pPr>
            <w:r w:rsidRPr="00304B3C">
              <w:rPr>
                <w:rFonts w:ascii="Times New Roman" w:hAnsi="Times New Roman"/>
                <w:sz w:val="20"/>
                <w:szCs w:val="20"/>
              </w:rPr>
              <w:t>4</w:t>
            </w:r>
          </w:p>
        </w:tc>
      </w:tr>
      <w:tr w:rsidR="00304B3C" w:rsidRPr="00304B3C" w14:paraId="39383FA0" w14:textId="77777777" w:rsidTr="00304B3C">
        <w:trPr>
          <w:trHeight w:val="398"/>
        </w:trPr>
        <w:tc>
          <w:tcPr>
            <w:tcW w:w="763" w:type="dxa"/>
            <w:tcBorders>
              <w:top w:val="nil"/>
              <w:left w:val="single" w:sz="4" w:space="0" w:color="000000"/>
              <w:bottom w:val="single" w:sz="4" w:space="0" w:color="000000"/>
              <w:right w:val="single" w:sz="4" w:space="0" w:color="000000"/>
            </w:tcBorders>
            <w:shd w:val="clear" w:color="auto" w:fill="auto"/>
            <w:noWrap/>
          </w:tcPr>
          <w:p w14:paraId="194AE46B" w14:textId="77777777" w:rsidR="00304B3C" w:rsidRPr="00304B3C" w:rsidRDefault="00304B3C" w:rsidP="00304B3C">
            <w:pPr>
              <w:spacing w:after="0" w:line="240" w:lineRule="auto"/>
              <w:jc w:val="center"/>
              <w:rPr>
                <w:rFonts w:ascii="Times New Roman" w:eastAsia="Times New Roman" w:hAnsi="Times New Roman"/>
                <w:color w:val="000000"/>
                <w:sz w:val="20"/>
                <w:szCs w:val="20"/>
                <w:lang w:eastAsia="ru-RU"/>
              </w:rPr>
            </w:pPr>
            <w:r w:rsidRPr="00304B3C">
              <w:rPr>
                <w:rFonts w:ascii="Times New Roman" w:eastAsia="Times New Roman" w:hAnsi="Times New Roman"/>
                <w:color w:val="000000"/>
                <w:sz w:val="20"/>
                <w:szCs w:val="20"/>
                <w:lang w:eastAsia="ru-RU"/>
              </w:rPr>
              <w:t>3</w:t>
            </w:r>
          </w:p>
        </w:tc>
        <w:tc>
          <w:tcPr>
            <w:tcW w:w="3598" w:type="dxa"/>
            <w:tcBorders>
              <w:top w:val="nil"/>
              <w:left w:val="nil"/>
              <w:bottom w:val="single" w:sz="4" w:space="0" w:color="000000"/>
              <w:right w:val="single" w:sz="4" w:space="0" w:color="auto"/>
            </w:tcBorders>
            <w:shd w:val="clear" w:color="auto" w:fill="auto"/>
            <w:vAlign w:val="center"/>
          </w:tcPr>
          <w:p w14:paraId="6929ABC5" w14:textId="6AA17ABF" w:rsidR="00304B3C" w:rsidRPr="00304B3C" w:rsidRDefault="00304B3C" w:rsidP="00304B3C">
            <w:pPr>
              <w:spacing w:after="0" w:line="240" w:lineRule="auto"/>
              <w:rPr>
                <w:rFonts w:ascii="Times New Roman" w:eastAsia="Times New Roman" w:hAnsi="Times New Roman"/>
                <w:color w:val="000000"/>
                <w:sz w:val="20"/>
                <w:szCs w:val="20"/>
                <w:lang w:eastAsia="ru-RU"/>
              </w:rPr>
            </w:pPr>
            <w:r w:rsidRPr="00304B3C">
              <w:rPr>
                <w:rFonts w:ascii="Times New Roman" w:hAnsi="Times New Roman"/>
                <w:sz w:val="20"/>
                <w:szCs w:val="20"/>
                <w:lang w:val="en-US"/>
              </w:rPr>
              <w:t xml:space="preserve">Kaspersky Endpoint Security </w:t>
            </w:r>
            <w:r w:rsidRPr="00304B3C">
              <w:rPr>
                <w:rFonts w:ascii="Times New Roman" w:hAnsi="Times New Roman"/>
                <w:sz w:val="20"/>
                <w:szCs w:val="20"/>
              </w:rPr>
              <w:t>для</w:t>
            </w:r>
            <w:r w:rsidRPr="00304B3C">
              <w:rPr>
                <w:rFonts w:ascii="Times New Roman" w:hAnsi="Times New Roman"/>
                <w:sz w:val="20"/>
                <w:szCs w:val="20"/>
                <w:lang w:val="en-US"/>
              </w:rPr>
              <w:t xml:space="preserve"> </w:t>
            </w:r>
            <w:r w:rsidRPr="00304B3C">
              <w:rPr>
                <w:rFonts w:ascii="Times New Roman" w:hAnsi="Times New Roman"/>
                <w:sz w:val="20"/>
                <w:szCs w:val="20"/>
              </w:rPr>
              <w:t>бизнеса</w:t>
            </w:r>
            <w:r w:rsidRPr="00304B3C">
              <w:rPr>
                <w:rFonts w:ascii="Times New Roman" w:hAnsi="Times New Roman"/>
                <w:sz w:val="20"/>
                <w:szCs w:val="20"/>
                <w:lang w:val="en-US"/>
              </w:rPr>
              <w:t xml:space="preserve"> – </w:t>
            </w:r>
            <w:r w:rsidRPr="00304B3C">
              <w:rPr>
                <w:rFonts w:ascii="Times New Roman" w:hAnsi="Times New Roman"/>
                <w:sz w:val="20"/>
                <w:szCs w:val="20"/>
              </w:rPr>
              <w:t>Расширенный</w:t>
            </w:r>
            <w:r w:rsidRPr="00304B3C">
              <w:rPr>
                <w:rFonts w:ascii="Times New Roman" w:hAnsi="Times New Roman"/>
                <w:sz w:val="20"/>
                <w:szCs w:val="20"/>
                <w:lang w:val="en-US"/>
              </w:rPr>
              <w:t xml:space="preserve"> Russian Edition. </w:t>
            </w:r>
            <w:r w:rsidRPr="00304B3C">
              <w:rPr>
                <w:rFonts w:ascii="Times New Roman" w:hAnsi="Times New Roman"/>
                <w:sz w:val="20"/>
                <w:szCs w:val="20"/>
              </w:rPr>
              <w:t xml:space="preserve">150-249 </w:t>
            </w:r>
            <w:proofErr w:type="spellStart"/>
            <w:r w:rsidRPr="00304B3C">
              <w:rPr>
                <w:rFonts w:ascii="Times New Roman" w:hAnsi="Times New Roman"/>
                <w:sz w:val="20"/>
                <w:szCs w:val="20"/>
              </w:rPr>
              <w:t>Node</w:t>
            </w:r>
            <w:proofErr w:type="spellEnd"/>
            <w:r w:rsidRPr="00304B3C">
              <w:rPr>
                <w:rFonts w:ascii="Times New Roman" w:hAnsi="Times New Roman"/>
                <w:sz w:val="20"/>
                <w:szCs w:val="20"/>
              </w:rPr>
              <w:t xml:space="preserve"> 1 </w:t>
            </w:r>
            <w:proofErr w:type="spellStart"/>
            <w:r w:rsidRPr="00304B3C">
              <w:rPr>
                <w:rFonts w:ascii="Times New Roman" w:hAnsi="Times New Roman"/>
                <w:sz w:val="20"/>
                <w:szCs w:val="20"/>
              </w:rPr>
              <w:t>year</w:t>
            </w:r>
            <w:proofErr w:type="spellEnd"/>
            <w:r w:rsidRPr="00304B3C">
              <w:rPr>
                <w:rFonts w:ascii="Times New Roman" w:hAnsi="Times New Roman"/>
                <w:sz w:val="20"/>
                <w:szCs w:val="20"/>
              </w:rPr>
              <w:t xml:space="preserve"> Base </w:t>
            </w:r>
            <w:proofErr w:type="spellStart"/>
            <w:r w:rsidRPr="00304B3C">
              <w:rPr>
                <w:rFonts w:ascii="Times New Roman" w:hAnsi="Times New Roman"/>
                <w:sz w:val="20"/>
                <w:szCs w:val="20"/>
              </w:rPr>
              <w:t>License</w:t>
            </w:r>
            <w:proofErr w:type="spellEnd"/>
          </w:p>
        </w:tc>
        <w:tc>
          <w:tcPr>
            <w:tcW w:w="2478" w:type="dxa"/>
            <w:tcBorders>
              <w:top w:val="single" w:sz="4" w:space="0" w:color="auto"/>
              <w:left w:val="single" w:sz="4" w:space="0" w:color="auto"/>
              <w:bottom w:val="single" w:sz="4" w:space="0" w:color="auto"/>
              <w:right w:val="single" w:sz="4" w:space="0" w:color="auto"/>
            </w:tcBorders>
          </w:tcPr>
          <w:p w14:paraId="2F590484" w14:textId="77777777" w:rsidR="00304B3C" w:rsidRPr="00304B3C" w:rsidRDefault="00304B3C" w:rsidP="00304B3C">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EAF88AB" w14:textId="249F4B34" w:rsidR="00304B3C" w:rsidRPr="00304B3C" w:rsidRDefault="00304B3C" w:rsidP="00304B3C">
            <w:pPr>
              <w:spacing w:after="0" w:line="240" w:lineRule="auto"/>
              <w:jc w:val="center"/>
              <w:rPr>
                <w:rFonts w:ascii="Times New Roman" w:eastAsia="Times New Roman" w:hAnsi="Times New Roman"/>
                <w:color w:val="000000"/>
                <w:sz w:val="20"/>
                <w:szCs w:val="20"/>
                <w:lang w:eastAsia="ru-RU"/>
              </w:rPr>
            </w:pPr>
            <w:r w:rsidRPr="00304B3C">
              <w:rPr>
                <w:rFonts w:ascii="Times New Roman" w:hAnsi="Times New Roman"/>
                <w:sz w:val="20"/>
                <w:szCs w:val="20"/>
              </w:rPr>
              <w:t>шт.</w:t>
            </w:r>
          </w:p>
        </w:tc>
        <w:tc>
          <w:tcPr>
            <w:tcW w:w="1134" w:type="dxa"/>
            <w:tcBorders>
              <w:top w:val="nil"/>
              <w:left w:val="single" w:sz="4" w:space="0" w:color="auto"/>
              <w:bottom w:val="single" w:sz="4" w:space="0" w:color="000000"/>
              <w:right w:val="single" w:sz="4" w:space="0" w:color="000000"/>
            </w:tcBorders>
            <w:shd w:val="clear" w:color="auto" w:fill="auto"/>
            <w:noWrap/>
            <w:vAlign w:val="center"/>
          </w:tcPr>
          <w:p w14:paraId="2F1AFBBD" w14:textId="1818DA05" w:rsidR="00304B3C" w:rsidRPr="00304B3C" w:rsidRDefault="00304B3C" w:rsidP="00304B3C">
            <w:pPr>
              <w:spacing w:after="0" w:line="240" w:lineRule="auto"/>
              <w:jc w:val="center"/>
              <w:rPr>
                <w:rFonts w:ascii="Times New Roman" w:eastAsia="Times New Roman" w:hAnsi="Times New Roman"/>
                <w:color w:val="000000"/>
                <w:sz w:val="20"/>
                <w:szCs w:val="20"/>
                <w:lang w:eastAsia="ru-RU"/>
              </w:rPr>
            </w:pPr>
            <w:r w:rsidRPr="00304B3C">
              <w:rPr>
                <w:rFonts w:ascii="Times New Roman" w:hAnsi="Times New Roman"/>
                <w:sz w:val="20"/>
                <w:szCs w:val="20"/>
              </w:rPr>
              <w:t>200</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147" w:type="dxa"/>
        <w:tblLayout w:type="fixed"/>
        <w:tblLook w:val="04A0" w:firstRow="1" w:lastRow="0" w:firstColumn="1" w:lastColumn="0" w:noHBand="0" w:noVBand="1"/>
      </w:tblPr>
      <w:tblGrid>
        <w:gridCol w:w="568"/>
        <w:gridCol w:w="5244"/>
        <w:gridCol w:w="993"/>
        <w:gridCol w:w="850"/>
        <w:gridCol w:w="1134"/>
        <w:gridCol w:w="1276"/>
      </w:tblGrid>
      <w:tr w:rsidR="00304B3C" w:rsidRPr="00304B3C" w14:paraId="6D9B8D11" w14:textId="77777777" w:rsidTr="00B368BF">
        <w:tc>
          <w:tcPr>
            <w:tcW w:w="568" w:type="dxa"/>
            <w:vAlign w:val="center"/>
          </w:tcPr>
          <w:p w14:paraId="18842225" w14:textId="77777777" w:rsidR="00304B3C" w:rsidRPr="00304B3C" w:rsidRDefault="00304B3C" w:rsidP="00B368BF">
            <w:pPr>
              <w:jc w:val="center"/>
              <w:rPr>
                <w:rFonts w:ascii="Times New Roman" w:hAnsi="Times New Roman"/>
                <w:b/>
                <w:sz w:val="20"/>
                <w:szCs w:val="20"/>
              </w:rPr>
            </w:pPr>
            <w:r w:rsidRPr="00304B3C">
              <w:rPr>
                <w:rFonts w:ascii="Times New Roman" w:hAnsi="Times New Roman"/>
                <w:b/>
                <w:sz w:val="20"/>
                <w:szCs w:val="20"/>
              </w:rPr>
              <w:t>№ п/п</w:t>
            </w:r>
          </w:p>
        </w:tc>
        <w:tc>
          <w:tcPr>
            <w:tcW w:w="5244" w:type="dxa"/>
            <w:vAlign w:val="center"/>
          </w:tcPr>
          <w:p w14:paraId="201E9E64" w14:textId="77777777" w:rsidR="00304B3C" w:rsidRPr="00304B3C" w:rsidRDefault="00304B3C" w:rsidP="00B368BF">
            <w:pPr>
              <w:jc w:val="center"/>
              <w:rPr>
                <w:rFonts w:ascii="Times New Roman" w:hAnsi="Times New Roman"/>
                <w:b/>
                <w:sz w:val="20"/>
                <w:szCs w:val="20"/>
                <w:lang w:val="en-US"/>
              </w:rPr>
            </w:pPr>
            <w:r w:rsidRPr="00304B3C">
              <w:rPr>
                <w:rFonts w:ascii="Times New Roman" w:hAnsi="Times New Roman"/>
                <w:b/>
                <w:sz w:val="20"/>
                <w:szCs w:val="20"/>
              </w:rPr>
              <w:t>Наименование программы для ЭВМ</w:t>
            </w:r>
          </w:p>
        </w:tc>
        <w:tc>
          <w:tcPr>
            <w:tcW w:w="993" w:type="dxa"/>
            <w:vAlign w:val="center"/>
          </w:tcPr>
          <w:p w14:paraId="51AF179A" w14:textId="77777777" w:rsidR="00304B3C" w:rsidRPr="00304B3C" w:rsidRDefault="00304B3C" w:rsidP="00B368BF">
            <w:pPr>
              <w:jc w:val="center"/>
              <w:rPr>
                <w:rFonts w:ascii="Times New Roman" w:hAnsi="Times New Roman"/>
                <w:b/>
                <w:sz w:val="20"/>
                <w:szCs w:val="20"/>
              </w:rPr>
            </w:pPr>
            <w:r w:rsidRPr="00304B3C">
              <w:rPr>
                <w:rFonts w:ascii="Times New Roman" w:hAnsi="Times New Roman"/>
                <w:b/>
                <w:sz w:val="20"/>
                <w:szCs w:val="20"/>
              </w:rPr>
              <w:t>Ед. изм.</w:t>
            </w:r>
          </w:p>
        </w:tc>
        <w:tc>
          <w:tcPr>
            <w:tcW w:w="850" w:type="dxa"/>
            <w:vAlign w:val="center"/>
          </w:tcPr>
          <w:p w14:paraId="45294E67" w14:textId="77777777" w:rsidR="00304B3C" w:rsidRPr="00304B3C" w:rsidRDefault="00304B3C" w:rsidP="00B368BF">
            <w:pPr>
              <w:jc w:val="center"/>
              <w:rPr>
                <w:rFonts w:ascii="Times New Roman" w:hAnsi="Times New Roman"/>
                <w:b/>
                <w:sz w:val="20"/>
                <w:szCs w:val="20"/>
              </w:rPr>
            </w:pPr>
            <w:r w:rsidRPr="00304B3C">
              <w:rPr>
                <w:rFonts w:ascii="Times New Roman" w:hAnsi="Times New Roman"/>
                <w:b/>
                <w:sz w:val="20"/>
                <w:szCs w:val="20"/>
              </w:rPr>
              <w:t>Кол-во</w:t>
            </w:r>
          </w:p>
        </w:tc>
        <w:tc>
          <w:tcPr>
            <w:tcW w:w="1134" w:type="dxa"/>
            <w:vAlign w:val="center"/>
          </w:tcPr>
          <w:p w14:paraId="5CB1AEFE" w14:textId="77777777" w:rsidR="00304B3C" w:rsidRPr="00304B3C" w:rsidRDefault="00304B3C" w:rsidP="00B368BF">
            <w:pPr>
              <w:jc w:val="center"/>
              <w:rPr>
                <w:rFonts w:ascii="Times New Roman" w:hAnsi="Times New Roman"/>
                <w:b/>
                <w:sz w:val="20"/>
                <w:szCs w:val="20"/>
              </w:rPr>
            </w:pPr>
            <w:r w:rsidRPr="00304B3C">
              <w:rPr>
                <w:rFonts w:ascii="Times New Roman" w:hAnsi="Times New Roman"/>
                <w:b/>
                <w:sz w:val="20"/>
                <w:szCs w:val="20"/>
              </w:rPr>
              <w:t>Цена, руб.</w:t>
            </w:r>
          </w:p>
          <w:p w14:paraId="27931D7E" w14:textId="77777777" w:rsidR="00304B3C" w:rsidRPr="00304B3C" w:rsidRDefault="00304B3C" w:rsidP="00B368BF">
            <w:pPr>
              <w:jc w:val="center"/>
              <w:rPr>
                <w:rFonts w:ascii="Times New Roman" w:hAnsi="Times New Roman"/>
                <w:b/>
                <w:sz w:val="20"/>
                <w:szCs w:val="20"/>
              </w:rPr>
            </w:pPr>
            <w:r w:rsidRPr="00304B3C">
              <w:rPr>
                <w:rFonts w:ascii="Times New Roman" w:hAnsi="Times New Roman"/>
                <w:b/>
                <w:sz w:val="20"/>
                <w:szCs w:val="20"/>
              </w:rPr>
              <w:t>без НДС</w:t>
            </w:r>
          </w:p>
        </w:tc>
        <w:tc>
          <w:tcPr>
            <w:tcW w:w="1276" w:type="dxa"/>
            <w:vAlign w:val="center"/>
          </w:tcPr>
          <w:p w14:paraId="51DF2EBC" w14:textId="77777777" w:rsidR="00304B3C" w:rsidRPr="00304B3C" w:rsidRDefault="00304B3C" w:rsidP="00B368BF">
            <w:pPr>
              <w:jc w:val="center"/>
              <w:rPr>
                <w:rFonts w:ascii="Times New Roman" w:hAnsi="Times New Roman"/>
                <w:b/>
                <w:sz w:val="20"/>
                <w:szCs w:val="20"/>
              </w:rPr>
            </w:pPr>
            <w:r w:rsidRPr="00304B3C">
              <w:rPr>
                <w:rFonts w:ascii="Times New Roman" w:hAnsi="Times New Roman"/>
                <w:b/>
                <w:sz w:val="20"/>
                <w:szCs w:val="20"/>
              </w:rPr>
              <w:t>Сумма, руб.</w:t>
            </w:r>
          </w:p>
          <w:p w14:paraId="7A10B278" w14:textId="77777777" w:rsidR="00304B3C" w:rsidRPr="00304B3C" w:rsidRDefault="00304B3C" w:rsidP="00B368BF">
            <w:pPr>
              <w:jc w:val="center"/>
              <w:rPr>
                <w:rFonts w:ascii="Times New Roman" w:hAnsi="Times New Roman"/>
                <w:b/>
                <w:sz w:val="20"/>
                <w:szCs w:val="20"/>
              </w:rPr>
            </w:pPr>
            <w:r w:rsidRPr="00304B3C">
              <w:rPr>
                <w:rFonts w:ascii="Times New Roman" w:hAnsi="Times New Roman"/>
                <w:b/>
                <w:sz w:val="20"/>
                <w:szCs w:val="20"/>
              </w:rPr>
              <w:t>без НДС*</w:t>
            </w:r>
          </w:p>
        </w:tc>
      </w:tr>
      <w:tr w:rsidR="00304B3C" w:rsidRPr="00304B3C" w14:paraId="616B3F77" w14:textId="77777777" w:rsidTr="00B368BF">
        <w:tc>
          <w:tcPr>
            <w:tcW w:w="568" w:type="dxa"/>
          </w:tcPr>
          <w:p w14:paraId="037FBF8A" w14:textId="77777777" w:rsidR="00304B3C" w:rsidRPr="00304B3C" w:rsidRDefault="00304B3C" w:rsidP="00B368BF">
            <w:pPr>
              <w:jc w:val="center"/>
              <w:rPr>
                <w:rFonts w:ascii="Times New Roman" w:hAnsi="Times New Roman"/>
                <w:b/>
                <w:sz w:val="20"/>
                <w:szCs w:val="20"/>
              </w:rPr>
            </w:pPr>
            <w:r w:rsidRPr="00304B3C">
              <w:rPr>
                <w:rFonts w:ascii="Times New Roman" w:hAnsi="Times New Roman"/>
                <w:b/>
                <w:sz w:val="20"/>
                <w:szCs w:val="20"/>
              </w:rPr>
              <w:t>1.</w:t>
            </w:r>
          </w:p>
        </w:tc>
        <w:tc>
          <w:tcPr>
            <w:tcW w:w="5244" w:type="dxa"/>
            <w:vAlign w:val="center"/>
          </w:tcPr>
          <w:p w14:paraId="56E3B612" w14:textId="77777777" w:rsidR="00304B3C" w:rsidRPr="00304B3C" w:rsidRDefault="00304B3C" w:rsidP="00B368BF">
            <w:pPr>
              <w:autoSpaceDE w:val="0"/>
              <w:autoSpaceDN w:val="0"/>
              <w:adjustRightInd w:val="0"/>
              <w:rPr>
                <w:rFonts w:ascii="Times New Roman" w:hAnsi="Times New Roman"/>
                <w:sz w:val="20"/>
                <w:szCs w:val="20"/>
                <w:lang w:val="en-US"/>
              </w:rPr>
            </w:pPr>
            <w:r w:rsidRPr="00304B3C">
              <w:rPr>
                <w:rFonts w:ascii="Times New Roman" w:hAnsi="Times New Roman"/>
                <w:sz w:val="20"/>
                <w:szCs w:val="20"/>
                <w:lang w:val="en-US"/>
              </w:rPr>
              <w:t xml:space="preserve">Kaspersky Industrial </w:t>
            </w:r>
            <w:proofErr w:type="spellStart"/>
            <w:r w:rsidRPr="00304B3C">
              <w:rPr>
                <w:rFonts w:ascii="Times New Roman" w:hAnsi="Times New Roman"/>
                <w:sz w:val="20"/>
                <w:szCs w:val="20"/>
                <w:lang w:val="en-US"/>
              </w:rPr>
              <w:t>CyberSecurity</w:t>
            </w:r>
            <w:proofErr w:type="spellEnd"/>
            <w:r w:rsidRPr="00304B3C">
              <w:rPr>
                <w:rFonts w:ascii="Times New Roman" w:hAnsi="Times New Roman"/>
                <w:sz w:val="20"/>
                <w:szCs w:val="20"/>
                <w:lang w:val="en-US"/>
              </w:rPr>
              <w:t xml:space="preserve"> for Nodes, Workstation, Enterprise Russian Edition 1 year Base License</w:t>
            </w:r>
          </w:p>
        </w:tc>
        <w:tc>
          <w:tcPr>
            <w:tcW w:w="993" w:type="dxa"/>
            <w:vAlign w:val="center"/>
          </w:tcPr>
          <w:p w14:paraId="78CCBF6E" w14:textId="77777777" w:rsidR="00304B3C" w:rsidRPr="00304B3C" w:rsidRDefault="00304B3C" w:rsidP="00B368BF">
            <w:pPr>
              <w:jc w:val="center"/>
              <w:rPr>
                <w:rFonts w:ascii="Times New Roman" w:hAnsi="Times New Roman"/>
                <w:sz w:val="20"/>
                <w:szCs w:val="20"/>
              </w:rPr>
            </w:pPr>
            <w:r w:rsidRPr="00304B3C">
              <w:rPr>
                <w:rFonts w:ascii="Times New Roman" w:hAnsi="Times New Roman"/>
                <w:sz w:val="20"/>
                <w:szCs w:val="20"/>
              </w:rPr>
              <w:t>шт.</w:t>
            </w:r>
          </w:p>
        </w:tc>
        <w:tc>
          <w:tcPr>
            <w:tcW w:w="850" w:type="dxa"/>
            <w:vAlign w:val="center"/>
          </w:tcPr>
          <w:p w14:paraId="61D8D891" w14:textId="77777777" w:rsidR="00304B3C" w:rsidRPr="00304B3C" w:rsidRDefault="00304B3C" w:rsidP="00B368BF">
            <w:pPr>
              <w:jc w:val="center"/>
              <w:rPr>
                <w:rFonts w:ascii="Times New Roman" w:hAnsi="Times New Roman"/>
                <w:sz w:val="20"/>
                <w:szCs w:val="20"/>
              </w:rPr>
            </w:pPr>
            <w:r w:rsidRPr="00304B3C">
              <w:rPr>
                <w:rFonts w:ascii="Times New Roman" w:hAnsi="Times New Roman"/>
                <w:sz w:val="20"/>
                <w:szCs w:val="20"/>
              </w:rPr>
              <w:t>9</w:t>
            </w:r>
          </w:p>
        </w:tc>
        <w:tc>
          <w:tcPr>
            <w:tcW w:w="1134" w:type="dxa"/>
            <w:vAlign w:val="center"/>
          </w:tcPr>
          <w:p w14:paraId="56F92B62" w14:textId="77777777" w:rsidR="00304B3C" w:rsidRPr="00304B3C" w:rsidRDefault="00304B3C" w:rsidP="00B368BF">
            <w:pPr>
              <w:jc w:val="center"/>
              <w:rPr>
                <w:rFonts w:ascii="Times New Roman" w:hAnsi="Times New Roman"/>
                <w:sz w:val="20"/>
                <w:szCs w:val="20"/>
                <w:lang w:val="en-US"/>
              </w:rPr>
            </w:pPr>
          </w:p>
        </w:tc>
        <w:tc>
          <w:tcPr>
            <w:tcW w:w="1276" w:type="dxa"/>
            <w:vAlign w:val="center"/>
          </w:tcPr>
          <w:p w14:paraId="30024058" w14:textId="77777777" w:rsidR="00304B3C" w:rsidRPr="00304B3C" w:rsidRDefault="00304B3C" w:rsidP="00B368BF">
            <w:pPr>
              <w:jc w:val="center"/>
              <w:rPr>
                <w:rFonts w:ascii="Times New Roman" w:hAnsi="Times New Roman"/>
                <w:sz w:val="20"/>
                <w:szCs w:val="20"/>
                <w:lang w:val="en-US"/>
              </w:rPr>
            </w:pPr>
          </w:p>
        </w:tc>
      </w:tr>
      <w:tr w:rsidR="00304B3C" w:rsidRPr="00304B3C" w14:paraId="0B90E500" w14:textId="77777777" w:rsidTr="00B368BF">
        <w:tc>
          <w:tcPr>
            <w:tcW w:w="568" w:type="dxa"/>
          </w:tcPr>
          <w:p w14:paraId="6A6EADB7" w14:textId="77777777" w:rsidR="00304B3C" w:rsidRPr="00304B3C" w:rsidRDefault="00304B3C" w:rsidP="00B368BF">
            <w:pPr>
              <w:jc w:val="center"/>
              <w:rPr>
                <w:rFonts w:ascii="Times New Roman" w:hAnsi="Times New Roman"/>
                <w:b/>
                <w:sz w:val="20"/>
                <w:szCs w:val="20"/>
              </w:rPr>
            </w:pPr>
            <w:r w:rsidRPr="00304B3C">
              <w:rPr>
                <w:rFonts w:ascii="Times New Roman" w:hAnsi="Times New Roman"/>
                <w:b/>
                <w:sz w:val="20"/>
                <w:szCs w:val="20"/>
              </w:rPr>
              <w:t>2.</w:t>
            </w:r>
          </w:p>
        </w:tc>
        <w:tc>
          <w:tcPr>
            <w:tcW w:w="5244" w:type="dxa"/>
            <w:vAlign w:val="center"/>
          </w:tcPr>
          <w:p w14:paraId="330B3E7E" w14:textId="77777777" w:rsidR="00304B3C" w:rsidRPr="00304B3C" w:rsidRDefault="00304B3C" w:rsidP="00B368BF">
            <w:pPr>
              <w:rPr>
                <w:rFonts w:ascii="Times New Roman" w:hAnsi="Times New Roman"/>
                <w:bCs/>
                <w:sz w:val="20"/>
                <w:szCs w:val="20"/>
                <w:lang w:val="en-US"/>
              </w:rPr>
            </w:pPr>
            <w:r w:rsidRPr="00304B3C">
              <w:rPr>
                <w:rFonts w:ascii="Times New Roman" w:hAnsi="Times New Roman"/>
                <w:bCs/>
                <w:sz w:val="20"/>
                <w:szCs w:val="20"/>
                <w:lang w:val="en-US"/>
              </w:rPr>
              <w:t xml:space="preserve">Kaspersky Industrial </w:t>
            </w:r>
            <w:proofErr w:type="spellStart"/>
            <w:r w:rsidRPr="00304B3C">
              <w:rPr>
                <w:rFonts w:ascii="Times New Roman" w:hAnsi="Times New Roman"/>
                <w:bCs/>
                <w:sz w:val="20"/>
                <w:szCs w:val="20"/>
                <w:lang w:val="en-US"/>
              </w:rPr>
              <w:t>CyberSecurity</w:t>
            </w:r>
            <w:proofErr w:type="spellEnd"/>
            <w:r w:rsidRPr="00304B3C">
              <w:rPr>
                <w:rFonts w:ascii="Times New Roman" w:hAnsi="Times New Roman"/>
                <w:bCs/>
                <w:sz w:val="20"/>
                <w:szCs w:val="20"/>
                <w:lang w:val="en-US"/>
              </w:rPr>
              <w:t xml:space="preserve"> for Nodes, Server, Enterprise Russian Edition 1 year Base License</w:t>
            </w:r>
          </w:p>
        </w:tc>
        <w:tc>
          <w:tcPr>
            <w:tcW w:w="993" w:type="dxa"/>
          </w:tcPr>
          <w:p w14:paraId="516928A9" w14:textId="77777777" w:rsidR="00304B3C" w:rsidRPr="00304B3C" w:rsidRDefault="00304B3C" w:rsidP="00B368BF">
            <w:pPr>
              <w:jc w:val="center"/>
              <w:rPr>
                <w:rFonts w:ascii="Times New Roman" w:hAnsi="Times New Roman"/>
                <w:sz w:val="20"/>
                <w:szCs w:val="20"/>
              </w:rPr>
            </w:pPr>
            <w:r w:rsidRPr="00304B3C">
              <w:rPr>
                <w:rFonts w:ascii="Times New Roman" w:hAnsi="Times New Roman"/>
                <w:sz w:val="20"/>
                <w:szCs w:val="20"/>
              </w:rPr>
              <w:t>шт.</w:t>
            </w:r>
          </w:p>
        </w:tc>
        <w:tc>
          <w:tcPr>
            <w:tcW w:w="850" w:type="dxa"/>
            <w:vAlign w:val="center"/>
          </w:tcPr>
          <w:p w14:paraId="4A49C0C6" w14:textId="77777777" w:rsidR="00304B3C" w:rsidRPr="00304B3C" w:rsidRDefault="00304B3C" w:rsidP="00B368BF">
            <w:pPr>
              <w:jc w:val="center"/>
              <w:rPr>
                <w:rFonts w:ascii="Times New Roman" w:hAnsi="Times New Roman"/>
                <w:sz w:val="20"/>
                <w:szCs w:val="20"/>
              </w:rPr>
            </w:pPr>
            <w:r w:rsidRPr="00304B3C">
              <w:rPr>
                <w:rFonts w:ascii="Times New Roman" w:hAnsi="Times New Roman"/>
                <w:sz w:val="20"/>
                <w:szCs w:val="20"/>
              </w:rPr>
              <w:t>4</w:t>
            </w:r>
          </w:p>
        </w:tc>
        <w:tc>
          <w:tcPr>
            <w:tcW w:w="1134" w:type="dxa"/>
          </w:tcPr>
          <w:p w14:paraId="0A753C8E" w14:textId="77777777" w:rsidR="00304B3C" w:rsidRPr="00304B3C" w:rsidRDefault="00304B3C" w:rsidP="00B368BF">
            <w:pPr>
              <w:jc w:val="center"/>
              <w:rPr>
                <w:rFonts w:ascii="Times New Roman" w:hAnsi="Times New Roman"/>
                <w:sz w:val="20"/>
                <w:szCs w:val="20"/>
                <w:lang w:val="en-US"/>
              </w:rPr>
            </w:pPr>
          </w:p>
        </w:tc>
        <w:tc>
          <w:tcPr>
            <w:tcW w:w="1276" w:type="dxa"/>
          </w:tcPr>
          <w:p w14:paraId="4EA0D825" w14:textId="77777777" w:rsidR="00304B3C" w:rsidRPr="00304B3C" w:rsidRDefault="00304B3C" w:rsidP="00B368BF">
            <w:pPr>
              <w:jc w:val="center"/>
              <w:rPr>
                <w:rFonts w:ascii="Times New Roman" w:hAnsi="Times New Roman"/>
                <w:sz w:val="20"/>
                <w:szCs w:val="20"/>
                <w:lang w:val="en-US"/>
              </w:rPr>
            </w:pPr>
          </w:p>
        </w:tc>
      </w:tr>
      <w:tr w:rsidR="00304B3C" w:rsidRPr="00304B3C" w14:paraId="606A1F64" w14:textId="77777777" w:rsidTr="00B368BF">
        <w:tc>
          <w:tcPr>
            <w:tcW w:w="568" w:type="dxa"/>
          </w:tcPr>
          <w:p w14:paraId="50ADF782" w14:textId="77777777" w:rsidR="00304B3C" w:rsidRPr="00304B3C" w:rsidRDefault="00304B3C" w:rsidP="00B368BF">
            <w:pPr>
              <w:jc w:val="center"/>
              <w:rPr>
                <w:rFonts w:ascii="Times New Roman" w:hAnsi="Times New Roman"/>
                <w:b/>
                <w:sz w:val="20"/>
                <w:szCs w:val="20"/>
              </w:rPr>
            </w:pPr>
            <w:r w:rsidRPr="00304B3C">
              <w:rPr>
                <w:rFonts w:ascii="Times New Roman" w:hAnsi="Times New Roman"/>
                <w:b/>
                <w:sz w:val="20"/>
                <w:szCs w:val="20"/>
              </w:rPr>
              <w:t>3.</w:t>
            </w:r>
          </w:p>
        </w:tc>
        <w:tc>
          <w:tcPr>
            <w:tcW w:w="5244" w:type="dxa"/>
            <w:vAlign w:val="center"/>
          </w:tcPr>
          <w:p w14:paraId="3CFD0D25" w14:textId="77777777" w:rsidR="00304B3C" w:rsidRPr="00304B3C" w:rsidRDefault="00304B3C" w:rsidP="00B368BF">
            <w:pPr>
              <w:autoSpaceDE w:val="0"/>
              <w:autoSpaceDN w:val="0"/>
              <w:adjustRightInd w:val="0"/>
              <w:rPr>
                <w:rFonts w:ascii="Times New Roman" w:hAnsi="Times New Roman"/>
                <w:bCs/>
                <w:sz w:val="20"/>
                <w:szCs w:val="20"/>
              </w:rPr>
            </w:pPr>
            <w:r w:rsidRPr="00304B3C">
              <w:rPr>
                <w:rFonts w:ascii="Times New Roman" w:hAnsi="Times New Roman"/>
                <w:sz w:val="20"/>
                <w:szCs w:val="20"/>
                <w:lang w:val="en-US"/>
              </w:rPr>
              <w:t xml:space="preserve">Kaspersky Endpoint Security </w:t>
            </w:r>
            <w:r w:rsidRPr="00304B3C">
              <w:rPr>
                <w:rFonts w:ascii="Times New Roman" w:hAnsi="Times New Roman"/>
                <w:sz w:val="20"/>
                <w:szCs w:val="20"/>
              </w:rPr>
              <w:t>для</w:t>
            </w:r>
            <w:r w:rsidRPr="00304B3C">
              <w:rPr>
                <w:rFonts w:ascii="Times New Roman" w:hAnsi="Times New Roman"/>
                <w:sz w:val="20"/>
                <w:szCs w:val="20"/>
                <w:lang w:val="en-US"/>
              </w:rPr>
              <w:t xml:space="preserve"> </w:t>
            </w:r>
            <w:r w:rsidRPr="00304B3C">
              <w:rPr>
                <w:rFonts w:ascii="Times New Roman" w:hAnsi="Times New Roman"/>
                <w:sz w:val="20"/>
                <w:szCs w:val="20"/>
              </w:rPr>
              <w:t>бизнеса</w:t>
            </w:r>
            <w:r w:rsidRPr="00304B3C">
              <w:rPr>
                <w:rFonts w:ascii="Times New Roman" w:hAnsi="Times New Roman"/>
                <w:sz w:val="20"/>
                <w:szCs w:val="20"/>
                <w:lang w:val="en-US"/>
              </w:rPr>
              <w:t xml:space="preserve"> – </w:t>
            </w:r>
            <w:r w:rsidRPr="00304B3C">
              <w:rPr>
                <w:rFonts w:ascii="Times New Roman" w:hAnsi="Times New Roman"/>
                <w:sz w:val="20"/>
                <w:szCs w:val="20"/>
              </w:rPr>
              <w:t>Расширенный</w:t>
            </w:r>
            <w:r w:rsidRPr="00304B3C">
              <w:rPr>
                <w:rFonts w:ascii="Times New Roman" w:hAnsi="Times New Roman"/>
                <w:sz w:val="20"/>
                <w:szCs w:val="20"/>
                <w:lang w:val="en-US"/>
              </w:rPr>
              <w:t xml:space="preserve"> Russian Edition. </w:t>
            </w:r>
            <w:r w:rsidRPr="00304B3C">
              <w:rPr>
                <w:rFonts w:ascii="Times New Roman" w:hAnsi="Times New Roman"/>
                <w:sz w:val="20"/>
                <w:szCs w:val="20"/>
              </w:rPr>
              <w:t xml:space="preserve">150-249 </w:t>
            </w:r>
            <w:proofErr w:type="spellStart"/>
            <w:r w:rsidRPr="00304B3C">
              <w:rPr>
                <w:rFonts w:ascii="Times New Roman" w:hAnsi="Times New Roman"/>
                <w:sz w:val="20"/>
                <w:szCs w:val="20"/>
              </w:rPr>
              <w:t>Node</w:t>
            </w:r>
            <w:proofErr w:type="spellEnd"/>
            <w:r w:rsidRPr="00304B3C">
              <w:rPr>
                <w:rFonts w:ascii="Times New Roman" w:hAnsi="Times New Roman"/>
                <w:sz w:val="20"/>
                <w:szCs w:val="20"/>
              </w:rPr>
              <w:t xml:space="preserve"> 1 </w:t>
            </w:r>
            <w:proofErr w:type="spellStart"/>
            <w:r w:rsidRPr="00304B3C">
              <w:rPr>
                <w:rFonts w:ascii="Times New Roman" w:hAnsi="Times New Roman"/>
                <w:sz w:val="20"/>
                <w:szCs w:val="20"/>
              </w:rPr>
              <w:t>year</w:t>
            </w:r>
            <w:proofErr w:type="spellEnd"/>
            <w:r w:rsidRPr="00304B3C">
              <w:rPr>
                <w:rFonts w:ascii="Times New Roman" w:hAnsi="Times New Roman"/>
                <w:sz w:val="20"/>
                <w:szCs w:val="20"/>
              </w:rPr>
              <w:t xml:space="preserve"> Base </w:t>
            </w:r>
            <w:proofErr w:type="spellStart"/>
            <w:r w:rsidRPr="00304B3C">
              <w:rPr>
                <w:rFonts w:ascii="Times New Roman" w:hAnsi="Times New Roman"/>
                <w:sz w:val="20"/>
                <w:szCs w:val="20"/>
              </w:rPr>
              <w:t>License</w:t>
            </w:r>
            <w:proofErr w:type="spellEnd"/>
          </w:p>
        </w:tc>
        <w:tc>
          <w:tcPr>
            <w:tcW w:w="993" w:type="dxa"/>
          </w:tcPr>
          <w:p w14:paraId="52EE12E4" w14:textId="77777777" w:rsidR="00304B3C" w:rsidRPr="00304B3C" w:rsidRDefault="00304B3C" w:rsidP="00B368BF">
            <w:pPr>
              <w:jc w:val="center"/>
              <w:rPr>
                <w:rFonts w:ascii="Times New Roman" w:hAnsi="Times New Roman"/>
                <w:sz w:val="20"/>
                <w:szCs w:val="20"/>
              </w:rPr>
            </w:pPr>
            <w:r w:rsidRPr="00304B3C">
              <w:rPr>
                <w:rFonts w:ascii="Times New Roman" w:hAnsi="Times New Roman"/>
                <w:sz w:val="20"/>
                <w:szCs w:val="20"/>
              </w:rPr>
              <w:t>шт.</w:t>
            </w:r>
          </w:p>
        </w:tc>
        <w:tc>
          <w:tcPr>
            <w:tcW w:w="850" w:type="dxa"/>
            <w:vAlign w:val="center"/>
          </w:tcPr>
          <w:p w14:paraId="1257957D" w14:textId="77777777" w:rsidR="00304B3C" w:rsidRPr="00304B3C" w:rsidRDefault="00304B3C" w:rsidP="00B368BF">
            <w:pPr>
              <w:jc w:val="center"/>
              <w:rPr>
                <w:rFonts w:ascii="Times New Roman" w:hAnsi="Times New Roman"/>
                <w:sz w:val="20"/>
                <w:szCs w:val="20"/>
              </w:rPr>
            </w:pPr>
            <w:r w:rsidRPr="00304B3C">
              <w:rPr>
                <w:rFonts w:ascii="Times New Roman" w:hAnsi="Times New Roman"/>
                <w:sz w:val="20"/>
                <w:szCs w:val="20"/>
              </w:rPr>
              <w:t>200</w:t>
            </w:r>
          </w:p>
        </w:tc>
        <w:tc>
          <w:tcPr>
            <w:tcW w:w="1134" w:type="dxa"/>
          </w:tcPr>
          <w:p w14:paraId="450E9C06" w14:textId="77777777" w:rsidR="00304B3C" w:rsidRPr="00304B3C" w:rsidRDefault="00304B3C" w:rsidP="00B368BF">
            <w:pPr>
              <w:jc w:val="center"/>
              <w:rPr>
                <w:rFonts w:ascii="Times New Roman" w:hAnsi="Times New Roman"/>
                <w:sz w:val="20"/>
                <w:szCs w:val="20"/>
              </w:rPr>
            </w:pPr>
          </w:p>
        </w:tc>
        <w:tc>
          <w:tcPr>
            <w:tcW w:w="1276" w:type="dxa"/>
          </w:tcPr>
          <w:p w14:paraId="5C84742F" w14:textId="77777777" w:rsidR="00304B3C" w:rsidRPr="00304B3C" w:rsidRDefault="00304B3C" w:rsidP="00B368BF">
            <w:pPr>
              <w:jc w:val="center"/>
              <w:rPr>
                <w:rFonts w:ascii="Times New Roman" w:hAnsi="Times New Roman"/>
                <w:sz w:val="20"/>
                <w:szCs w:val="20"/>
              </w:rPr>
            </w:pPr>
          </w:p>
        </w:tc>
      </w:tr>
      <w:tr w:rsidR="00304B3C" w:rsidRPr="00304B3C" w14:paraId="134F3570" w14:textId="77777777" w:rsidTr="00B368BF">
        <w:tc>
          <w:tcPr>
            <w:tcW w:w="5812" w:type="dxa"/>
            <w:gridSpan w:val="2"/>
          </w:tcPr>
          <w:p w14:paraId="624323E1" w14:textId="77777777" w:rsidR="00304B3C" w:rsidRPr="00304B3C" w:rsidRDefault="00304B3C" w:rsidP="00B368BF">
            <w:pPr>
              <w:jc w:val="right"/>
              <w:rPr>
                <w:rFonts w:ascii="Times New Roman" w:hAnsi="Times New Roman"/>
                <w:b/>
                <w:sz w:val="20"/>
                <w:szCs w:val="20"/>
              </w:rPr>
            </w:pPr>
            <w:r w:rsidRPr="00304B3C">
              <w:rPr>
                <w:rFonts w:ascii="Times New Roman" w:hAnsi="Times New Roman"/>
                <w:b/>
                <w:sz w:val="20"/>
                <w:szCs w:val="20"/>
              </w:rPr>
              <w:t>ИТОГО</w:t>
            </w:r>
          </w:p>
        </w:tc>
        <w:tc>
          <w:tcPr>
            <w:tcW w:w="993" w:type="dxa"/>
          </w:tcPr>
          <w:p w14:paraId="44C465CD" w14:textId="77777777" w:rsidR="00304B3C" w:rsidRPr="00304B3C" w:rsidRDefault="00304B3C" w:rsidP="00B368BF">
            <w:pPr>
              <w:jc w:val="center"/>
              <w:rPr>
                <w:rFonts w:ascii="Times New Roman" w:hAnsi="Times New Roman"/>
                <w:sz w:val="20"/>
                <w:szCs w:val="20"/>
                <w:lang w:val="en-US"/>
              </w:rPr>
            </w:pPr>
          </w:p>
        </w:tc>
        <w:tc>
          <w:tcPr>
            <w:tcW w:w="850" w:type="dxa"/>
          </w:tcPr>
          <w:p w14:paraId="3D823500" w14:textId="77777777" w:rsidR="00304B3C" w:rsidRPr="00304B3C" w:rsidRDefault="00304B3C" w:rsidP="00B368BF">
            <w:pPr>
              <w:jc w:val="center"/>
              <w:rPr>
                <w:rFonts w:ascii="Times New Roman" w:hAnsi="Times New Roman"/>
                <w:sz w:val="20"/>
                <w:szCs w:val="20"/>
                <w:lang w:val="en-US"/>
              </w:rPr>
            </w:pPr>
          </w:p>
        </w:tc>
        <w:tc>
          <w:tcPr>
            <w:tcW w:w="1134" w:type="dxa"/>
          </w:tcPr>
          <w:p w14:paraId="47381E6F" w14:textId="77777777" w:rsidR="00304B3C" w:rsidRPr="00304B3C" w:rsidRDefault="00304B3C" w:rsidP="00B368BF">
            <w:pPr>
              <w:jc w:val="center"/>
              <w:rPr>
                <w:rFonts w:ascii="Times New Roman" w:hAnsi="Times New Roman"/>
                <w:sz w:val="20"/>
                <w:szCs w:val="20"/>
              </w:rPr>
            </w:pPr>
          </w:p>
        </w:tc>
        <w:tc>
          <w:tcPr>
            <w:tcW w:w="1276" w:type="dxa"/>
          </w:tcPr>
          <w:p w14:paraId="4EF47592" w14:textId="77777777" w:rsidR="00304B3C" w:rsidRPr="00304B3C" w:rsidRDefault="00304B3C" w:rsidP="00B368BF">
            <w:pPr>
              <w:jc w:val="center"/>
              <w:rPr>
                <w:rFonts w:ascii="Times New Roman" w:hAnsi="Times New Roman"/>
                <w:sz w:val="20"/>
                <w:szCs w:val="20"/>
              </w:rPr>
            </w:pPr>
          </w:p>
        </w:tc>
      </w:tr>
    </w:tbl>
    <w:p w14:paraId="5BB0A919" w14:textId="24B6DAD0"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24765DB4"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E042DF" w:rsidRPr="009A0204">
        <w:rPr>
          <w:rFonts w:ascii="Times New Roman" w:hAnsi="Times New Roman"/>
          <w:sz w:val="24"/>
          <w:szCs w:val="24"/>
          <w:lang w:eastAsia="ru-RU"/>
        </w:rPr>
        <w:t>Поставка</w:t>
      </w:r>
      <w:r w:rsidR="00E042DF" w:rsidRPr="00362BD7">
        <w:rPr>
          <w:rFonts w:ascii="Times New Roman" w:hAnsi="Times New Roman"/>
          <w:sz w:val="24"/>
          <w:szCs w:val="24"/>
        </w:rPr>
        <w:t xml:space="preserve"> </w:t>
      </w:r>
      <w:r w:rsidR="0042115D" w:rsidRPr="009729D3">
        <w:rPr>
          <w:rFonts w:ascii="Times New Roman" w:hAnsi="Times New Roman"/>
          <w:bCs/>
          <w:sz w:val="24"/>
          <w:szCs w:val="24"/>
        </w:rPr>
        <w:t>программного обеспечения "Антивирусная система Kaspersky"</w:t>
      </w:r>
      <w:r w:rsidR="00A1183F">
        <w:rPr>
          <w:rFonts w:ascii="Times New Roman" w:hAnsi="Times New Roman"/>
          <w:bCs/>
          <w:sz w:val="24"/>
          <w:szCs w:val="24"/>
          <w:lang w:eastAsia="ru-RU"/>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E042DF">
        <w:rPr>
          <w:rFonts w:ascii="Times New Roman" w:hAnsi="Times New Roman"/>
          <w:bCs/>
          <w:sz w:val="24"/>
          <w:szCs w:val="24"/>
          <w:lang w:eastAsia="ru-RU"/>
        </w:rPr>
        <w:t>с</w:t>
      </w:r>
      <w:r w:rsidR="00387485">
        <w:rPr>
          <w:rFonts w:ascii="Times New Roman" w:hAnsi="Times New Roman"/>
          <w:bCs/>
          <w:sz w:val="24"/>
          <w:szCs w:val="24"/>
          <w:lang w:eastAsia="ru-RU"/>
        </w:rPr>
        <w:t xml:space="preserve"> рассмотрени</w:t>
      </w:r>
      <w:r w:rsidR="00E042DF">
        <w:rPr>
          <w:rFonts w:ascii="Times New Roman" w:hAnsi="Times New Roman"/>
          <w:bCs/>
          <w:sz w:val="24"/>
          <w:szCs w:val="24"/>
          <w:lang w:eastAsia="ru-RU"/>
        </w:rPr>
        <w:t>ем</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484460C1" w14:textId="2A3C552D" w:rsidR="009E72B1" w:rsidRPr="006C5A66" w:rsidRDefault="002C78A4" w:rsidP="00485B12">
      <w:pPr>
        <w:spacing w:after="0" w:line="240" w:lineRule="auto"/>
        <w:ind w:firstLine="360"/>
        <w:rPr>
          <w:rFonts w:ascii="Times New Roman" w:hAnsi="Times New Roman"/>
          <w:b/>
          <w:bCs/>
          <w:sz w:val="24"/>
          <w:szCs w:val="24"/>
        </w:rPr>
      </w:pPr>
      <w:r>
        <w:rPr>
          <w:rFonts w:ascii="Times New Roman" w:hAnsi="Times New Roman"/>
          <w:b/>
          <w:bCs/>
          <w:sz w:val="24"/>
          <w:szCs w:val="24"/>
        </w:rPr>
        <w:t>1.3. Срок поставки товара</w:t>
      </w:r>
      <w:r w:rsidR="006E3B04">
        <w:rPr>
          <w:rFonts w:ascii="Times New Roman" w:hAnsi="Times New Roman"/>
          <w:b/>
          <w:bCs/>
          <w:sz w:val="24"/>
          <w:szCs w:val="24"/>
        </w:rPr>
        <w:t>:</w:t>
      </w:r>
      <w:r w:rsidR="006E3B04">
        <w:rPr>
          <w:b/>
          <w:bCs/>
          <w:sz w:val="24"/>
          <w:szCs w:val="24"/>
        </w:rPr>
        <w:t xml:space="preserve"> </w:t>
      </w:r>
      <w:r w:rsidR="0042115D" w:rsidRPr="0042115D">
        <w:rPr>
          <w:rFonts w:ascii="Times New Roman" w:hAnsi="Times New Roman"/>
          <w:b/>
          <w:bCs/>
          <w:sz w:val="24"/>
          <w:szCs w:val="24"/>
        </w:rPr>
        <w:t>Тип поставки - электронный. Срок поставки - электронных лицензий -до 5 дней. Досрочная поставка осуществляется по соглашению Сторон.</w:t>
      </w:r>
    </w:p>
    <w:p w14:paraId="2ED03F48" w14:textId="0240A50F" w:rsidR="00112FE9" w:rsidRDefault="009E72B1" w:rsidP="00485B12">
      <w:pPr>
        <w:pStyle w:val="afffff9"/>
        <w:spacing w:before="0"/>
        <w:ind w:left="0"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4"/>
  </w:num>
  <w:num w:numId="2" w16cid:durableId="1224830530">
    <w:abstractNumId w:val="10"/>
  </w:num>
  <w:num w:numId="3" w16cid:durableId="391929301">
    <w:abstractNumId w:val="16"/>
  </w:num>
  <w:num w:numId="4" w16cid:durableId="109056346">
    <w:abstractNumId w:val="17"/>
  </w:num>
  <w:num w:numId="5" w16cid:durableId="1138689488">
    <w:abstractNumId w:val="11"/>
  </w:num>
  <w:num w:numId="6" w16cid:durableId="2130125034">
    <w:abstractNumId w:val="13"/>
  </w:num>
  <w:num w:numId="7" w16cid:durableId="552813093">
    <w:abstractNumId w:val="12"/>
  </w:num>
  <w:num w:numId="8" w16cid:durableId="1217084526">
    <w:abstractNumId w:val="0"/>
  </w:num>
  <w:num w:numId="9" w16cid:durableId="708184215">
    <w:abstractNumId w:val="3"/>
  </w:num>
  <w:num w:numId="10" w16cid:durableId="1691178184">
    <w:abstractNumId w:val="4"/>
  </w:num>
  <w:num w:numId="11" w16cid:durableId="636187726">
    <w:abstractNumId w:val="15"/>
  </w:num>
  <w:num w:numId="12" w16cid:durableId="371543056">
    <w:abstractNumId w:val="1"/>
  </w:num>
  <w:num w:numId="13" w16cid:durableId="699553992">
    <w:abstractNumId w:val="18"/>
  </w:num>
  <w:num w:numId="14" w16cid:durableId="1733387806">
    <w:abstractNumId w:val="7"/>
  </w:num>
  <w:num w:numId="15" w16cid:durableId="1850947119">
    <w:abstractNumId w:val="9"/>
  </w:num>
  <w:num w:numId="16" w16cid:durableId="840701037">
    <w:abstractNumId w:val="8"/>
  </w:num>
  <w:num w:numId="17" w16cid:durableId="1890914914">
    <w:abstractNumId w:val="1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2"/>
  </w:num>
  <w:num w:numId="19" w16cid:durableId="440951295">
    <w:abstractNumId w:val="6"/>
  </w:num>
  <w:num w:numId="20" w16cid:durableId="264268929">
    <w:abstractNumId w:val="5"/>
  </w:num>
  <w:num w:numId="21" w16cid:durableId="22191653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65393"/>
    <w:rsid w:val="000837F2"/>
    <w:rsid w:val="00097808"/>
    <w:rsid w:val="000D1234"/>
    <w:rsid w:val="000F0BEF"/>
    <w:rsid w:val="000F5675"/>
    <w:rsid w:val="00104668"/>
    <w:rsid w:val="00112FE9"/>
    <w:rsid w:val="00116302"/>
    <w:rsid w:val="001417D5"/>
    <w:rsid w:val="00192CA6"/>
    <w:rsid w:val="001E4063"/>
    <w:rsid w:val="001F1D9A"/>
    <w:rsid w:val="002205B7"/>
    <w:rsid w:val="002443D4"/>
    <w:rsid w:val="00251C76"/>
    <w:rsid w:val="00281004"/>
    <w:rsid w:val="002A384C"/>
    <w:rsid w:val="002B4C4C"/>
    <w:rsid w:val="002C78A4"/>
    <w:rsid w:val="00304B3C"/>
    <w:rsid w:val="00336DE5"/>
    <w:rsid w:val="0036584F"/>
    <w:rsid w:val="0037769D"/>
    <w:rsid w:val="00387485"/>
    <w:rsid w:val="00401A57"/>
    <w:rsid w:val="00403848"/>
    <w:rsid w:val="00415ADA"/>
    <w:rsid w:val="0042115D"/>
    <w:rsid w:val="0044073A"/>
    <w:rsid w:val="00465B50"/>
    <w:rsid w:val="0047670F"/>
    <w:rsid w:val="00485B12"/>
    <w:rsid w:val="0048672D"/>
    <w:rsid w:val="004B7891"/>
    <w:rsid w:val="004C61C3"/>
    <w:rsid w:val="004E4BFF"/>
    <w:rsid w:val="00503653"/>
    <w:rsid w:val="00505E40"/>
    <w:rsid w:val="0051531A"/>
    <w:rsid w:val="00531E23"/>
    <w:rsid w:val="0053657B"/>
    <w:rsid w:val="0053698D"/>
    <w:rsid w:val="00575599"/>
    <w:rsid w:val="00586560"/>
    <w:rsid w:val="00590395"/>
    <w:rsid w:val="005B5E12"/>
    <w:rsid w:val="005C26C0"/>
    <w:rsid w:val="005D415A"/>
    <w:rsid w:val="005E257B"/>
    <w:rsid w:val="005F1F02"/>
    <w:rsid w:val="0061122C"/>
    <w:rsid w:val="00625F40"/>
    <w:rsid w:val="0063660C"/>
    <w:rsid w:val="00652C29"/>
    <w:rsid w:val="00674E8C"/>
    <w:rsid w:val="00677CC5"/>
    <w:rsid w:val="00694FCE"/>
    <w:rsid w:val="006B3492"/>
    <w:rsid w:val="006C5A66"/>
    <w:rsid w:val="006D13A2"/>
    <w:rsid w:val="006E3B04"/>
    <w:rsid w:val="006E43B2"/>
    <w:rsid w:val="006F6871"/>
    <w:rsid w:val="007111EB"/>
    <w:rsid w:val="00762669"/>
    <w:rsid w:val="0079355E"/>
    <w:rsid w:val="007A0539"/>
    <w:rsid w:val="00805D0A"/>
    <w:rsid w:val="00831049"/>
    <w:rsid w:val="00834868"/>
    <w:rsid w:val="008458B5"/>
    <w:rsid w:val="00845AA3"/>
    <w:rsid w:val="00873F54"/>
    <w:rsid w:val="008772A6"/>
    <w:rsid w:val="00890316"/>
    <w:rsid w:val="008A26C3"/>
    <w:rsid w:val="008B60DE"/>
    <w:rsid w:val="008C3511"/>
    <w:rsid w:val="00937393"/>
    <w:rsid w:val="009415A2"/>
    <w:rsid w:val="00943717"/>
    <w:rsid w:val="00943AAF"/>
    <w:rsid w:val="009C0E00"/>
    <w:rsid w:val="009D0668"/>
    <w:rsid w:val="009D5081"/>
    <w:rsid w:val="009E3768"/>
    <w:rsid w:val="009E72B1"/>
    <w:rsid w:val="009F25A0"/>
    <w:rsid w:val="00A1183F"/>
    <w:rsid w:val="00A66305"/>
    <w:rsid w:val="00A74A07"/>
    <w:rsid w:val="00A76695"/>
    <w:rsid w:val="00AB2991"/>
    <w:rsid w:val="00AB5DE5"/>
    <w:rsid w:val="00AE715A"/>
    <w:rsid w:val="00AF0962"/>
    <w:rsid w:val="00B153CD"/>
    <w:rsid w:val="00B63816"/>
    <w:rsid w:val="00B93472"/>
    <w:rsid w:val="00BA2120"/>
    <w:rsid w:val="00BA4BFA"/>
    <w:rsid w:val="00BD114B"/>
    <w:rsid w:val="00BE18EC"/>
    <w:rsid w:val="00BE1ECC"/>
    <w:rsid w:val="00C05162"/>
    <w:rsid w:val="00C2792D"/>
    <w:rsid w:val="00C547C9"/>
    <w:rsid w:val="00C77DE2"/>
    <w:rsid w:val="00CA527B"/>
    <w:rsid w:val="00CC12F0"/>
    <w:rsid w:val="00CC669E"/>
    <w:rsid w:val="00CD763E"/>
    <w:rsid w:val="00D06C87"/>
    <w:rsid w:val="00D21DBC"/>
    <w:rsid w:val="00D95165"/>
    <w:rsid w:val="00DA537D"/>
    <w:rsid w:val="00DB47F9"/>
    <w:rsid w:val="00DC3807"/>
    <w:rsid w:val="00DC4E81"/>
    <w:rsid w:val="00E042DF"/>
    <w:rsid w:val="00E14B24"/>
    <w:rsid w:val="00E158E4"/>
    <w:rsid w:val="00E316C2"/>
    <w:rsid w:val="00E33F95"/>
    <w:rsid w:val="00E365E1"/>
    <w:rsid w:val="00ED3E25"/>
    <w:rsid w:val="00EE21DC"/>
    <w:rsid w:val="00EF06C7"/>
    <w:rsid w:val="00F0227C"/>
    <w:rsid w:val="00F169F8"/>
    <w:rsid w:val="00F255F9"/>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61</Pages>
  <Words>20702</Words>
  <Characters>118004</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145</cp:revision>
  <cp:lastPrinted>2024-08-13T04:47:00Z</cp:lastPrinted>
  <dcterms:created xsi:type="dcterms:W3CDTF">2022-03-03T13:03:00Z</dcterms:created>
  <dcterms:modified xsi:type="dcterms:W3CDTF">2025-04-08T05:43:00Z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