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 xml:space="preserve">подлежащего </w:t>
      </w:r>
      <w:proofErr w:type="spellStart"/>
      <w:r w:rsidR="001A5232">
        <w:rPr>
          <w:color w:val="000000"/>
          <w:sz w:val="22"/>
          <w:szCs w:val="22"/>
        </w:rPr>
        <w:t>прослеживаемости</w:t>
      </w:r>
      <w:proofErr w:type="spellEnd"/>
      <w:r w:rsidR="001A5232">
        <w:rPr>
          <w:color w:val="000000"/>
          <w:sz w:val="22"/>
          <w:szCs w:val="22"/>
        </w:rPr>
        <w:t>»</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w:t>
      </w:r>
      <w:proofErr w:type="spellStart"/>
      <w:r w:rsidRPr="00811060">
        <w:rPr>
          <w:color w:val="000000"/>
          <w:sz w:val="22"/>
          <w:szCs w:val="22"/>
        </w:rPr>
        <w:t>прослеживаемости</w:t>
      </w:r>
      <w:proofErr w:type="spellEnd"/>
      <w:r w:rsidRPr="00811060">
        <w:rPr>
          <w:color w:val="000000"/>
          <w:sz w:val="22"/>
          <w:szCs w:val="22"/>
        </w:rPr>
        <w:t xml:space="preserve">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w:t>
      </w:r>
      <w:proofErr w:type="spellStart"/>
      <w:r w:rsidRPr="00811060">
        <w:rPr>
          <w:color w:val="000000"/>
          <w:sz w:val="22"/>
          <w:szCs w:val="22"/>
        </w:rPr>
        <w:t>прослеживаемости</w:t>
      </w:r>
      <w:proofErr w:type="spellEnd"/>
      <w:r w:rsidRPr="00811060">
        <w:rPr>
          <w:color w:val="000000"/>
          <w:sz w:val="22"/>
          <w:szCs w:val="22"/>
        </w:rPr>
        <w:t xml:space="preserve">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w:t>
      </w:r>
      <w:proofErr w:type="spellStart"/>
      <w:r w:rsidR="001A5232">
        <w:rPr>
          <w:color w:val="000000"/>
          <w:sz w:val="22"/>
          <w:szCs w:val="22"/>
        </w:rPr>
        <w:t>прослеживаемости</w:t>
      </w:r>
      <w:proofErr w:type="spellEnd"/>
      <w:r w:rsidR="001A5232">
        <w:rPr>
          <w:color w:val="000000"/>
          <w:sz w:val="22"/>
          <w:szCs w:val="22"/>
        </w:rPr>
        <w:t xml:space="preserve">).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 xml:space="preserve">информацию о «Товарах, подлежащих </w:t>
      </w:r>
      <w:proofErr w:type="spellStart"/>
      <w:r>
        <w:rPr>
          <w:color w:val="000000"/>
          <w:sz w:val="22"/>
          <w:szCs w:val="22"/>
        </w:rPr>
        <w:t>прослеживаемости</w:t>
      </w:r>
      <w:proofErr w:type="spellEnd"/>
      <w:r>
        <w:rPr>
          <w:color w:val="000000"/>
          <w:sz w:val="22"/>
          <w:szCs w:val="22"/>
        </w:rPr>
        <w:t>»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w:t>
      </w:r>
      <w:r w:rsidR="00D3207B">
        <w:rPr>
          <w:color w:val="000000"/>
          <w:sz w:val="22"/>
          <w:szCs w:val="22"/>
        </w:rPr>
        <w:t>счета-фактуры должны направля</w:t>
      </w:r>
      <w:r w:rsidRPr="00A661C2">
        <w:rPr>
          <w:color w:val="000000"/>
          <w:sz w:val="22"/>
          <w:szCs w:val="22"/>
        </w:rPr>
        <w:t>т</w:t>
      </w:r>
      <w:r w:rsidR="00D3207B">
        <w:rPr>
          <w:color w:val="000000"/>
          <w:sz w:val="22"/>
          <w:szCs w:val="22"/>
        </w:rPr>
        <w:t>ь</w:t>
      </w:r>
      <w:r w:rsidRPr="00A661C2">
        <w:rPr>
          <w:color w:val="000000"/>
          <w:sz w:val="22"/>
          <w:szCs w:val="22"/>
        </w:rPr>
        <w:t xml:space="preserve">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 xml:space="preserve">25047, Тюменская область, </w:t>
      </w:r>
      <w:proofErr w:type="spellStart"/>
      <w:r w:rsidR="00DE6E45" w:rsidRPr="00DE6E45">
        <w:rPr>
          <w:color w:val="000000"/>
          <w:sz w:val="22"/>
          <w:szCs w:val="22"/>
        </w:rPr>
        <w:t>г.о</w:t>
      </w:r>
      <w:proofErr w:type="spellEnd"/>
      <w:r w:rsidR="00DE6E45" w:rsidRPr="00DE6E45">
        <w:rPr>
          <w:color w:val="000000"/>
          <w:sz w:val="22"/>
          <w:szCs w:val="22"/>
        </w:rPr>
        <w:t>.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lastRenderedPageBreak/>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 xml:space="preserve">накладной, количество мест (связки, поддоны, бочки, номера контейнеров и </w:t>
      </w:r>
      <w:r w:rsidRPr="00A661C2">
        <w:rPr>
          <w:bCs/>
          <w:sz w:val="22"/>
          <w:szCs w:val="22"/>
        </w:rPr>
        <w:lastRenderedPageBreak/>
        <w:t>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lastRenderedPageBreak/>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w:t>
      </w:r>
      <w:r w:rsidRPr="00C92BEC">
        <w:rPr>
          <w:color w:val="000000"/>
          <w:sz w:val="22"/>
          <w:szCs w:val="22"/>
        </w:rPr>
        <w:lastRenderedPageBreak/>
        <w:t>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lastRenderedPageBreak/>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 xml:space="preserve">625047, Тюменская область, </w:t>
            </w:r>
            <w:proofErr w:type="spellStart"/>
            <w:r w:rsidR="00753D7E" w:rsidRPr="00753D7E">
              <w:rPr>
                <w:sz w:val="22"/>
                <w:szCs w:val="22"/>
              </w:rPr>
              <w:t>г.о</w:t>
            </w:r>
            <w:proofErr w:type="spellEnd"/>
            <w:r w:rsidR="00753D7E" w:rsidRPr="00753D7E">
              <w:rPr>
                <w:sz w:val="22"/>
                <w:szCs w:val="22"/>
              </w:rPr>
              <w:t>.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7F91" w:rsidRDefault="000761D6" w:rsidP="00CA6D88">
            <w:pPr>
              <w:rPr>
                <w:sz w:val="22"/>
                <w:szCs w:val="22"/>
                <w:lang w:val="en-US"/>
              </w:rPr>
            </w:pPr>
            <w:r w:rsidRPr="00A661C2">
              <w:rPr>
                <w:sz w:val="22"/>
                <w:szCs w:val="22"/>
              </w:rPr>
              <w:t>БИК</w:t>
            </w:r>
            <w:r w:rsidRPr="009F7F91">
              <w:rPr>
                <w:sz w:val="22"/>
                <w:szCs w:val="22"/>
                <w:lang w:val="en-US"/>
              </w:rPr>
              <w:t xml:space="preserve"> 044525225</w:t>
            </w:r>
          </w:p>
          <w:p w:rsidR="000761D6" w:rsidRPr="009F7F91" w:rsidRDefault="000761D6" w:rsidP="00CA6D88">
            <w:pPr>
              <w:ind w:right="176"/>
              <w:rPr>
                <w:sz w:val="22"/>
                <w:szCs w:val="22"/>
                <w:lang w:val="en-US"/>
              </w:rPr>
            </w:pPr>
            <w:r w:rsidRPr="00A661C2">
              <w:rPr>
                <w:sz w:val="22"/>
                <w:szCs w:val="22"/>
                <w:lang w:val="en-US"/>
              </w:rPr>
              <w:t>E</w:t>
            </w:r>
            <w:r w:rsidRPr="009F7F91">
              <w:rPr>
                <w:sz w:val="22"/>
                <w:szCs w:val="22"/>
                <w:lang w:val="en-US"/>
              </w:rPr>
              <w:t>-</w:t>
            </w:r>
            <w:r w:rsidRPr="00A661C2">
              <w:rPr>
                <w:sz w:val="22"/>
                <w:szCs w:val="22"/>
                <w:lang w:val="en-US"/>
              </w:rPr>
              <w:t>mail</w:t>
            </w:r>
            <w:r w:rsidRPr="009F7F91">
              <w:rPr>
                <w:sz w:val="22"/>
                <w:szCs w:val="22"/>
                <w:lang w:val="en-US"/>
              </w:rPr>
              <w:t xml:space="preserve">: </w:t>
            </w:r>
            <w:hyperlink r:id="rId9" w:history="1">
              <w:r w:rsidR="00484501" w:rsidRPr="00876F77">
                <w:rPr>
                  <w:rStyle w:val="aa"/>
                  <w:sz w:val="22"/>
                  <w:szCs w:val="22"/>
                  <w:lang w:val="en-US"/>
                </w:rPr>
                <w:t>info</w:t>
              </w:r>
              <w:r w:rsidR="00484501" w:rsidRPr="009F7F91">
                <w:rPr>
                  <w:rStyle w:val="aa"/>
                  <w:sz w:val="22"/>
                  <w:szCs w:val="22"/>
                  <w:lang w:val="en-US"/>
                </w:rPr>
                <w:t>@</w:t>
              </w:r>
              <w:r w:rsidR="00484501" w:rsidRPr="00876F77">
                <w:rPr>
                  <w:rStyle w:val="aa"/>
                  <w:sz w:val="22"/>
                  <w:szCs w:val="22"/>
                  <w:lang w:val="en-US"/>
                </w:rPr>
                <w:t>ri</w:t>
              </w:r>
              <w:r w:rsidR="00484501" w:rsidRPr="009F7F91">
                <w:rPr>
                  <w:rStyle w:val="aa"/>
                  <w:sz w:val="22"/>
                  <w:szCs w:val="22"/>
                  <w:lang w:val="en-US"/>
                </w:rPr>
                <w:t>-</w:t>
              </w:r>
              <w:r w:rsidR="00484501" w:rsidRPr="00876F77">
                <w:rPr>
                  <w:rStyle w:val="aa"/>
                  <w:sz w:val="22"/>
                  <w:szCs w:val="22"/>
                  <w:lang w:val="en-US"/>
                </w:rPr>
                <w:t>invest</w:t>
              </w:r>
              <w:r w:rsidR="00484501" w:rsidRPr="009F7F91">
                <w:rPr>
                  <w:rStyle w:val="aa"/>
                  <w:sz w:val="22"/>
                  <w:szCs w:val="22"/>
                  <w:lang w:val="en-US"/>
                </w:rPr>
                <w:t>.</w:t>
              </w:r>
              <w:r w:rsidR="00484501" w:rsidRPr="00876F77">
                <w:rPr>
                  <w:rStyle w:val="aa"/>
                  <w:sz w:val="22"/>
                  <w:szCs w:val="22"/>
                  <w:lang w:val="en-US"/>
                </w:rPr>
                <w:t>ru</w:t>
              </w:r>
            </w:hyperlink>
            <w:r w:rsidRPr="009F7F91">
              <w:rPr>
                <w:sz w:val="22"/>
                <w:szCs w:val="22"/>
                <w:lang w:val="en-US"/>
              </w:rPr>
              <w:t xml:space="preserve"> </w:t>
            </w:r>
          </w:p>
          <w:p w:rsidR="000761D6" w:rsidRPr="009F7F91"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 xml:space="preserve">625047, Тюменская область, </w:t>
            </w:r>
            <w:proofErr w:type="spellStart"/>
            <w:r w:rsidRPr="005B61F9">
              <w:rPr>
                <w:sz w:val="22"/>
                <w:szCs w:val="22"/>
              </w:rPr>
              <w:t>г.о</w:t>
            </w:r>
            <w:proofErr w:type="spellEnd"/>
            <w:r w:rsidRPr="005B61F9">
              <w:rPr>
                <w:sz w:val="22"/>
                <w:szCs w:val="22"/>
              </w:rPr>
              <w:t>.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2816"/>
        <w:gridCol w:w="1134"/>
        <w:gridCol w:w="851"/>
        <w:gridCol w:w="1134"/>
        <w:gridCol w:w="1134"/>
        <w:gridCol w:w="1276"/>
        <w:gridCol w:w="1191"/>
      </w:tblGrid>
      <w:tr w:rsidR="00A661C2" w:rsidRPr="00A661C2" w:rsidTr="00697287">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2816"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34"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51" w:type="dxa"/>
            <w:vAlign w:val="center"/>
          </w:tcPr>
          <w:p w:rsidR="00A661C2" w:rsidRPr="00A661C2" w:rsidRDefault="00A661C2" w:rsidP="00CA6D88">
            <w:pPr>
              <w:jc w:val="center"/>
              <w:rPr>
                <w:b/>
                <w:sz w:val="18"/>
                <w:szCs w:val="18"/>
              </w:rPr>
            </w:pPr>
            <w:r w:rsidRPr="00A661C2">
              <w:rPr>
                <w:b/>
                <w:sz w:val="18"/>
                <w:szCs w:val="18"/>
              </w:rPr>
              <w:t>Кол-во</w:t>
            </w:r>
          </w:p>
        </w:tc>
        <w:tc>
          <w:tcPr>
            <w:tcW w:w="1134"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134"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276"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191"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9F7F91" w:rsidRPr="00A661C2" w:rsidTr="00697287">
        <w:trPr>
          <w:trHeight w:val="211"/>
        </w:trPr>
        <w:tc>
          <w:tcPr>
            <w:tcW w:w="586" w:type="dxa"/>
          </w:tcPr>
          <w:p w:rsidR="009F7F91" w:rsidRPr="00A661C2" w:rsidRDefault="009F7F91" w:rsidP="009F7F91">
            <w:pPr>
              <w:jc w:val="center"/>
              <w:rPr>
                <w:b/>
                <w:sz w:val="18"/>
                <w:szCs w:val="18"/>
              </w:rPr>
            </w:pPr>
            <w:r w:rsidRPr="00A661C2">
              <w:rPr>
                <w:b/>
                <w:sz w:val="18"/>
                <w:szCs w:val="18"/>
              </w:rPr>
              <w:t>1.</w:t>
            </w:r>
          </w:p>
        </w:tc>
        <w:tc>
          <w:tcPr>
            <w:tcW w:w="2816" w:type="dxa"/>
            <w:vAlign w:val="center"/>
          </w:tcPr>
          <w:p w:rsidR="009F7F91" w:rsidRPr="00725E39" w:rsidRDefault="009F7F91" w:rsidP="009F7F91">
            <w:pPr>
              <w:jc w:val="both"/>
              <w:rPr>
                <w:sz w:val="20"/>
                <w:szCs w:val="20"/>
              </w:rPr>
            </w:pPr>
            <w:proofErr w:type="spellStart"/>
            <w:r w:rsidRPr="00725E39">
              <w:rPr>
                <w:sz w:val="20"/>
                <w:szCs w:val="20"/>
              </w:rPr>
              <w:t>Кипелки</w:t>
            </w:r>
            <w:proofErr w:type="spellEnd"/>
            <w:r w:rsidRPr="00725E39">
              <w:rPr>
                <w:sz w:val="20"/>
                <w:szCs w:val="20"/>
              </w:rPr>
              <w:t xml:space="preserve"> для АРН-ЛАБ-11 (упаковка 100 гр.)</w:t>
            </w:r>
          </w:p>
        </w:tc>
        <w:tc>
          <w:tcPr>
            <w:tcW w:w="1134" w:type="dxa"/>
            <w:vAlign w:val="center"/>
          </w:tcPr>
          <w:p w:rsidR="009F7F91" w:rsidRPr="00725E39" w:rsidRDefault="009F7F91" w:rsidP="00697287">
            <w:pPr>
              <w:jc w:val="center"/>
              <w:rPr>
                <w:sz w:val="20"/>
                <w:szCs w:val="20"/>
              </w:rPr>
            </w:pPr>
            <w:proofErr w:type="spellStart"/>
            <w:r w:rsidRPr="00725E39">
              <w:rPr>
                <w:sz w:val="20"/>
                <w:szCs w:val="20"/>
              </w:rPr>
              <w:t>упак</w:t>
            </w:r>
            <w:proofErr w:type="spellEnd"/>
          </w:p>
        </w:tc>
        <w:tc>
          <w:tcPr>
            <w:tcW w:w="851" w:type="dxa"/>
            <w:vAlign w:val="center"/>
          </w:tcPr>
          <w:p w:rsidR="009F7F91" w:rsidRPr="00725E39" w:rsidRDefault="009F7F91" w:rsidP="00697287">
            <w:pPr>
              <w:jc w:val="center"/>
              <w:rPr>
                <w:sz w:val="20"/>
                <w:szCs w:val="20"/>
              </w:rPr>
            </w:pPr>
            <w:r w:rsidRPr="00725E39">
              <w:rPr>
                <w:sz w:val="20"/>
                <w:szCs w:val="20"/>
              </w:rPr>
              <w:t>6</w:t>
            </w:r>
          </w:p>
        </w:tc>
        <w:tc>
          <w:tcPr>
            <w:tcW w:w="1134" w:type="dxa"/>
            <w:vAlign w:val="center"/>
          </w:tcPr>
          <w:p w:rsidR="009F7F91" w:rsidRPr="00A661C2" w:rsidRDefault="009F7F91" w:rsidP="009F7F91">
            <w:pPr>
              <w:jc w:val="center"/>
              <w:rPr>
                <w:sz w:val="18"/>
                <w:szCs w:val="18"/>
              </w:rPr>
            </w:pPr>
          </w:p>
        </w:tc>
        <w:tc>
          <w:tcPr>
            <w:tcW w:w="1134" w:type="dxa"/>
            <w:vAlign w:val="bottom"/>
          </w:tcPr>
          <w:p w:rsidR="009F7F91" w:rsidRDefault="009F7F91" w:rsidP="009F7F91">
            <w:pPr>
              <w:jc w:val="right"/>
              <w:rPr>
                <w:rFonts w:ascii="Arial" w:hAnsi="Arial" w:cs="Arial"/>
                <w:sz w:val="16"/>
                <w:szCs w:val="16"/>
              </w:rPr>
            </w:pPr>
          </w:p>
        </w:tc>
        <w:tc>
          <w:tcPr>
            <w:tcW w:w="1276" w:type="dxa"/>
            <w:vAlign w:val="center"/>
          </w:tcPr>
          <w:p w:rsidR="009F7F91" w:rsidRPr="00A661C2" w:rsidRDefault="009F7F91" w:rsidP="009F7F91">
            <w:pPr>
              <w:jc w:val="center"/>
              <w:rPr>
                <w:sz w:val="18"/>
                <w:szCs w:val="18"/>
              </w:rPr>
            </w:pPr>
          </w:p>
        </w:tc>
        <w:tc>
          <w:tcPr>
            <w:tcW w:w="1191" w:type="dxa"/>
            <w:vAlign w:val="center"/>
          </w:tcPr>
          <w:p w:rsidR="009F7F91" w:rsidRPr="002F3F37" w:rsidRDefault="009F7F91" w:rsidP="009F7F91">
            <w:pPr>
              <w:jc w:val="center"/>
              <w:rPr>
                <w:sz w:val="18"/>
                <w:szCs w:val="18"/>
              </w:rPr>
            </w:pPr>
          </w:p>
        </w:tc>
      </w:tr>
      <w:tr w:rsidR="009F7F91" w:rsidRPr="00A661C2" w:rsidTr="00697287">
        <w:trPr>
          <w:trHeight w:val="201"/>
        </w:trPr>
        <w:tc>
          <w:tcPr>
            <w:tcW w:w="586" w:type="dxa"/>
          </w:tcPr>
          <w:p w:rsidR="009F7F91" w:rsidRPr="00A661C2" w:rsidRDefault="009F7F91" w:rsidP="009F7F91">
            <w:pPr>
              <w:jc w:val="center"/>
              <w:rPr>
                <w:b/>
                <w:sz w:val="18"/>
                <w:szCs w:val="18"/>
              </w:rPr>
            </w:pPr>
            <w:r w:rsidRPr="00A661C2">
              <w:rPr>
                <w:b/>
                <w:sz w:val="18"/>
                <w:szCs w:val="18"/>
              </w:rPr>
              <w:t>2.</w:t>
            </w:r>
          </w:p>
        </w:tc>
        <w:tc>
          <w:tcPr>
            <w:tcW w:w="2816" w:type="dxa"/>
            <w:vAlign w:val="center"/>
          </w:tcPr>
          <w:p w:rsidR="009F7F91" w:rsidRPr="00725E39" w:rsidRDefault="009F7F91" w:rsidP="009F7F91">
            <w:pPr>
              <w:jc w:val="both"/>
              <w:rPr>
                <w:sz w:val="20"/>
                <w:szCs w:val="20"/>
              </w:rPr>
            </w:pPr>
            <w:r w:rsidRPr="00725E39">
              <w:rPr>
                <w:sz w:val="20"/>
                <w:szCs w:val="20"/>
              </w:rPr>
              <w:t xml:space="preserve">Колба КРН-125 ГОСТ 57036-2016 для аппарата АРН-ЛАБ-11 </w:t>
            </w:r>
          </w:p>
        </w:tc>
        <w:tc>
          <w:tcPr>
            <w:tcW w:w="1134" w:type="dxa"/>
            <w:vAlign w:val="center"/>
          </w:tcPr>
          <w:p w:rsidR="009F7F91" w:rsidRPr="00725E39" w:rsidRDefault="009F7F91" w:rsidP="00697287">
            <w:pPr>
              <w:jc w:val="center"/>
              <w:rPr>
                <w:sz w:val="20"/>
                <w:szCs w:val="20"/>
              </w:rPr>
            </w:pPr>
            <w:proofErr w:type="spellStart"/>
            <w:r w:rsidRPr="00725E39">
              <w:rPr>
                <w:sz w:val="20"/>
                <w:szCs w:val="20"/>
              </w:rPr>
              <w:t>шт</w:t>
            </w:r>
            <w:proofErr w:type="spellEnd"/>
          </w:p>
        </w:tc>
        <w:tc>
          <w:tcPr>
            <w:tcW w:w="851" w:type="dxa"/>
            <w:vAlign w:val="center"/>
          </w:tcPr>
          <w:p w:rsidR="009F7F91" w:rsidRPr="00725E39" w:rsidRDefault="009F7F91" w:rsidP="00697287">
            <w:pPr>
              <w:jc w:val="center"/>
              <w:rPr>
                <w:sz w:val="20"/>
                <w:szCs w:val="20"/>
              </w:rPr>
            </w:pPr>
            <w:r w:rsidRPr="00725E39">
              <w:rPr>
                <w:sz w:val="20"/>
                <w:szCs w:val="20"/>
              </w:rPr>
              <w:t>50</w:t>
            </w:r>
          </w:p>
        </w:tc>
        <w:tc>
          <w:tcPr>
            <w:tcW w:w="1134" w:type="dxa"/>
          </w:tcPr>
          <w:p w:rsidR="009F7F91" w:rsidRDefault="009F7F91" w:rsidP="009F7F91">
            <w:pPr>
              <w:jc w:val="right"/>
            </w:pPr>
          </w:p>
        </w:tc>
        <w:tc>
          <w:tcPr>
            <w:tcW w:w="1134" w:type="dxa"/>
            <w:vAlign w:val="bottom"/>
          </w:tcPr>
          <w:p w:rsidR="009F7F91" w:rsidRDefault="009F7F91" w:rsidP="009F7F91">
            <w:pPr>
              <w:jc w:val="right"/>
              <w:rPr>
                <w:rFonts w:ascii="Arial" w:hAnsi="Arial" w:cs="Arial"/>
                <w:sz w:val="16"/>
                <w:szCs w:val="16"/>
              </w:rPr>
            </w:pPr>
          </w:p>
        </w:tc>
        <w:tc>
          <w:tcPr>
            <w:tcW w:w="1276" w:type="dxa"/>
          </w:tcPr>
          <w:p w:rsidR="009F7F91" w:rsidRPr="00A661C2" w:rsidRDefault="009F7F91" w:rsidP="009F7F91">
            <w:pPr>
              <w:jc w:val="center"/>
              <w:rPr>
                <w:sz w:val="18"/>
                <w:szCs w:val="18"/>
              </w:rPr>
            </w:pPr>
          </w:p>
        </w:tc>
        <w:tc>
          <w:tcPr>
            <w:tcW w:w="1191" w:type="dxa"/>
            <w:vAlign w:val="center"/>
          </w:tcPr>
          <w:p w:rsidR="009F7F91" w:rsidRPr="002F3F37" w:rsidRDefault="009F7F91" w:rsidP="009F7F91">
            <w:pPr>
              <w:jc w:val="center"/>
              <w:rPr>
                <w:sz w:val="18"/>
                <w:szCs w:val="18"/>
              </w:rPr>
            </w:pPr>
          </w:p>
        </w:tc>
      </w:tr>
      <w:tr w:rsidR="009F7F91" w:rsidRPr="00A661C2" w:rsidTr="00697287">
        <w:trPr>
          <w:trHeight w:val="211"/>
        </w:trPr>
        <w:tc>
          <w:tcPr>
            <w:tcW w:w="586" w:type="dxa"/>
          </w:tcPr>
          <w:p w:rsidR="009F7F91" w:rsidRPr="00A661C2" w:rsidRDefault="009F7F91" w:rsidP="009F7F91">
            <w:pPr>
              <w:jc w:val="center"/>
              <w:rPr>
                <w:b/>
                <w:sz w:val="18"/>
                <w:szCs w:val="18"/>
              </w:rPr>
            </w:pPr>
            <w:r w:rsidRPr="00A661C2">
              <w:rPr>
                <w:b/>
                <w:sz w:val="18"/>
                <w:szCs w:val="18"/>
              </w:rPr>
              <w:t>3.</w:t>
            </w:r>
          </w:p>
        </w:tc>
        <w:tc>
          <w:tcPr>
            <w:tcW w:w="2816" w:type="dxa"/>
            <w:vAlign w:val="center"/>
          </w:tcPr>
          <w:p w:rsidR="009F7F91" w:rsidRPr="00725E39" w:rsidRDefault="009F7F91" w:rsidP="009F7F91">
            <w:pPr>
              <w:jc w:val="both"/>
              <w:rPr>
                <w:sz w:val="20"/>
                <w:szCs w:val="20"/>
              </w:rPr>
            </w:pPr>
            <w:r w:rsidRPr="00725E39">
              <w:rPr>
                <w:sz w:val="20"/>
                <w:szCs w:val="20"/>
              </w:rPr>
              <w:t xml:space="preserve">Комплект </w:t>
            </w:r>
            <w:proofErr w:type="spellStart"/>
            <w:r w:rsidRPr="00725E39">
              <w:rPr>
                <w:sz w:val="20"/>
                <w:szCs w:val="20"/>
              </w:rPr>
              <w:t>витоновых</w:t>
            </w:r>
            <w:proofErr w:type="spellEnd"/>
            <w:r w:rsidRPr="00725E39">
              <w:rPr>
                <w:sz w:val="20"/>
                <w:szCs w:val="20"/>
              </w:rPr>
              <w:t xml:space="preserve"> колец для центрирующего устройства аппаратов АРН-ЛАБ-11 ( в комплекте - 4 шт.)</w:t>
            </w:r>
          </w:p>
        </w:tc>
        <w:tc>
          <w:tcPr>
            <w:tcW w:w="1134" w:type="dxa"/>
            <w:vAlign w:val="center"/>
          </w:tcPr>
          <w:p w:rsidR="009F7F91" w:rsidRPr="00725E39" w:rsidRDefault="009F7F91" w:rsidP="00697287">
            <w:pPr>
              <w:jc w:val="center"/>
              <w:rPr>
                <w:sz w:val="20"/>
                <w:szCs w:val="20"/>
              </w:rPr>
            </w:pPr>
            <w:proofErr w:type="spellStart"/>
            <w:r w:rsidRPr="00725E39">
              <w:rPr>
                <w:sz w:val="20"/>
                <w:szCs w:val="20"/>
              </w:rPr>
              <w:t>компл</w:t>
            </w:r>
            <w:proofErr w:type="spellEnd"/>
          </w:p>
        </w:tc>
        <w:tc>
          <w:tcPr>
            <w:tcW w:w="851" w:type="dxa"/>
            <w:vAlign w:val="center"/>
          </w:tcPr>
          <w:p w:rsidR="009F7F91" w:rsidRPr="00725E39" w:rsidRDefault="009F7F91" w:rsidP="00697287">
            <w:pPr>
              <w:jc w:val="center"/>
              <w:rPr>
                <w:sz w:val="20"/>
                <w:szCs w:val="20"/>
              </w:rPr>
            </w:pPr>
            <w:r w:rsidRPr="00725E39">
              <w:rPr>
                <w:sz w:val="20"/>
                <w:szCs w:val="20"/>
              </w:rPr>
              <w:t>6</w:t>
            </w:r>
          </w:p>
        </w:tc>
        <w:tc>
          <w:tcPr>
            <w:tcW w:w="1134" w:type="dxa"/>
          </w:tcPr>
          <w:p w:rsidR="009F7F91" w:rsidRDefault="009F7F91" w:rsidP="009F7F91">
            <w:pPr>
              <w:jc w:val="right"/>
            </w:pPr>
          </w:p>
        </w:tc>
        <w:tc>
          <w:tcPr>
            <w:tcW w:w="1134" w:type="dxa"/>
            <w:vAlign w:val="bottom"/>
          </w:tcPr>
          <w:p w:rsidR="009F7F91" w:rsidRDefault="009F7F91" w:rsidP="009F7F91">
            <w:pPr>
              <w:jc w:val="right"/>
              <w:rPr>
                <w:rFonts w:ascii="Arial" w:hAnsi="Arial" w:cs="Arial"/>
                <w:sz w:val="16"/>
                <w:szCs w:val="16"/>
              </w:rPr>
            </w:pPr>
          </w:p>
        </w:tc>
        <w:tc>
          <w:tcPr>
            <w:tcW w:w="1276" w:type="dxa"/>
          </w:tcPr>
          <w:p w:rsidR="009F7F91" w:rsidRPr="00A661C2" w:rsidRDefault="009F7F91" w:rsidP="009F7F91">
            <w:pPr>
              <w:jc w:val="center"/>
              <w:rPr>
                <w:sz w:val="18"/>
                <w:szCs w:val="18"/>
              </w:rPr>
            </w:pPr>
          </w:p>
        </w:tc>
        <w:tc>
          <w:tcPr>
            <w:tcW w:w="1191" w:type="dxa"/>
            <w:vAlign w:val="center"/>
          </w:tcPr>
          <w:p w:rsidR="009F7F91" w:rsidRPr="002F3F37" w:rsidRDefault="009F7F91" w:rsidP="009F7F91">
            <w:pPr>
              <w:jc w:val="center"/>
              <w:rPr>
                <w:sz w:val="18"/>
                <w:szCs w:val="18"/>
              </w:rPr>
            </w:pPr>
          </w:p>
        </w:tc>
      </w:tr>
      <w:tr w:rsidR="009F7F91" w:rsidRPr="00A661C2" w:rsidTr="00697287">
        <w:trPr>
          <w:trHeight w:val="211"/>
        </w:trPr>
        <w:tc>
          <w:tcPr>
            <w:tcW w:w="586" w:type="dxa"/>
          </w:tcPr>
          <w:p w:rsidR="009F7F91" w:rsidRPr="00A661C2" w:rsidRDefault="009F7F91" w:rsidP="009F7F91">
            <w:pPr>
              <w:jc w:val="center"/>
              <w:rPr>
                <w:b/>
                <w:sz w:val="18"/>
                <w:szCs w:val="18"/>
              </w:rPr>
            </w:pPr>
            <w:r w:rsidRPr="00A661C2">
              <w:rPr>
                <w:b/>
                <w:sz w:val="18"/>
                <w:szCs w:val="18"/>
              </w:rPr>
              <w:t>4.</w:t>
            </w:r>
          </w:p>
        </w:tc>
        <w:tc>
          <w:tcPr>
            <w:tcW w:w="2816" w:type="dxa"/>
            <w:vAlign w:val="center"/>
          </w:tcPr>
          <w:p w:rsidR="009F7F91" w:rsidRPr="00725E39" w:rsidRDefault="009F7F91" w:rsidP="009F7F91">
            <w:pPr>
              <w:jc w:val="both"/>
              <w:rPr>
                <w:sz w:val="20"/>
                <w:szCs w:val="20"/>
              </w:rPr>
            </w:pPr>
            <w:r w:rsidRPr="00725E39">
              <w:rPr>
                <w:sz w:val="20"/>
                <w:szCs w:val="20"/>
              </w:rPr>
              <w:t xml:space="preserve">Подставка стеклокерамическая для колбы </w:t>
            </w:r>
            <w:proofErr w:type="spellStart"/>
            <w:r w:rsidRPr="00725E39">
              <w:rPr>
                <w:sz w:val="20"/>
                <w:szCs w:val="20"/>
              </w:rPr>
              <w:t>Энглера</w:t>
            </w:r>
            <w:proofErr w:type="spellEnd"/>
            <w:r w:rsidRPr="00725E39">
              <w:rPr>
                <w:sz w:val="20"/>
                <w:szCs w:val="20"/>
              </w:rPr>
              <w:t xml:space="preserve"> аппаратов АРН-ЛАБ, отверстие 38 мм</w:t>
            </w:r>
          </w:p>
        </w:tc>
        <w:tc>
          <w:tcPr>
            <w:tcW w:w="1134" w:type="dxa"/>
            <w:vAlign w:val="center"/>
          </w:tcPr>
          <w:p w:rsidR="009F7F91" w:rsidRPr="00725E39" w:rsidRDefault="009F7F91" w:rsidP="00697287">
            <w:pPr>
              <w:jc w:val="center"/>
              <w:rPr>
                <w:sz w:val="20"/>
                <w:szCs w:val="20"/>
              </w:rPr>
            </w:pPr>
            <w:proofErr w:type="spellStart"/>
            <w:r w:rsidRPr="00725E39">
              <w:rPr>
                <w:sz w:val="20"/>
                <w:szCs w:val="20"/>
              </w:rPr>
              <w:t>шт</w:t>
            </w:r>
            <w:proofErr w:type="spellEnd"/>
          </w:p>
        </w:tc>
        <w:tc>
          <w:tcPr>
            <w:tcW w:w="851" w:type="dxa"/>
            <w:vAlign w:val="center"/>
          </w:tcPr>
          <w:p w:rsidR="009F7F91" w:rsidRPr="00725E39" w:rsidRDefault="009F7F91" w:rsidP="00697287">
            <w:pPr>
              <w:jc w:val="center"/>
              <w:rPr>
                <w:sz w:val="20"/>
                <w:szCs w:val="20"/>
              </w:rPr>
            </w:pPr>
            <w:r w:rsidRPr="00725E39">
              <w:rPr>
                <w:sz w:val="20"/>
                <w:szCs w:val="20"/>
              </w:rPr>
              <w:t>3</w:t>
            </w:r>
          </w:p>
        </w:tc>
        <w:tc>
          <w:tcPr>
            <w:tcW w:w="1134" w:type="dxa"/>
          </w:tcPr>
          <w:p w:rsidR="009F7F91" w:rsidRDefault="009F7F91" w:rsidP="009F7F91">
            <w:pPr>
              <w:jc w:val="right"/>
            </w:pPr>
          </w:p>
        </w:tc>
        <w:tc>
          <w:tcPr>
            <w:tcW w:w="1134" w:type="dxa"/>
            <w:vAlign w:val="bottom"/>
          </w:tcPr>
          <w:p w:rsidR="009F7F91" w:rsidRDefault="009F7F91" w:rsidP="009F7F91">
            <w:pPr>
              <w:jc w:val="right"/>
              <w:rPr>
                <w:rFonts w:ascii="Arial" w:hAnsi="Arial" w:cs="Arial"/>
                <w:sz w:val="16"/>
                <w:szCs w:val="16"/>
              </w:rPr>
            </w:pPr>
          </w:p>
        </w:tc>
        <w:tc>
          <w:tcPr>
            <w:tcW w:w="1276" w:type="dxa"/>
          </w:tcPr>
          <w:p w:rsidR="009F7F91" w:rsidRPr="00A661C2" w:rsidRDefault="009F7F91" w:rsidP="009F7F91">
            <w:pPr>
              <w:jc w:val="center"/>
              <w:rPr>
                <w:sz w:val="18"/>
                <w:szCs w:val="18"/>
              </w:rPr>
            </w:pPr>
          </w:p>
        </w:tc>
        <w:tc>
          <w:tcPr>
            <w:tcW w:w="1191" w:type="dxa"/>
            <w:vAlign w:val="center"/>
          </w:tcPr>
          <w:p w:rsidR="009F7F91" w:rsidRPr="002F3F37" w:rsidRDefault="009F7F91" w:rsidP="009F7F91">
            <w:pPr>
              <w:jc w:val="center"/>
              <w:rPr>
                <w:sz w:val="18"/>
                <w:szCs w:val="18"/>
              </w:rPr>
            </w:pPr>
          </w:p>
        </w:tc>
      </w:tr>
      <w:tr w:rsidR="009F7F91" w:rsidRPr="00A661C2" w:rsidTr="00697287">
        <w:trPr>
          <w:trHeight w:val="211"/>
        </w:trPr>
        <w:tc>
          <w:tcPr>
            <w:tcW w:w="586" w:type="dxa"/>
          </w:tcPr>
          <w:p w:rsidR="009F7F91" w:rsidRPr="00A661C2" w:rsidRDefault="009F7F91" w:rsidP="009F7F91">
            <w:pPr>
              <w:jc w:val="center"/>
              <w:rPr>
                <w:b/>
                <w:sz w:val="18"/>
                <w:szCs w:val="18"/>
              </w:rPr>
            </w:pPr>
            <w:r>
              <w:rPr>
                <w:b/>
                <w:sz w:val="18"/>
                <w:szCs w:val="18"/>
              </w:rPr>
              <w:t>5.</w:t>
            </w:r>
          </w:p>
        </w:tc>
        <w:tc>
          <w:tcPr>
            <w:tcW w:w="2816" w:type="dxa"/>
            <w:vAlign w:val="center"/>
          </w:tcPr>
          <w:p w:rsidR="009F7F91" w:rsidRPr="00725E39" w:rsidRDefault="009F7F91" w:rsidP="009F7F91">
            <w:pPr>
              <w:jc w:val="both"/>
              <w:rPr>
                <w:sz w:val="20"/>
                <w:szCs w:val="20"/>
              </w:rPr>
            </w:pPr>
            <w:r w:rsidRPr="00725E39">
              <w:rPr>
                <w:sz w:val="20"/>
                <w:szCs w:val="20"/>
              </w:rPr>
              <w:t xml:space="preserve">Подставка стеклокерамическая для колбы </w:t>
            </w:r>
            <w:proofErr w:type="spellStart"/>
            <w:r w:rsidRPr="00725E39">
              <w:rPr>
                <w:sz w:val="20"/>
                <w:szCs w:val="20"/>
              </w:rPr>
              <w:t>Энглера</w:t>
            </w:r>
            <w:proofErr w:type="spellEnd"/>
            <w:r w:rsidRPr="00725E39">
              <w:rPr>
                <w:sz w:val="20"/>
                <w:szCs w:val="20"/>
              </w:rPr>
              <w:t xml:space="preserve"> аппаратов АРН-ЛАБ, отверстие 50 мм</w:t>
            </w:r>
          </w:p>
        </w:tc>
        <w:tc>
          <w:tcPr>
            <w:tcW w:w="1134" w:type="dxa"/>
            <w:vAlign w:val="center"/>
          </w:tcPr>
          <w:p w:rsidR="009F7F91" w:rsidRPr="00725E39" w:rsidRDefault="009F7F91" w:rsidP="00697287">
            <w:pPr>
              <w:jc w:val="center"/>
              <w:rPr>
                <w:sz w:val="20"/>
                <w:szCs w:val="20"/>
              </w:rPr>
            </w:pPr>
            <w:proofErr w:type="spellStart"/>
            <w:r w:rsidRPr="00725E39">
              <w:rPr>
                <w:sz w:val="20"/>
                <w:szCs w:val="20"/>
              </w:rPr>
              <w:t>шт</w:t>
            </w:r>
            <w:proofErr w:type="spellEnd"/>
          </w:p>
        </w:tc>
        <w:tc>
          <w:tcPr>
            <w:tcW w:w="851" w:type="dxa"/>
            <w:vAlign w:val="center"/>
          </w:tcPr>
          <w:p w:rsidR="009F7F91" w:rsidRPr="00725E39" w:rsidRDefault="009F7F91" w:rsidP="00697287">
            <w:pPr>
              <w:jc w:val="center"/>
              <w:rPr>
                <w:sz w:val="20"/>
                <w:szCs w:val="20"/>
              </w:rPr>
            </w:pPr>
            <w:r w:rsidRPr="00725E39">
              <w:rPr>
                <w:sz w:val="20"/>
                <w:szCs w:val="20"/>
              </w:rPr>
              <w:t>3</w:t>
            </w:r>
          </w:p>
        </w:tc>
        <w:tc>
          <w:tcPr>
            <w:tcW w:w="1134" w:type="dxa"/>
          </w:tcPr>
          <w:p w:rsidR="009F7F91" w:rsidRDefault="009F7F91" w:rsidP="009F7F91">
            <w:pPr>
              <w:jc w:val="right"/>
            </w:pPr>
          </w:p>
        </w:tc>
        <w:tc>
          <w:tcPr>
            <w:tcW w:w="1134" w:type="dxa"/>
            <w:vAlign w:val="bottom"/>
          </w:tcPr>
          <w:p w:rsidR="009F7F91" w:rsidRDefault="009F7F91" w:rsidP="009F7F91">
            <w:pPr>
              <w:jc w:val="right"/>
              <w:rPr>
                <w:rFonts w:ascii="Arial" w:hAnsi="Arial" w:cs="Arial"/>
                <w:sz w:val="16"/>
                <w:szCs w:val="16"/>
              </w:rPr>
            </w:pPr>
          </w:p>
        </w:tc>
        <w:tc>
          <w:tcPr>
            <w:tcW w:w="1276" w:type="dxa"/>
          </w:tcPr>
          <w:p w:rsidR="009F7F91" w:rsidRPr="00A661C2" w:rsidRDefault="009F7F91" w:rsidP="009F7F91">
            <w:pPr>
              <w:jc w:val="center"/>
              <w:rPr>
                <w:sz w:val="18"/>
                <w:szCs w:val="18"/>
              </w:rPr>
            </w:pPr>
          </w:p>
        </w:tc>
        <w:tc>
          <w:tcPr>
            <w:tcW w:w="1191" w:type="dxa"/>
            <w:vAlign w:val="center"/>
          </w:tcPr>
          <w:p w:rsidR="009F7F91" w:rsidRPr="002F3F37" w:rsidRDefault="009F7F91" w:rsidP="009F7F91">
            <w:pPr>
              <w:jc w:val="center"/>
              <w:rPr>
                <w:sz w:val="18"/>
                <w:szCs w:val="18"/>
              </w:rPr>
            </w:pPr>
          </w:p>
        </w:tc>
      </w:tr>
      <w:tr w:rsidR="009F7F91" w:rsidRPr="00A661C2" w:rsidTr="00697287">
        <w:trPr>
          <w:trHeight w:val="211"/>
        </w:trPr>
        <w:tc>
          <w:tcPr>
            <w:tcW w:w="586" w:type="dxa"/>
          </w:tcPr>
          <w:p w:rsidR="009F7F91" w:rsidRPr="00A661C2" w:rsidRDefault="009F7F91" w:rsidP="009F7F91">
            <w:pPr>
              <w:jc w:val="center"/>
              <w:rPr>
                <w:b/>
                <w:sz w:val="18"/>
                <w:szCs w:val="18"/>
              </w:rPr>
            </w:pPr>
            <w:r>
              <w:rPr>
                <w:b/>
                <w:sz w:val="18"/>
                <w:szCs w:val="18"/>
              </w:rPr>
              <w:t>6.</w:t>
            </w:r>
          </w:p>
        </w:tc>
        <w:tc>
          <w:tcPr>
            <w:tcW w:w="2816" w:type="dxa"/>
            <w:vAlign w:val="center"/>
          </w:tcPr>
          <w:p w:rsidR="009F7F91" w:rsidRPr="00725E39" w:rsidRDefault="009F7F91" w:rsidP="009F7F91">
            <w:pPr>
              <w:jc w:val="both"/>
              <w:rPr>
                <w:sz w:val="20"/>
                <w:szCs w:val="20"/>
              </w:rPr>
            </w:pPr>
            <w:r w:rsidRPr="00725E39">
              <w:rPr>
                <w:sz w:val="20"/>
                <w:szCs w:val="20"/>
              </w:rPr>
              <w:t>Термодатчик Pt-100 для аппарата АРН-ЛАБ-11 (датчик температуры паров) (B712)</w:t>
            </w:r>
          </w:p>
        </w:tc>
        <w:tc>
          <w:tcPr>
            <w:tcW w:w="1134" w:type="dxa"/>
            <w:vAlign w:val="center"/>
          </w:tcPr>
          <w:p w:rsidR="009F7F91" w:rsidRPr="00725E39" w:rsidRDefault="009F7F91" w:rsidP="00697287">
            <w:pPr>
              <w:jc w:val="center"/>
              <w:rPr>
                <w:sz w:val="20"/>
                <w:szCs w:val="20"/>
              </w:rPr>
            </w:pPr>
            <w:proofErr w:type="spellStart"/>
            <w:r w:rsidRPr="00725E39">
              <w:rPr>
                <w:sz w:val="20"/>
                <w:szCs w:val="20"/>
              </w:rPr>
              <w:t>шт</w:t>
            </w:r>
            <w:proofErr w:type="spellEnd"/>
          </w:p>
        </w:tc>
        <w:tc>
          <w:tcPr>
            <w:tcW w:w="851" w:type="dxa"/>
            <w:vAlign w:val="center"/>
          </w:tcPr>
          <w:p w:rsidR="009F7F91" w:rsidRPr="00725E39" w:rsidRDefault="009F7F91" w:rsidP="00697287">
            <w:pPr>
              <w:jc w:val="center"/>
              <w:rPr>
                <w:sz w:val="20"/>
                <w:szCs w:val="20"/>
              </w:rPr>
            </w:pPr>
            <w:r w:rsidRPr="00725E39">
              <w:rPr>
                <w:sz w:val="20"/>
                <w:szCs w:val="20"/>
              </w:rPr>
              <w:t>5</w:t>
            </w:r>
          </w:p>
        </w:tc>
        <w:tc>
          <w:tcPr>
            <w:tcW w:w="1134" w:type="dxa"/>
          </w:tcPr>
          <w:p w:rsidR="009F7F91" w:rsidRDefault="009F7F91" w:rsidP="009F7F91">
            <w:pPr>
              <w:jc w:val="right"/>
            </w:pPr>
          </w:p>
        </w:tc>
        <w:tc>
          <w:tcPr>
            <w:tcW w:w="1134" w:type="dxa"/>
            <w:vAlign w:val="bottom"/>
          </w:tcPr>
          <w:p w:rsidR="009F7F91" w:rsidRDefault="009F7F91" w:rsidP="009F7F91">
            <w:pPr>
              <w:jc w:val="right"/>
              <w:rPr>
                <w:rFonts w:ascii="Arial" w:hAnsi="Arial" w:cs="Arial"/>
                <w:sz w:val="16"/>
                <w:szCs w:val="16"/>
              </w:rPr>
            </w:pPr>
          </w:p>
        </w:tc>
        <w:tc>
          <w:tcPr>
            <w:tcW w:w="1276" w:type="dxa"/>
          </w:tcPr>
          <w:p w:rsidR="009F7F91" w:rsidRPr="00A661C2" w:rsidRDefault="009F7F91" w:rsidP="009F7F91">
            <w:pPr>
              <w:jc w:val="center"/>
              <w:rPr>
                <w:sz w:val="18"/>
                <w:szCs w:val="18"/>
              </w:rPr>
            </w:pPr>
          </w:p>
        </w:tc>
        <w:tc>
          <w:tcPr>
            <w:tcW w:w="1191" w:type="dxa"/>
            <w:vAlign w:val="center"/>
          </w:tcPr>
          <w:p w:rsidR="009F7F91" w:rsidRPr="002F3F37" w:rsidRDefault="009F7F91" w:rsidP="009F7F91">
            <w:pPr>
              <w:jc w:val="center"/>
              <w:rPr>
                <w:sz w:val="18"/>
                <w:szCs w:val="18"/>
              </w:rPr>
            </w:pPr>
          </w:p>
        </w:tc>
      </w:tr>
      <w:tr w:rsidR="009F7F91" w:rsidRPr="00A661C2" w:rsidTr="00697287">
        <w:trPr>
          <w:trHeight w:val="211"/>
        </w:trPr>
        <w:tc>
          <w:tcPr>
            <w:tcW w:w="586" w:type="dxa"/>
          </w:tcPr>
          <w:p w:rsidR="009F7F91" w:rsidRPr="00A661C2" w:rsidRDefault="009F7F91" w:rsidP="009F7F91">
            <w:pPr>
              <w:jc w:val="center"/>
              <w:rPr>
                <w:b/>
                <w:sz w:val="18"/>
                <w:szCs w:val="18"/>
              </w:rPr>
            </w:pPr>
            <w:r>
              <w:rPr>
                <w:b/>
                <w:sz w:val="18"/>
                <w:szCs w:val="18"/>
              </w:rPr>
              <w:t>7.</w:t>
            </w:r>
          </w:p>
        </w:tc>
        <w:tc>
          <w:tcPr>
            <w:tcW w:w="2816" w:type="dxa"/>
            <w:vAlign w:val="center"/>
          </w:tcPr>
          <w:p w:rsidR="009F7F91" w:rsidRPr="00725E39" w:rsidRDefault="009F7F91" w:rsidP="009F7F91">
            <w:pPr>
              <w:jc w:val="both"/>
              <w:rPr>
                <w:sz w:val="20"/>
                <w:szCs w:val="20"/>
              </w:rPr>
            </w:pPr>
            <w:r w:rsidRPr="00725E39">
              <w:rPr>
                <w:sz w:val="20"/>
                <w:szCs w:val="20"/>
              </w:rPr>
              <w:t>Уплотнитель сменный соединения отвода колбы с холодильником для аппаратов АРН-ЛАБ (</w:t>
            </w:r>
            <w:proofErr w:type="spellStart"/>
            <w:r w:rsidRPr="00725E39">
              <w:rPr>
                <w:sz w:val="20"/>
                <w:szCs w:val="20"/>
              </w:rPr>
              <w:t>уп</w:t>
            </w:r>
            <w:proofErr w:type="spellEnd"/>
            <w:r w:rsidRPr="00725E39">
              <w:rPr>
                <w:sz w:val="20"/>
                <w:szCs w:val="20"/>
              </w:rPr>
              <w:t>. 50 шт.)</w:t>
            </w:r>
          </w:p>
        </w:tc>
        <w:tc>
          <w:tcPr>
            <w:tcW w:w="1134" w:type="dxa"/>
            <w:vAlign w:val="center"/>
          </w:tcPr>
          <w:p w:rsidR="009F7F91" w:rsidRPr="00725E39" w:rsidRDefault="009F7F91" w:rsidP="00697287">
            <w:pPr>
              <w:jc w:val="center"/>
              <w:rPr>
                <w:sz w:val="20"/>
                <w:szCs w:val="20"/>
              </w:rPr>
            </w:pPr>
            <w:proofErr w:type="spellStart"/>
            <w:r w:rsidRPr="00725E39">
              <w:rPr>
                <w:sz w:val="20"/>
                <w:szCs w:val="20"/>
              </w:rPr>
              <w:t>упак</w:t>
            </w:r>
            <w:proofErr w:type="spellEnd"/>
          </w:p>
        </w:tc>
        <w:tc>
          <w:tcPr>
            <w:tcW w:w="851" w:type="dxa"/>
            <w:vAlign w:val="center"/>
          </w:tcPr>
          <w:p w:rsidR="009F7F91" w:rsidRPr="00725E39" w:rsidRDefault="009F7F91" w:rsidP="00697287">
            <w:pPr>
              <w:jc w:val="center"/>
              <w:rPr>
                <w:sz w:val="20"/>
                <w:szCs w:val="20"/>
              </w:rPr>
            </w:pPr>
            <w:r w:rsidRPr="00725E39">
              <w:rPr>
                <w:sz w:val="20"/>
                <w:szCs w:val="20"/>
              </w:rPr>
              <w:t>1</w:t>
            </w:r>
          </w:p>
        </w:tc>
        <w:tc>
          <w:tcPr>
            <w:tcW w:w="1134" w:type="dxa"/>
          </w:tcPr>
          <w:p w:rsidR="009F7F91" w:rsidRDefault="009F7F91" w:rsidP="009F7F91">
            <w:pPr>
              <w:jc w:val="right"/>
            </w:pPr>
          </w:p>
        </w:tc>
        <w:tc>
          <w:tcPr>
            <w:tcW w:w="1134" w:type="dxa"/>
            <w:vAlign w:val="bottom"/>
          </w:tcPr>
          <w:p w:rsidR="009F7F91" w:rsidRDefault="009F7F91" w:rsidP="009F7F91">
            <w:pPr>
              <w:jc w:val="right"/>
              <w:rPr>
                <w:rFonts w:ascii="Arial" w:hAnsi="Arial" w:cs="Arial"/>
                <w:sz w:val="16"/>
                <w:szCs w:val="16"/>
              </w:rPr>
            </w:pPr>
          </w:p>
        </w:tc>
        <w:tc>
          <w:tcPr>
            <w:tcW w:w="1276" w:type="dxa"/>
          </w:tcPr>
          <w:p w:rsidR="009F7F91" w:rsidRPr="00A661C2" w:rsidRDefault="009F7F91" w:rsidP="009F7F91">
            <w:pPr>
              <w:jc w:val="center"/>
              <w:rPr>
                <w:sz w:val="18"/>
                <w:szCs w:val="18"/>
              </w:rPr>
            </w:pPr>
          </w:p>
        </w:tc>
        <w:tc>
          <w:tcPr>
            <w:tcW w:w="1191" w:type="dxa"/>
            <w:vAlign w:val="center"/>
          </w:tcPr>
          <w:p w:rsidR="009F7F91" w:rsidRPr="002F3F37" w:rsidRDefault="009F7F91" w:rsidP="009F7F91">
            <w:pPr>
              <w:jc w:val="center"/>
              <w:rPr>
                <w:sz w:val="18"/>
                <w:szCs w:val="18"/>
              </w:rPr>
            </w:pPr>
          </w:p>
        </w:tc>
      </w:tr>
      <w:tr w:rsidR="009F7F91" w:rsidRPr="00A661C2" w:rsidTr="00697287">
        <w:trPr>
          <w:trHeight w:val="211"/>
        </w:trPr>
        <w:tc>
          <w:tcPr>
            <w:tcW w:w="586" w:type="dxa"/>
          </w:tcPr>
          <w:p w:rsidR="009F7F91" w:rsidRPr="00A661C2" w:rsidRDefault="009F7F91" w:rsidP="009F7F91">
            <w:pPr>
              <w:jc w:val="center"/>
              <w:rPr>
                <w:b/>
                <w:sz w:val="18"/>
                <w:szCs w:val="18"/>
              </w:rPr>
            </w:pPr>
            <w:r>
              <w:rPr>
                <w:b/>
                <w:sz w:val="18"/>
                <w:szCs w:val="18"/>
              </w:rPr>
              <w:t>8.</w:t>
            </w:r>
          </w:p>
        </w:tc>
        <w:tc>
          <w:tcPr>
            <w:tcW w:w="2816" w:type="dxa"/>
            <w:vAlign w:val="center"/>
          </w:tcPr>
          <w:p w:rsidR="009F7F91" w:rsidRPr="00725E39" w:rsidRDefault="009F7F91" w:rsidP="009F7F91">
            <w:pPr>
              <w:jc w:val="both"/>
              <w:rPr>
                <w:sz w:val="20"/>
                <w:szCs w:val="20"/>
              </w:rPr>
            </w:pPr>
            <w:r w:rsidRPr="00725E39">
              <w:rPr>
                <w:sz w:val="20"/>
                <w:szCs w:val="20"/>
              </w:rPr>
              <w:t>Цилиндр приемный (градуированный) для аппарата АРН-ЛАБ-11</w:t>
            </w:r>
          </w:p>
        </w:tc>
        <w:tc>
          <w:tcPr>
            <w:tcW w:w="1134" w:type="dxa"/>
            <w:vAlign w:val="center"/>
          </w:tcPr>
          <w:p w:rsidR="009F7F91" w:rsidRPr="00725E39" w:rsidRDefault="009F7F91" w:rsidP="00697287">
            <w:pPr>
              <w:jc w:val="center"/>
              <w:rPr>
                <w:sz w:val="20"/>
                <w:szCs w:val="20"/>
              </w:rPr>
            </w:pPr>
            <w:proofErr w:type="spellStart"/>
            <w:r w:rsidRPr="00725E39">
              <w:rPr>
                <w:sz w:val="20"/>
                <w:szCs w:val="20"/>
              </w:rPr>
              <w:t>шт</w:t>
            </w:r>
            <w:proofErr w:type="spellEnd"/>
          </w:p>
        </w:tc>
        <w:tc>
          <w:tcPr>
            <w:tcW w:w="851" w:type="dxa"/>
            <w:vAlign w:val="center"/>
          </w:tcPr>
          <w:p w:rsidR="009F7F91" w:rsidRPr="00725E39" w:rsidRDefault="009F7F91" w:rsidP="00697287">
            <w:pPr>
              <w:jc w:val="center"/>
              <w:rPr>
                <w:sz w:val="20"/>
                <w:szCs w:val="20"/>
              </w:rPr>
            </w:pPr>
            <w:r w:rsidRPr="00725E39">
              <w:rPr>
                <w:sz w:val="20"/>
                <w:szCs w:val="20"/>
              </w:rPr>
              <w:t>15</w:t>
            </w:r>
          </w:p>
        </w:tc>
        <w:tc>
          <w:tcPr>
            <w:tcW w:w="1134" w:type="dxa"/>
          </w:tcPr>
          <w:p w:rsidR="009F7F91" w:rsidRDefault="009F7F91" w:rsidP="009F7F91">
            <w:pPr>
              <w:jc w:val="right"/>
            </w:pPr>
          </w:p>
        </w:tc>
        <w:tc>
          <w:tcPr>
            <w:tcW w:w="1134" w:type="dxa"/>
            <w:vAlign w:val="bottom"/>
          </w:tcPr>
          <w:p w:rsidR="009F7F91" w:rsidRDefault="009F7F91" w:rsidP="009F7F91">
            <w:pPr>
              <w:jc w:val="right"/>
              <w:rPr>
                <w:rFonts w:ascii="Arial" w:hAnsi="Arial" w:cs="Arial"/>
                <w:sz w:val="16"/>
                <w:szCs w:val="16"/>
              </w:rPr>
            </w:pPr>
          </w:p>
        </w:tc>
        <w:tc>
          <w:tcPr>
            <w:tcW w:w="1276" w:type="dxa"/>
          </w:tcPr>
          <w:p w:rsidR="009F7F91" w:rsidRPr="00A661C2" w:rsidRDefault="009F7F91" w:rsidP="009F7F91">
            <w:pPr>
              <w:jc w:val="center"/>
              <w:rPr>
                <w:sz w:val="18"/>
                <w:szCs w:val="18"/>
              </w:rPr>
            </w:pPr>
          </w:p>
        </w:tc>
        <w:tc>
          <w:tcPr>
            <w:tcW w:w="1191" w:type="dxa"/>
            <w:vAlign w:val="center"/>
          </w:tcPr>
          <w:p w:rsidR="009F7F91" w:rsidRPr="002F3F37" w:rsidRDefault="009F7F91" w:rsidP="009F7F91">
            <w:pPr>
              <w:jc w:val="center"/>
              <w:rPr>
                <w:sz w:val="18"/>
                <w:szCs w:val="18"/>
              </w:rPr>
            </w:pPr>
          </w:p>
        </w:tc>
      </w:tr>
      <w:tr w:rsidR="009F7F91" w:rsidRPr="00A661C2" w:rsidTr="00697287">
        <w:trPr>
          <w:trHeight w:val="211"/>
        </w:trPr>
        <w:tc>
          <w:tcPr>
            <w:tcW w:w="586" w:type="dxa"/>
          </w:tcPr>
          <w:p w:rsidR="009F7F91" w:rsidRPr="00A661C2" w:rsidRDefault="009F7F91" w:rsidP="009F7F91">
            <w:pPr>
              <w:jc w:val="center"/>
              <w:rPr>
                <w:b/>
                <w:sz w:val="18"/>
                <w:szCs w:val="18"/>
              </w:rPr>
            </w:pPr>
            <w:r>
              <w:rPr>
                <w:b/>
                <w:sz w:val="18"/>
                <w:szCs w:val="18"/>
              </w:rPr>
              <w:t>9.</w:t>
            </w:r>
          </w:p>
        </w:tc>
        <w:tc>
          <w:tcPr>
            <w:tcW w:w="2816" w:type="dxa"/>
            <w:vAlign w:val="center"/>
          </w:tcPr>
          <w:p w:rsidR="009F7F91" w:rsidRPr="00725E39" w:rsidRDefault="009F7F91" w:rsidP="009F7F91">
            <w:pPr>
              <w:jc w:val="both"/>
              <w:rPr>
                <w:sz w:val="20"/>
                <w:szCs w:val="20"/>
              </w:rPr>
            </w:pPr>
            <w:r w:rsidRPr="00725E39">
              <w:rPr>
                <w:sz w:val="20"/>
                <w:szCs w:val="20"/>
              </w:rPr>
              <w:t>Элемент нагревательный для аппаратов АРН-ЛАБ</w:t>
            </w:r>
          </w:p>
        </w:tc>
        <w:tc>
          <w:tcPr>
            <w:tcW w:w="1134" w:type="dxa"/>
            <w:vAlign w:val="center"/>
          </w:tcPr>
          <w:p w:rsidR="009F7F91" w:rsidRPr="00725E39" w:rsidRDefault="009F7F91" w:rsidP="00697287">
            <w:pPr>
              <w:jc w:val="center"/>
              <w:rPr>
                <w:sz w:val="20"/>
                <w:szCs w:val="20"/>
              </w:rPr>
            </w:pPr>
            <w:proofErr w:type="spellStart"/>
            <w:r w:rsidRPr="00725E39">
              <w:rPr>
                <w:sz w:val="20"/>
                <w:szCs w:val="20"/>
              </w:rPr>
              <w:t>шт</w:t>
            </w:r>
            <w:proofErr w:type="spellEnd"/>
          </w:p>
        </w:tc>
        <w:tc>
          <w:tcPr>
            <w:tcW w:w="851" w:type="dxa"/>
            <w:vAlign w:val="center"/>
          </w:tcPr>
          <w:p w:rsidR="009F7F91" w:rsidRPr="00725E39" w:rsidRDefault="009F7F91" w:rsidP="00697287">
            <w:pPr>
              <w:jc w:val="center"/>
              <w:rPr>
                <w:sz w:val="20"/>
                <w:szCs w:val="20"/>
              </w:rPr>
            </w:pPr>
            <w:r w:rsidRPr="00725E39">
              <w:rPr>
                <w:sz w:val="20"/>
                <w:szCs w:val="20"/>
              </w:rPr>
              <w:t>6</w:t>
            </w:r>
          </w:p>
        </w:tc>
        <w:tc>
          <w:tcPr>
            <w:tcW w:w="1134" w:type="dxa"/>
          </w:tcPr>
          <w:p w:rsidR="009F7F91" w:rsidRDefault="009F7F91" w:rsidP="009F7F91">
            <w:pPr>
              <w:jc w:val="right"/>
            </w:pPr>
          </w:p>
        </w:tc>
        <w:tc>
          <w:tcPr>
            <w:tcW w:w="1134" w:type="dxa"/>
            <w:vAlign w:val="bottom"/>
          </w:tcPr>
          <w:p w:rsidR="009F7F91" w:rsidRDefault="009F7F91" w:rsidP="009F7F91">
            <w:pPr>
              <w:jc w:val="right"/>
              <w:rPr>
                <w:rFonts w:ascii="Arial" w:hAnsi="Arial" w:cs="Arial"/>
                <w:sz w:val="16"/>
                <w:szCs w:val="16"/>
              </w:rPr>
            </w:pPr>
          </w:p>
        </w:tc>
        <w:tc>
          <w:tcPr>
            <w:tcW w:w="1276" w:type="dxa"/>
          </w:tcPr>
          <w:p w:rsidR="009F7F91" w:rsidRPr="00A661C2" w:rsidRDefault="009F7F91" w:rsidP="009F7F91">
            <w:pPr>
              <w:jc w:val="center"/>
              <w:rPr>
                <w:sz w:val="18"/>
                <w:szCs w:val="18"/>
              </w:rPr>
            </w:pPr>
          </w:p>
        </w:tc>
        <w:tc>
          <w:tcPr>
            <w:tcW w:w="1191" w:type="dxa"/>
            <w:vAlign w:val="center"/>
          </w:tcPr>
          <w:p w:rsidR="009F7F91" w:rsidRPr="002F3F37" w:rsidRDefault="009F7F91" w:rsidP="009F7F91">
            <w:pPr>
              <w:jc w:val="center"/>
              <w:rPr>
                <w:sz w:val="18"/>
                <w:szCs w:val="18"/>
              </w:rPr>
            </w:pPr>
          </w:p>
        </w:tc>
      </w:tr>
      <w:tr w:rsidR="00A661C2" w:rsidRPr="00A661C2" w:rsidTr="00697287">
        <w:trPr>
          <w:trHeight w:val="211"/>
        </w:trPr>
        <w:tc>
          <w:tcPr>
            <w:tcW w:w="6521" w:type="dxa"/>
            <w:gridSpan w:val="5"/>
          </w:tcPr>
          <w:p w:rsidR="00A661C2" w:rsidRPr="00A661C2" w:rsidRDefault="00A661C2" w:rsidP="00CA6D88">
            <w:pPr>
              <w:jc w:val="right"/>
              <w:rPr>
                <w:sz w:val="18"/>
                <w:szCs w:val="18"/>
              </w:rPr>
            </w:pPr>
            <w:r w:rsidRPr="00A661C2">
              <w:rPr>
                <w:b/>
                <w:sz w:val="18"/>
                <w:szCs w:val="18"/>
              </w:rPr>
              <w:t>ИТОГО:</w:t>
            </w:r>
          </w:p>
        </w:tc>
        <w:tc>
          <w:tcPr>
            <w:tcW w:w="1134" w:type="dxa"/>
          </w:tcPr>
          <w:p w:rsidR="00A661C2" w:rsidRPr="00A661C2" w:rsidRDefault="00A661C2" w:rsidP="00CA6D88">
            <w:pPr>
              <w:jc w:val="center"/>
              <w:rPr>
                <w:sz w:val="18"/>
                <w:szCs w:val="18"/>
              </w:rPr>
            </w:pPr>
          </w:p>
        </w:tc>
        <w:tc>
          <w:tcPr>
            <w:tcW w:w="1276" w:type="dxa"/>
          </w:tcPr>
          <w:p w:rsidR="00A661C2" w:rsidRPr="00A661C2" w:rsidRDefault="00A661C2" w:rsidP="00CA6D88">
            <w:pPr>
              <w:jc w:val="center"/>
              <w:rPr>
                <w:sz w:val="18"/>
                <w:szCs w:val="18"/>
              </w:rPr>
            </w:pPr>
          </w:p>
        </w:tc>
        <w:tc>
          <w:tcPr>
            <w:tcW w:w="1191"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 xml:space="preserve">Тюменская область, </w:t>
      </w:r>
      <w:proofErr w:type="spellStart"/>
      <w:r w:rsidR="00897542" w:rsidRPr="00897542">
        <w:rPr>
          <w:sz w:val="22"/>
          <w:szCs w:val="22"/>
        </w:rPr>
        <w:t>г.о</w:t>
      </w:r>
      <w:proofErr w:type="spellEnd"/>
      <w:r w:rsidR="00897542" w:rsidRPr="00897542">
        <w:rPr>
          <w:sz w:val="22"/>
          <w:szCs w:val="22"/>
        </w:rPr>
        <w:t>.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 xml:space="preserve">Грузополучателем по настоящей Спецификации является «Тюменский НПЗ» филиал ООО «РИ-ИНВЕСТ», расположенный по адресу: 625047, Тюменская область, </w:t>
      </w:r>
      <w:proofErr w:type="spellStart"/>
      <w:r w:rsidRPr="000F2787">
        <w:rPr>
          <w:sz w:val="22"/>
          <w:szCs w:val="22"/>
        </w:rPr>
        <w:t>г.о</w:t>
      </w:r>
      <w:proofErr w:type="spellEnd"/>
      <w:r w:rsidRPr="000F2787">
        <w:rPr>
          <w:sz w:val="22"/>
          <w:szCs w:val="22"/>
        </w:rPr>
        <w:t>.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w:t>
      </w:r>
      <w:r w:rsidR="00B431DE">
        <w:rPr>
          <w:sz w:val="22"/>
          <w:szCs w:val="22"/>
        </w:rPr>
        <w:t xml:space="preserve"> </w:t>
      </w:r>
      <w:bookmarkStart w:id="0" w:name="_GoBack"/>
      <w:bookmarkEnd w:id="0"/>
      <w:r w:rsidRPr="00A661C2">
        <w:rPr>
          <w:sz w:val="22"/>
          <w:szCs w:val="22"/>
        </w:rPr>
        <w:t xml:space="preserve">не более </w:t>
      </w:r>
      <w:r w:rsidR="007601E8">
        <w:rPr>
          <w:sz w:val="22"/>
          <w:szCs w:val="22"/>
        </w:rPr>
        <w:t>6</w:t>
      </w:r>
      <w:r w:rsidR="003A62E9" w:rsidRPr="003A62E9">
        <w:rPr>
          <w:sz w:val="22"/>
          <w:szCs w:val="22"/>
        </w:rPr>
        <w:t>0</w:t>
      </w:r>
      <w:r w:rsidR="007601E8">
        <w:rPr>
          <w:sz w:val="22"/>
          <w:szCs w:val="22"/>
        </w:rPr>
        <w:t xml:space="preserve"> (шестидесяти) рабочих</w:t>
      </w:r>
      <w:r w:rsidRPr="00A661C2">
        <w:rPr>
          <w:sz w:val="22"/>
          <w:szCs w:val="22"/>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3A62E9">
        <w:rPr>
          <w:sz w:val="22"/>
          <w:szCs w:val="22"/>
        </w:rPr>
        <w:t>30</w:t>
      </w:r>
      <w:r w:rsidRPr="00A661C2">
        <w:rPr>
          <w:sz w:val="22"/>
          <w:szCs w:val="22"/>
        </w:rPr>
        <w:t xml:space="preserve"> (</w:t>
      </w:r>
      <w:r w:rsidR="003A62E9">
        <w:rPr>
          <w:sz w:val="22"/>
          <w:szCs w:val="22"/>
        </w:rPr>
        <w:t>тридцати</w:t>
      </w:r>
      <w:r w:rsidRPr="00A661C2">
        <w:rPr>
          <w:sz w:val="22"/>
          <w:szCs w:val="22"/>
        </w:rPr>
        <w:t xml:space="preserve">)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w:t>
      </w:r>
      <w:r w:rsidRPr="00A661C2">
        <w:rPr>
          <w:sz w:val="22"/>
          <w:szCs w:val="22"/>
        </w:rPr>
        <w:lastRenderedPageBreak/>
        <w:t>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DD32B8"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2B8" w:rsidRDefault="00DD32B8" w:rsidP="00DC636A">
      <w:r>
        <w:separator/>
      </w:r>
    </w:p>
  </w:endnote>
  <w:endnote w:type="continuationSeparator" w:id="0">
    <w:p w:rsidR="00DD32B8" w:rsidRDefault="00DD32B8"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315" w:rsidRPr="00586C6C" w:rsidRDefault="00BB7315"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2B8" w:rsidRDefault="00DD32B8" w:rsidP="00DC636A">
      <w:r>
        <w:separator/>
      </w:r>
    </w:p>
  </w:footnote>
  <w:footnote w:type="continuationSeparator" w:id="0">
    <w:p w:rsidR="00DD32B8" w:rsidRDefault="00DD32B8"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BB7315" w:rsidRDefault="00BB7315">
        <w:pPr>
          <w:pStyle w:val="a6"/>
          <w:jc w:val="center"/>
        </w:pPr>
        <w:r>
          <w:fldChar w:fldCharType="begin"/>
        </w:r>
        <w:r>
          <w:instrText>PAGE   \* MERGEFORMAT</w:instrText>
        </w:r>
        <w:r>
          <w:fldChar w:fldCharType="separate"/>
        </w:r>
        <w:r w:rsidR="00B431DE">
          <w:rPr>
            <w:noProof/>
          </w:rPr>
          <w:t>14</w:t>
        </w:r>
        <w:r>
          <w:fldChar w:fldCharType="end"/>
        </w:r>
      </w:p>
    </w:sdtContent>
  </w:sdt>
  <w:p w:rsidR="00BB7315" w:rsidRDefault="00BB731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447D0"/>
    <w:rsid w:val="001551BA"/>
    <w:rsid w:val="001566EB"/>
    <w:rsid w:val="00156DF5"/>
    <w:rsid w:val="00160326"/>
    <w:rsid w:val="00165509"/>
    <w:rsid w:val="00167E49"/>
    <w:rsid w:val="001744E9"/>
    <w:rsid w:val="00185A13"/>
    <w:rsid w:val="001A0847"/>
    <w:rsid w:val="001A5232"/>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A5CC5"/>
    <w:rsid w:val="003A62E9"/>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4ACF"/>
    <w:rsid w:val="004A62ED"/>
    <w:rsid w:val="004A7E03"/>
    <w:rsid w:val="004B05A8"/>
    <w:rsid w:val="004C077F"/>
    <w:rsid w:val="004C3DB6"/>
    <w:rsid w:val="004D0CCD"/>
    <w:rsid w:val="004F3D83"/>
    <w:rsid w:val="004F465C"/>
    <w:rsid w:val="004F50EF"/>
    <w:rsid w:val="004F5DF4"/>
    <w:rsid w:val="00501113"/>
    <w:rsid w:val="005175D0"/>
    <w:rsid w:val="0051798A"/>
    <w:rsid w:val="00521311"/>
    <w:rsid w:val="005216E6"/>
    <w:rsid w:val="00526840"/>
    <w:rsid w:val="00533FFD"/>
    <w:rsid w:val="00541787"/>
    <w:rsid w:val="0054363A"/>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28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601E8"/>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9F7F91"/>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28D"/>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431DE"/>
    <w:rsid w:val="00B51A71"/>
    <w:rsid w:val="00B5501B"/>
    <w:rsid w:val="00B667EF"/>
    <w:rsid w:val="00B702B5"/>
    <w:rsid w:val="00B73C88"/>
    <w:rsid w:val="00B74546"/>
    <w:rsid w:val="00B919BB"/>
    <w:rsid w:val="00B95BD4"/>
    <w:rsid w:val="00B95BD5"/>
    <w:rsid w:val="00BA3B4B"/>
    <w:rsid w:val="00BA65B3"/>
    <w:rsid w:val="00BB7315"/>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ACD"/>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207B"/>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2B8"/>
    <w:rsid w:val="00DD3916"/>
    <w:rsid w:val="00DD5B31"/>
    <w:rsid w:val="00DD6DE1"/>
    <w:rsid w:val="00DE6E45"/>
    <w:rsid w:val="00DF078D"/>
    <w:rsid w:val="00DF2C3A"/>
    <w:rsid w:val="00DF4930"/>
    <w:rsid w:val="00E055B5"/>
    <w:rsid w:val="00E0725D"/>
    <w:rsid w:val="00E10154"/>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C412B"/>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94155">
      <w:bodyDiv w:val="1"/>
      <w:marLeft w:val="0"/>
      <w:marRight w:val="0"/>
      <w:marTop w:val="0"/>
      <w:marBottom w:val="0"/>
      <w:divBdr>
        <w:top w:val="none" w:sz="0" w:space="0" w:color="auto"/>
        <w:left w:val="none" w:sz="0" w:space="0" w:color="auto"/>
        <w:bottom w:val="none" w:sz="0" w:space="0" w:color="auto"/>
        <w:right w:val="none" w:sz="0" w:space="0" w:color="auto"/>
      </w:divBdr>
    </w:div>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24972547">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940917414">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712875446">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 w:id="183660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7307F"/>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D6F5F"/>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5D184-206A-4FEF-A52B-C57B97011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7482</Words>
  <Characters>42648</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Горскина Татьяна Борисовна</cp:lastModifiedBy>
  <cp:revision>6</cp:revision>
  <cp:lastPrinted>2022-07-27T04:53:00Z</cp:lastPrinted>
  <dcterms:created xsi:type="dcterms:W3CDTF">2025-02-28T06:13:00Z</dcterms:created>
  <dcterms:modified xsi:type="dcterms:W3CDTF">2025-02-28T06:17:00Z</dcterms:modified>
</cp:coreProperties>
</file>