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C112E7" w:rsidRDefault="000761D6" w:rsidP="00CA6D88">
            <w:pPr>
              <w:rPr>
                <w:sz w:val="22"/>
                <w:szCs w:val="22"/>
              </w:rPr>
            </w:pPr>
            <w:r w:rsidRPr="00A661C2">
              <w:rPr>
                <w:sz w:val="22"/>
                <w:szCs w:val="22"/>
              </w:rPr>
              <w:t>БИК</w:t>
            </w:r>
            <w:r w:rsidRPr="00C112E7">
              <w:rPr>
                <w:sz w:val="22"/>
                <w:szCs w:val="22"/>
              </w:rPr>
              <w:t xml:space="preserve"> 044525225</w:t>
            </w:r>
          </w:p>
          <w:p w:rsidR="000761D6" w:rsidRPr="00C112E7" w:rsidRDefault="000761D6" w:rsidP="00CA6D88">
            <w:pPr>
              <w:ind w:right="176"/>
              <w:rPr>
                <w:sz w:val="22"/>
                <w:szCs w:val="22"/>
              </w:rPr>
            </w:pPr>
            <w:r w:rsidRPr="00A661C2">
              <w:rPr>
                <w:sz w:val="22"/>
                <w:szCs w:val="22"/>
                <w:lang w:val="en-US"/>
              </w:rPr>
              <w:t>E</w:t>
            </w:r>
            <w:r w:rsidRPr="00C112E7">
              <w:rPr>
                <w:sz w:val="22"/>
                <w:szCs w:val="22"/>
              </w:rPr>
              <w:t>-</w:t>
            </w:r>
            <w:r w:rsidRPr="00A661C2">
              <w:rPr>
                <w:sz w:val="22"/>
                <w:szCs w:val="22"/>
                <w:lang w:val="en-US"/>
              </w:rPr>
              <w:t>mail</w:t>
            </w:r>
            <w:r w:rsidRPr="00C112E7">
              <w:rPr>
                <w:sz w:val="22"/>
                <w:szCs w:val="22"/>
              </w:rPr>
              <w:t xml:space="preserve">: </w:t>
            </w:r>
            <w:hyperlink r:id="rId9" w:history="1">
              <w:r w:rsidR="00484501" w:rsidRPr="00876F77">
                <w:rPr>
                  <w:rStyle w:val="aa"/>
                  <w:sz w:val="22"/>
                  <w:szCs w:val="22"/>
                  <w:lang w:val="en-US"/>
                </w:rPr>
                <w:t>info</w:t>
              </w:r>
              <w:r w:rsidR="00484501" w:rsidRPr="00C112E7">
                <w:rPr>
                  <w:rStyle w:val="aa"/>
                  <w:sz w:val="22"/>
                  <w:szCs w:val="22"/>
                </w:rPr>
                <w:t>@</w:t>
              </w:r>
              <w:proofErr w:type="spellStart"/>
              <w:r w:rsidR="00484501" w:rsidRPr="00876F77">
                <w:rPr>
                  <w:rStyle w:val="aa"/>
                  <w:sz w:val="22"/>
                  <w:szCs w:val="22"/>
                  <w:lang w:val="en-US"/>
                </w:rPr>
                <w:t>ri</w:t>
              </w:r>
              <w:proofErr w:type="spellEnd"/>
              <w:r w:rsidR="00484501" w:rsidRPr="00C112E7">
                <w:rPr>
                  <w:rStyle w:val="aa"/>
                  <w:sz w:val="22"/>
                  <w:szCs w:val="22"/>
                </w:rPr>
                <w:t>-</w:t>
              </w:r>
              <w:r w:rsidR="00484501" w:rsidRPr="00876F77">
                <w:rPr>
                  <w:rStyle w:val="aa"/>
                  <w:sz w:val="22"/>
                  <w:szCs w:val="22"/>
                  <w:lang w:val="en-US"/>
                </w:rPr>
                <w:t>invest</w:t>
              </w:r>
              <w:r w:rsidR="00484501" w:rsidRPr="00C112E7">
                <w:rPr>
                  <w:rStyle w:val="aa"/>
                  <w:sz w:val="22"/>
                  <w:szCs w:val="22"/>
                </w:rPr>
                <w:t>.</w:t>
              </w:r>
              <w:proofErr w:type="spellStart"/>
              <w:r w:rsidR="00484501" w:rsidRPr="00876F77">
                <w:rPr>
                  <w:rStyle w:val="aa"/>
                  <w:sz w:val="22"/>
                  <w:szCs w:val="22"/>
                  <w:lang w:val="en-US"/>
                </w:rPr>
                <w:t>ru</w:t>
              </w:r>
              <w:proofErr w:type="spellEnd"/>
            </w:hyperlink>
            <w:r w:rsidRPr="00C112E7">
              <w:rPr>
                <w:sz w:val="22"/>
                <w:szCs w:val="22"/>
              </w:rPr>
              <w:t xml:space="preserve"> </w:t>
            </w:r>
          </w:p>
          <w:p w:rsidR="000761D6" w:rsidRPr="00C112E7"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E67A6">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Завеса тепловая электрическая КЭВ-9П2021Е, U=380В, N=9,2 КВт, 1540х225х255 мм</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Заслонка воздушная утепленная 60-30 (сечением 600х300 мм) с приводом </w:t>
            </w:r>
            <w:proofErr w:type="spellStart"/>
            <w:r w:rsidRPr="00C112E7">
              <w:rPr>
                <w:color w:val="000000"/>
                <w:sz w:val="22"/>
                <w:szCs w:val="22"/>
              </w:rPr>
              <w:t>Luftberg</w:t>
            </w:r>
            <w:proofErr w:type="spellEnd"/>
            <w:r w:rsidRPr="00C112E7">
              <w:rPr>
                <w:color w:val="000000"/>
                <w:sz w:val="22"/>
                <w:szCs w:val="22"/>
              </w:rPr>
              <w:t xml:space="preserve"> DA05S220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2</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Клапан обратный диаметром 100 мм Клара-Н</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Клапан обратный сечением 250х250 мм Клара-Н</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w:t>
            </w:r>
            <w:proofErr w:type="spellStart"/>
            <w:r w:rsidRPr="00C112E7">
              <w:rPr>
                <w:color w:val="000000"/>
                <w:sz w:val="22"/>
                <w:szCs w:val="22"/>
              </w:rPr>
              <w:t>огнезадерживающий</w:t>
            </w:r>
            <w:proofErr w:type="spellEnd"/>
            <w:r w:rsidRPr="00C112E7">
              <w:rPr>
                <w:color w:val="000000"/>
                <w:sz w:val="22"/>
                <w:szCs w:val="22"/>
              </w:rPr>
              <w:t xml:space="preserve"> прямоугольного сечения 150х150 мм КПУ-1Н-О-Н-150х150-2*ф-MV220-CН-0-0-0-0-0-0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w:t>
            </w:r>
            <w:proofErr w:type="spellStart"/>
            <w:r w:rsidRPr="00C112E7">
              <w:rPr>
                <w:color w:val="000000"/>
                <w:sz w:val="22"/>
                <w:szCs w:val="22"/>
              </w:rPr>
              <w:t>огнезадерживающий</w:t>
            </w:r>
            <w:proofErr w:type="spellEnd"/>
            <w:r w:rsidRPr="00C112E7">
              <w:rPr>
                <w:color w:val="000000"/>
                <w:sz w:val="22"/>
                <w:szCs w:val="22"/>
              </w:rPr>
              <w:t xml:space="preserve"> прямоугольного сечения 200х200 мм КПУ-1Н-О-Н-200х200-2*ф-MV220-CН-0-0-0-0-0-0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4</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w:t>
            </w:r>
            <w:proofErr w:type="spellStart"/>
            <w:r w:rsidRPr="00C112E7">
              <w:rPr>
                <w:color w:val="000000"/>
                <w:sz w:val="22"/>
                <w:szCs w:val="22"/>
              </w:rPr>
              <w:t>огнезадерживающий</w:t>
            </w:r>
            <w:proofErr w:type="spellEnd"/>
            <w:r w:rsidRPr="00C112E7">
              <w:rPr>
                <w:color w:val="000000"/>
                <w:sz w:val="22"/>
                <w:szCs w:val="22"/>
              </w:rPr>
              <w:t xml:space="preserve"> прямоугольного сечения 250х250 мм КПУ-1Н-О-Н-250х250-2*ф-</w:t>
            </w:r>
            <w:r w:rsidRPr="00C112E7">
              <w:rPr>
                <w:color w:val="000000"/>
                <w:sz w:val="22"/>
                <w:szCs w:val="22"/>
              </w:rPr>
              <w:lastRenderedPageBreak/>
              <w:t>MV220-CН-0-0-0-0-0-0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3</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w:t>
            </w:r>
            <w:proofErr w:type="spellStart"/>
            <w:r w:rsidRPr="00C112E7">
              <w:rPr>
                <w:color w:val="000000"/>
                <w:sz w:val="22"/>
                <w:szCs w:val="22"/>
              </w:rPr>
              <w:t>огнезадерживающий</w:t>
            </w:r>
            <w:proofErr w:type="spellEnd"/>
            <w:r w:rsidRPr="00C112E7">
              <w:rPr>
                <w:color w:val="000000"/>
                <w:sz w:val="22"/>
                <w:szCs w:val="22"/>
              </w:rPr>
              <w:t xml:space="preserve"> прямоугольного сечения 300х250 мм КПУ-1Н-О-Н-300х250-2*ф-MV220-CН-0-0-0-0-0-0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1E67A6"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w:t>
            </w:r>
            <w:proofErr w:type="spellStart"/>
            <w:r w:rsidRPr="00C112E7">
              <w:rPr>
                <w:color w:val="000000"/>
                <w:sz w:val="22"/>
                <w:szCs w:val="22"/>
              </w:rPr>
              <w:t>огнезадерживающий</w:t>
            </w:r>
            <w:proofErr w:type="spellEnd"/>
            <w:r w:rsidRPr="00C112E7">
              <w:rPr>
                <w:color w:val="000000"/>
                <w:sz w:val="22"/>
                <w:szCs w:val="22"/>
              </w:rPr>
              <w:t xml:space="preserve"> прямоугольного сечения размером 400х250 мм КПУ-1Н-О-Н-400х250-2*ф-MV220-CН-0-0-0-0-0-0</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lang w:val="en-US"/>
              </w:rPr>
            </w:pPr>
          </w:p>
        </w:tc>
        <w:tc>
          <w:tcPr>
            <w:tcW w:w="1365" w:type="dxa"/>
            <w:vAlign w:val="center"/>
          </w:tcPr>
          <w:p w:rsidR="00C112E7" w:rsidRPr="00C112E7" w:rsidRDefault="00C112E7" w:rsidP="00C112E7">
            <w:pPr>
              <w:jc w:val="center"/>
              <w:rPr>
                <w:sz w:val="22"/>
                <w:szCs w:val="22"/>
                <w:lang w:val="en-US"/>
              </w:rPr>
            </w:pPr>
          </w:p>
        </w:tc>
        <w:tc>
          <w:tcPr>
            <w:tcW w:w="1500" w:type="dxa"/>
            <w:vAlign w:val="center"/>
          </w:tcPr>
          <w:p w:rsidR="00C112E7" w:rsidRPr="00C112E7" w:rsidRDefault="00C112E7" w:rsidP="00C112E7">
            <w:pPr>
              <w:jc w:val="center"/>
              <w:rPr>
                <w:sz w:val="22"/>
                <w:szCs w:val="22"/>
                <w:lang w:val="en-US"/>
              </w:rPr>
            </w:pPr>
          </w:p>
        </w:tc>
        <w:tc>
          <w:tcPr>
            <w:tcW w:w="1399" w:type="dxa"/>
            <w:vAlign w:val="center"/>
          </w:tcPr>
          <w:p w:rsidR="00C112E7" w:rsidRPr="001E67A6" w:rsidRDefault="00C112E7" w:rsidP="00C112E7">
            <w:pPr>
              <w:jc w:val="center"/>
              <w:rPr>
                <w:sz w:val="18"/>
                <w:szCs w:val="18"/>
                <w:lang w:val="en-US"/>
              </w:rPr>
            </w:pPr>
          </w:p>
        </w:tc>
      </w:tr>
      <w:tr w:rsidR="00C112E7" w:rsidRPr="001E67A6" w:rsidTr="002657D4">
        <w:trPr>
          <w:trHeight w:val="211"/>
        </w:trPr>
        <w:tc>
          <w:tcPr>
            <w:tcW w:w="586" w:type="dxa"/>
          </w:tcPr>
          <w:p w:rsidR="00C112E7" w:rsidRPr="00C112E7" w:rsidRDefault="00C112E7" w:rsidP="00C112E7">
            <w:pPr>
              <w:pStyle w:val="ab"/>
              <w:numPr>
                <w:ilvl w:val="0"/>
                <w:numId w:val="12"/>
              </w:numPr>
              <w:jc w:val="both"/>
              <w:rPr>
                <w:b/>
                <w:sz w:val="22"/>
                <w:szCs w:val="22"/>
                <w:lang w:val="en-US"/>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регулирующий с ручным приводом прямоугольного сечения 150х150 мм </w:t>
            </w:r>
            <w:proofErr w:type="spellStart"/>
            <w:r w:rsidRPr="00C112E7">
              <w:rPr>
                <w:color w:val="000000"/>
                <w:sz w:val="22"/>
                <w:szCs w:val="22"/>
              </w:rPr>
              <w:t>Регуляр</w:t>
            </w:r>
            <w:proofErr w:type="spellEnd"/>
            <w:r w:rsidRPr="00C112E7">
              <w:rPr>
                <w:color w:val="000000"/>
                <w:sz w:val="22"/>
                <w:szCs w:val="22"/>
              </w:rPr>
              <w:t>-Л-Н 150х150-1*Ручка-У2</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lang w:val="en-US"/>
              </w:rPr>
            </w:pPr>
          </w:p>
        </w:tc>
        <w:tc>
          <w:tcPr>
            <w:tcW w:w="1365" w:type="dxa"/>
            <w:vAlign w:val="center"/>
          </w:tcPr>
          <w:p w:rsidR="00C112E7" w:rsidRPr="00C112E7" w:rsidRDefault="00C112E7" w:rsidP="00C112E7">
            <w:pPr>
              <w:jc w:val="center"/>
              <w:rPr>
                <w:sz w:val="22"/>
                <w:szCs w:val="22"/>
                <w:lang w:val="en-US"/>
              </w:rPr>
            </w:pPr>
          </w:p>
        </w:tc>
        <w:tc>
          <w:tcPr>
            <w:tcW w:w="1500" w:type="dxa"/>
            <w:vAlign w:val="center"/>
          </w:tcPr>
          <w:p w:rsidR="00C112E7" w:rsidRPr="00C112E7" w:rsidRDefault="00C112E7" w:rsidP="00C112E7">
            <w:pPr>
              <w:jc w:val="center"/>
              <w:rPr>
                <w:sz w:val="22"/>
                <w:szCs w:val="22"/>
                <w:lang w:val="en-US"/>
              </w:rPr>
            </w:pPr>
          </w:p>
        </w:tc>
        <w:tc>
          <w:tcPr>
            <w:tcW w:w="1399" w:type="dxa"/>
            <w:vAlign w:val="center"/>
          </w:tcPr>
          <w:p w:rsidR="00C112E7" w:rsidRPr="001E67A6" w:rsidRDefault="00C112E7" w:rsidP="00C112E7">
            <w:pPr>
              <w:jc w:val="center"/>
              <w:rPr>
                <w:sz w:val="18"/>
                <w:szCs w:val="18"/>
                <w:lang w:val="en-US"/>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lang w:val="en-US"/>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регулирующий с ручным приводом прямоугольного сечения 200х150 мм </w:t>
            </w:r>
            <w:proofErr w:type="spellStart"/>
            <w:r w:rsidRPr="00C112E7">
              <w:rPr>
                <w:color w:val="000000"/>
                <w:sz w:val="22"/>
                <w:szCs w:val="22"/>
              </w:rPr>
              <w:t>Регуляр</w:t>
            </w:r>
            <w:proofErr w:type="spellEnd"/>
            <w:r w:rsidRPr="00C112E7">
              <w:rPr>
                <w:color w:val="000000"/>
                <w:sz w:val="22"/>
                <w:szCs w:val="22"/>
              </w:rPr>
              <w:t>-Л-Н 200х150-1*Ручка-У2</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Клапан регулирующий с ручным приводом прямоугольного сечения 200х200 мм </w:t>
            </w:r>
            <w:proofErr w:type="spellStart"/>
            <w:r w:rsidRPr="00C112E7">
              <w:rPr>
                <w:color w:val="000000"/>
                <w:sz w:val="22"/>
                <w:szCs w:val="22"/>
              </w:rPr>
              <w:t>Регуляр</w:t>
            </w:r>
            <w:proofErr w:type="spellEnd"/>
            <w:r w:rsidRPr="00C112E7">
              <w:rPr>
                <w:color w:val="000000"/>
                <w:sz w:val="22"/>
                <w:szCs w:val="22"/>
              </w:rPr>
              <w:t>-Л-Н 200х200-1*Ручка-У2</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5</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proofErr w:type="spellStart"/>
            <w:r w:rsidRPr="00C112E7">
              <w:rPr>
                <w:color w:val="000000"/>
                <w:sz w:val="22"/>
                <w:szCs w:val="22"/>
              </w:rPr>
              <w:t>Преднагреватель</w:t>
            </w:r>
            <w:proofErr w:type="spellEnd"/>
            <w:r w:rsidRPr="00C112E7">
              <w:rPr>
                <w:color w:val="000000"/>
                <w:sz w:val="22"/>
                <w:szCs w:val="22"/>
              </w:rPr>
              <w:t xml:space="preserve"> канальный электрический E 60-30/7 (PTC) с термостатом на входе U=380В, 3ф, 7,0 кВт с фильтром G4 11/24Р-ОВ.ОЛ1</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2657D4">
        <w:trPr>
          <w:trHeight w:val="211"/>
        </w:trPr>
        <w:tc>
          <w:tcPr>
            <w:tcW w:w="586" w:type="dxa"/>
          </w:tcPr>
          <w:p w:rsidR="00C112E7" w:rsidRPr="00C112E7" w:rsidRDefault="00C112E7" w:rsidP="00C112E7">
            <w:pPr>
              <w:pStyle w:val="ab"/>
              <w:numPr>
                <w:ilvl w:val="0"/>
                <w:numId w:val="12"/>
              </w:numPr>
              <w:jc w:val="both"/>
              <w:rPr>
                <w:b/>
                <w:sz w:val="22"/>
                <w:szCs w:val="22"/>
              </w:rPr>
            </w:pPr>
          </w:p>
        </w:tc>
        <w:tc>
          <w:tcPr>
            <w:tcW w:w="1907"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rPr>
                <w:color w:val="000000"/>
                <w:sz w:val="22"/>
                <w:szCs w:val="22"/>
              </w:rPr>
            </w:pPr>
            <w:r w:rsidRPr="00C112E7">
              <w:rPr>
                <w:color w:val="000000"/>
                <w:sz w:val="22"/>
                <w:szCs w:val="22"/>
              </w:rPr>
              <w:t xml:space="preserve">Установка приточно-вытяжная с </w:t>
            </w:r>
            <w:proofErr w:type="spellStart"/>
            <w:r w:rsidRPr="00C112E7">
              <w:rPr>
                <w:color w:val="000000"/>
                <w:sz w:val="22"/>
                <w:szCs w:val="22"/>
              </w:rPr>
              <w:t>электрокалорифером</w:t>
            </w:r>
            <w:proofErr w:type="spellEnd"/>
            <w:r w:rsidRPr="00C112E7">
              <w:rPr>
                <w:color w:val="000000"/>
                <w:sz w:val="22"/>
                <w:szCs w:val="22"/>
              </w:rPr>
              <w:t xml:space="preserve">, </w:t>
            </w:r>
            <w:proofErr w:type="spellStart"/>
            <w:r w:rsidRPr="00C112E7">
              <w:rPr>
                <w:color w:val="000000"/>
                <w:sz w:val="22"/>
                <w:szCs w:val="22"/>
              </w:rPr>
              <w:t>вертик</w:t>
            </w:r>
            <w:proofErr w:type="spellEnd"/>
            <w:r w:rsidRPr="00C112E7">
              <w:rPr>
                <w:color w:val="000000"/>
                <w:sz w:val="22"/>
                <w:szCs w:val="22"/>
              </w:rPr>
              <w:t xml:space="preserve"> 1680х840х1300(h)мм: - 11/24Р-ОВ.ОЛ1</w:t>
            </w:r>
          </w:p>
        </w:tc>
        <w:tc>
          <w:tcPr>
            <w:tcW w:w="1179"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шт</w:t>
            </w:r>
          </w:p>
        </w:tc>
        <w:tc>
          <w:tcPr>
            <w:tcW w:w="818" w:type="dxa"/>
            <w:tcBorders>
              <w:top w:val="nil"/>
              <w:left w:val="single" w:sz="4" w:space="0" w:color="000000"/>
              <w:bottom w:val="single" w:sz="4" w:space="0" w:color="000000"/>
              <w:right w:val="single" w:sz="4" w:space="0" w:color="000000"/>
            </w:tcBorders>
            <w:shd w:val="clear" w:color="auto" w:fill="auto"/>
          </w:tcPr>
          <w:p w:rsidR="00C112E7" w:rsidRPr="00C112E7" w:rsidRDefault="00C112E7" w:rsidP="00C112E7">
            <w:pPr>
              <w:jc w:val="center"/>
              <w:rPr>
                <w:color w:val="000000"/>
                <w:sz w:val="22"/>
                <w:szCs w:val="22"/>
              </w:rPr>
            </w:pPr>
            <w:r w:rsidRPr="00C112E7">
              <w:rPr>
                <w:color w:val="000000"/>
                <w:sz w:val="22"/>
                <w:szCs w:val="22"/>
              </w:rPr>
              <w:t>1</w:t>
            </w:r>
          </w:p>
        </w:tc>
        <w:tc>
          <w:tcPr>
            <w:tcW w:w="1368" w:type="dxa"/>
            <w:vAlign w:val="center"/>
          </w:tcPr>
          <w:p w:rsidR="00C112E7" w:rsidRPr="00C112E7" w:rsidRDefault="00C112E7" w:rsidP="00C112E7">
            <w:pPr>
              <w:jc w:val="center"/>
              <w:rPr>
                <w:sz w:val="22"/>
                <w:szCs w:val="22"/>
              </w:rPr>
            </w:pPr>
          </w:p>
        </w:tc>
        <w:tc>
          <w:tcPr>
            <w:tcW w:w="1365" w:type="dxa"/>
            <w:vAlign w:val="center"/>
          </w:tcPr>
          <w:p w:rsidR="00C112E7" w:rsidRPr="00C112E7" w:rsidRDefault="00C112E7" w:rsidP="00C112E7">
            <w:pPr>
              <w:jc w:val="center"/>
              <w:rPr>
                <w:sz w:val="22"/>
                <w:szCs w:val="22"/>
              </w:rPr>
            </w:pPr>
          </w:p>
        </w:tc>
        <w:tc>
          <w:tcPr>
            <w:tcW w:w="1500" w:type="dxa"/>
            <w:vAlign w:val="center"/>
          </w:tcPr>
          <w:p w:rsidR="00C112E7" w:rsidRPr="00C112E7" w:rsidRDefault="00C112E7" w:rsidP="00C112E7">
            <w:pPr>
              <w:jc w:val="center"/>
              <w:rPr>
                <w:sz w:val="22"/>
                <w:szCs w:val="22"/>
              </w:rPr>
            </w:pPr>
          </w:p>
        </w:tc>
        <w:tc>
          <w:tcPr>
            <w:tcW w:w="1399" w:type="dxa"/>
            <w:vAlign w:val="center"/>
          </w:tcPr>
          <w:p w:rsidR="00C112E7" w:rsidRPr="00A661C2" w:rsidRDefault="00C112E7" w:rsidP="00C112E7">
            <w:pPr>
              <w:jc w:val="center"/>
              <w:rPr>
                <w:sz w:val="18"/>
                <w:szCs w:val="18"/>
              </w:rPr>
            </w:pPr>
          </w:p>
        </w:tc>
      </w:tr>
      <w:tr w:rsidR="00C112E7" w:rsidRPr="00A661C2" w:rsidTr="00625E5B">
        <w:trPr>
          <w:trHeight w:val="211"/>
        </w:trPr>
        <w:tc>
          <w:tcPr>
            <w:tcW w:w="5858" w:type="dxa"/>
            <w:gridSpan w:val="5"/>
          </w:tcPr>
          <w:p w:rsidR="00C112E7" w:rsidRPr="00A661C2" w:rsidRDefault="00C112E7" w:rsidP="00C112E7">
            <w:pPr>
              <w:jc w:val="right"/>
              <w:rPr>
                <w:sz w:val="18"/>
                <w:szCs w:val="18"/>
              </w:rPr>
            </w:pPr>
            <w:r w:rsidRPr="00A661C2">
              <w:rPr>
                <w:b/>
                <w:sz w:val="18"/>
                <w:szCs w:val="18"/>
              </w:rPr>
              <w:t>ИТОГО:</w:t>
            </w:r>
          </w:p>
        </w:tc>
        <w:tc>
          <w:tcPr>
            <w:tcW w:w="1365" w:type="dxa"/>
          </w:tcPr>
          <w:p w:rsidR="00C112E7" w:rsidRPr="00A661C2" w:rsidRDefault="00C112E7" w:rsidP="00C112E7">
            <w:pPr>
              <w:jc w:val="center"/>
              <w:rPr>
                <w:sz w:val="18"/>
                <w:szCs w:val="18"/>
              </w:rPr>
            </w:pPr>
          </w:p>
        </w:tc>
        <w:tc>
          <w:tcPr>
            <w:tcW w:w="1500" w:type="dxa"/>
          </w:tcPr>
          <w:p w:rsidR="00C112E7" w:rsidRPr="00A661C2" w:rsidRDefault="00C112E7" w:rsidP="00C112E7">
            <w:pPr>
              <w:jc w:val="center"/>
              <w:rPr>
                <w:sz w:val="18"/>
                <w:szCs w:val="18"/>
              </w:rPr>
            </w:pPr>
          </w:p>
        </w:tc>
        <w:tc>
          <w:tcPr>
            <w:tcW w:w="1399" w:type="dxa"/>
          </w:tcPr>
          <w:p w:rsidR="00C112E7" w:rsidRPr="00A661C2" w:rsidRDefault="00C112E7" w:rsidP="00C112E7">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112E7">
        <w:rPr>
          <w:sz w:val="22"/>
          <w:szCs w:val="22"/>
        </w:rPr>
        <w:t xml:space="preserve">35 </w:t>
      </w:r>
      <w:r w:rsidRPr="00A661C2">
        <w:rPr>
          <w:sz w:val="22"/>
          <w:szCs w:val="22"/>
        </w:rPr>
        <w:t>(</w:t>
      </w:r>
      <w:r w:rsidR="00C112E7">
        <w:rPr>
          <w:sz w:val="22"/>
          <w:szCs w:val="22"/>
        </w:rPr>
        <w:t>тридцати пяти</w:t>
      </w:r>
      <w:r w:rsidRPr="00A661C2">
        <w:rPr>
          <w:sz w:val="22"/>
          <w:szCs w:val="22"/>
        </w:rPr>
        <w:t xml:space="preserve">) </w:t>
      </w:r>
      <w:r w:rsidR="00C112E7">
        <w:rPr>
          <w:sz w:val="22"/>
          <w:szCs w:val="22"/>
        </w:rPr>
        <w:t>рабочих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1E67A6">
        <w:rPr>
          <w:sz w:val="22"/>
          <w:szCs w:val="22"/>
        </w:rPr>
        <w:t>окупатель оплачивает в течение 30</w:t>
      </w:r>
      <w:r w:rsidRPr="00A661C2">
        <w:rPr>
          <w:sz w:val="22"/>
          <w:szCs w:val="22"/>
        </w:rPr>
        <w:t xml:space="preserve"> (</w:t>
      </w:r>
      <w:r w:rsidR="001E67A6">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0283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35" w:rsidRDefault="00C02835" w:rsidP="00DC636A">
      <w:r>
        <w:separator/>
      </w:r>
    </w:p>
  </w:endnote>
  <w:endnote w:type="continuationSeparator" w:id="0">
    <w:p w:rsidR="00C02835" w:rsidRDefault="00C0283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35" w:rsidRDefault="00C02835" w:rsidP="00DC636A">
      <w:r>
        <w:separator/>
      </w:r>
    </w:p>
  </w:footnote>
  <w:footnote w:type="continuationSeparator" w:id="0">
    <w:p w:rsidR="00C02835" w:rsidRDefault="00C0283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112E7">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63A4"/>
    <w:multiLevelType w:val="hybridMultilevel"/>
    <w:tmpl w:val="A844B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3F0C59"/>
    <w:multiLevelType w:val="hybridMultilevel"/>
    <w:tmpl w:val="C406C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4B0A44"/>
    <w:multiLevelType w:val="hybridMultilevel"/>
    <w:tmpl w:val="1916B4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5"/>
  </w:num>
  <w:num w:numId="5">
    <w:abstractNumId w:val="6"/>
  </w:num>
  <w:num w:numId="6">
    <w:abstractNumId w:val="8"/>
  </w:num>
  <w:num w:numId="7">
    <w:abstractNumId w:val="1"/>
  </w:num>
  <w:num w:numId="8">
    <w:abstractNumId w:val="4"/>
  </w:num>
  <w:num w:numId="9">
    <w:abstractNumId w:val="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E67A6"/>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44FEA"/>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3C05"/>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450C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35"/>
    <w:rsid w:val="00C07FCD"/>
    <w:rsid w:val="00C112E7"/>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2502"/>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14B6"/>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5095">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714035041">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2046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3614B"/>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A4F19"/>
    <w:rsid w:val="009D5CA0"/>
    <w:rsid w:val="009E7175"/>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3FB9-8F8D-4756-AB4A-943D71B1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7586</Words>
  <Characters>43242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3</cp:revision>
  <cp:lastPrinted>2022-07-27T04:53:00Z</cp:lastPrinted>
  <dcterms:created xsi:type="dcterms:W3CDTF">2025-04-02T10:39:00Z</dcterms:created>
  <dcterms:modified xsi:type="dcterms:W3CDTF">2025-04-23T09:12:00Z</dcterms:modified>
</cp:coreProperties>
</file>