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E64DE68"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907DF1">
        <w:rPr>
          <w:rStyle w:val="aff7"/>
          <w:rFonts w:ascii="Times New Roman" w:hAnsi="Times New Roman"/>
          <w:sz w:val="32"/>
          <w:szCs w:val="32"/>
        </w:rPr>
        <w:t>поставку и</w:t>
      </w:r>
      <w:r w:rsidR="00907DF1" w:rsidRPr="00907DF1">
        <w:rPr>
          <w:rStyle w:val="aff7"/>
          <w:rFonts w:ascii="Times New Roman" w:hAnsi="Times New Roman"/>
          <w:sz w:val="32"/>
          <w:szCs w:val="32"/>
        </w:rPr>
        <w:t>здели</w:t>
      </w:r>
      <w:r w:rsidR="00907DF1">
        <w:rPr>
          <w:rStyle w:val="aff7"/>
          <w:rFonts w:ascii="Times New Roman" w:hAnsi="Times New Roman"/>
          <w:sz w:val="32"/>
          <w:szCs w:val="32"/>
        </w:rPr>
        <w:t>й</w:t>
      </w:r>
      <w:r w:rsidR="00907DF1" w:rsidRPr="00907DF1">
        <w:rPr>
          <w:rStyle w:val="aff7"/>
          <w:rFonts w:ascii="Times New Roman" w:hAnsi="Times New Roman"/>
          <w:sz w:val="32"/>
          <w:szCs w:val="32"/>
        </w:rPr>
        <w:t xml:space="preserve"> железобетонны</w:t>
      </w:r>
      <w:r w:rsidR="00907DF1">
        <w:rPr>
          <w:rStyle w:val="aff7"/>
          <w:rFonts w:ascii="Times New Roman" w:hAnsi="Times New Roman"/>
          <w:sz w:val="32"/>
          <w:szCs w:val="32"/>
        </w:rPr>
        <w:t xml:space="preserve">х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1AC3E43"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Поставка и</w:t>
            </w:r>
            <w:r w:rsidRPr="00907DF1">
              <w:rPr>
                <w:rFonts w:ascii="Times New Roman" w:eastAsia="Times New Roman" w:hAnsi="Times New Roman"/>
                <w:sz w:val="22"/>
                <w:szCs w:val="22"/>
                <w:lang w:eastAsia="ru-RU"/>
              </w:rPr>
              <w:t>здели</w:t>
            </w:r>
            <w:r>
              <w:rPr>
                <w:rFonts w:ascii="Times New Roman" w:eastAsia="Times New Roman" w:hAnsi="Times New Roman"/>
                <w:sz w:val="22"/>
                <w:szCs w:val="22"/>
                <w:lang w:eastAsia="ru-RU"/>
              </w:rPr>
              <w:t>й</w:t>
            </w:r>
            <w:r w:rsidRPr="00907DF1">
              <w:rPr>
                <w:rFonts w:ascii="Times New Roman" w:eastAsia="Times New Roman" w:hAnsi="Times New Roman"/>
                <w:sz w:val="22"/>
                <w:szCs w:val="22"/>
                <w:lang w:eastAsia="ru-RU"/>
              </w:rPr>
              <w:t xml:space="preserve"> железобетонн</w:t>
            </w:r>
            <w:r>
              <w:rPr>
                <w:rFonts w:ascii="Times New Roman" w:eastAsia="Times New Roman" w:hAnsi="Times New Roman"/>
                <w:sz w:val="22"/>
                <w:szCs w:val="22"/>
                <w:lang w:eastAsia="ru-RU"/>
              </w:rPr>
              <w:t xml:space="preserve">ых </w:t>
            </w:r>
            <w:r w:rsidR="00590395" w:rsidRPr="00556696">
              <w:rPr>
                <w:rFonts w:ascii="Times New Roman" w:hAnsi="Times New Roman"/>
                <w:sz w:val="22"/>
                <w:szCs w:val="22"/>
              </w:rPr>
              <w:t xml:space="preserve">для нужд филиала «Тюменский НПЗ» (г. Тюмень) </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79015E1" w:rsidR="009F5E5C" w:rsidRPr="00907DF1" w:rsidRDefault="00907DF1" w:rsidP="009F5E5C">
            <w:pPr>
              <w:pStyle w:val="afffff9"/>
              <w:tabs>
                <w:tab w:val="left" w:pos="49"/>
              </w:tabs>
              <w:ind w:left="0" w:firstLine="0"/>
              <w:rPr>
                <w:rFonts w:ascii="Times New Roman" w:hAnsi="Times New Roman"/>
                <w:b/>
                <w:bCs/>
                <w:sz w:val="24"/>
                <w:szCs w:val="24"/>
              </w:rPr>
            </w:pPr>
            <w:r w:rsidRPr="00907DF1">
              <w:rPr>
                <w:rFonts w:ascii="Times New Roman" w:hAnsi="Times New Roman"/>
                <w:b/>
                <w:bCs/>
                <w:sz w:val="24"/>
                <w:szCs w:val="24"/>
              </w:rPr>
              <w:t>1220-ИД-2025-РИ (ЭТП)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BA6F473" w14:textId="77777777" w:rsidR="00907DF1" w:rsidRPr="00F82376" w:rsidRDefault="00907DF1" w:rsidP="00907DF1">
            <w:pPr>
              <w:pStyle w:val="afffff9"/>
              <w:spacing w:before="0"/>
              <w:ind w:left="0" w:firstLine="0"/>
              <w:jc w:val="left"/>
              <w:rPr>
                <w:rFonts w:ascii="Times New Roman" w:hAnsi="Times New Roman"/>
                <w:sz w:val="24"/>
                <w:szCs w:val="24"/>
              </w:rPr>
            </w:pPr>
            <w:r w:rsidRPr="00F82376">
              <w:rPr>
                <w:rFonts w:ascii="Times New Roman" w:hAnsi="Times New Roman"/>
                <w:sz w:val="24"/>
                <w:szCs w:val="24"/>
              </w:rPr>
              <w:t>780 880,00 (Семьсот восемьдесят тысяч восемьсот</w:t>
            </w:r>
            <w:r>
              <w:rPr>
                <w:rFonts w:ascii="Times New Roman" w:hAnsi="Times New Roman"/>
                <w:sz w:val="24"/>
                <w:szCs w:val="24"/>
              </w:rPr>
              <w:t xml:space="preserve"> </w:t>
            </w:r>
            <w:r w:rsidRPr="00F82376">
              <w:rPr>
                <w:rFonts w:ascii="Times New Roman" w:hAnsi="Times New Roman"/>
                <w:sz w:val="24"/>
                <w:szCs w:val="24"/>
              </w:rPr>
              <w:t xml:space="preserve">восемьдесят) руб. 00 коп., в т.ч. НДС 20% </w:t>
            </w:r>
          </w:p>
          <w:p w14:paraId="3EFCAA2E" w14:textId="77777777" w:rsidR="00907DF1" w:rsidRPr="00F82376" w:rsidRDefault="00907DF1" w:rsidP="00907DF1">
            <w:pPr>
              <w:pStyle w:val="afffff9"/>
              <w:spacing w:before="0"/>
              <w:ind w:left="0" w:firstLine="0"/>
              <w:jc w:val="left"/>
              <w:rPr>
                <w:rFonts w:ascii="Times New Roman" w:hAnsi="Times New Roman"/>
                <w:bCs/>
                <w:sz w:val="24"/>
                <w:szCs w:val="24"/>
                <w:lang w:eastAsia="en-US"/>
              </w:rPr>
            </w:pPr>
            <w:r w:rsidRPr="00F82376">
              <w:rPr>
                <w:rFonts w:ascii="Times New Roman" w:hAnsi="Times New Roman"/>
                <w:bCs/>
                <w:sz w:val="24"/>
                <w:szCs w:val="24"/>
                <w:lang w:eastAsia="en-US"/>
              </w:rPr>
              <w:t>130 146,67 (</w:t>
            </w:r>
            <w:r>
              <w:rPr>
                <w:rFonts w:ascii="Times New Roman" w:hAnsi="Times New Roman"/>
                <w:bCs/>
                <w:sz w:val="24"/>
                <w:szCs w:val="24"/>
                <w:lang w:eastAsia="en-US"/>
              </w:rPr>
              <w:t>Сто тридцать тысяч сто сорок шесть</w:t>
            </w:r>
            <w:r w:rsidRPr="00F82376">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F82376">
              <w:rPr>
                <w:rFonts w:ascii="Times New Roman" w:hAnsi="Times New Roman"/>
                <w:bCs/>
                <w:sz w:val="24"/>
                <w:szCs w:val="24"/>
                <w:lang w:eastAsia="en-US"/>
              </w:rPr>
              <w:t xml:space="preserve"> коп. НДС 20%</w:t>
            </w:r>
          </w:p>
          <w:p w14:paraId="7E198EB5" w14:textId="77777777" w:rsidR="00907DF1" w:rsidRPr="00F82376" w:rsidRDefault="00907DF1" w:rsidP="00907DF1">
            <w:pPr>
              <w:pStyle w:val="afffff9"/>
              <w:spacing w:before="0"/>
              <w:ind w:left="0" w:firstLine="0"/>
              <w:jc w:val="left"/>
              <w:rPr>
                <w:rFonts w:ascii="Times New Roman" w:hAnsi="Times New Roman"/>
                <w:bCs/>
                <w:sz w:val="24"/>
                <w:szCs w:val="24"/>
                <w:lang w:eastAsia="en-US"/>
              </w:rPr>
            </w:pPr>
            <w:r>
              <w:rPr>
                <w:rFonts w:ascii="Times New Roman" w:hAnsi="Times New Roman"/>
                <w:bCs/>
                <w:sz w:val="24"/>
                <w:szCs w:val="24"/>
                <w:lang w:eastAsia="en-US"/>
              </w:rPr>
              <w:t>650 733,33</w:t>
            </w:r>
            <w:r w:rsidRPr="00F82376">
              <w:rPr>
                <w:rFonts w:ascii="Times New Roman" w:hAnsi="Times New Roman"/>
                <w:bCs/>
                <w:sz w:val="24"/>
                <w:szCs w:val="24"/>
                <w:lang w:eastAsia="en-US"/>
              </w:rPr>
              <w:t xml:space="preserve"> (</w:t>
            </w:r>
            <w:r>
              <w:rPr>
                <w:rFonts w:ascii="Times New Roman" w:hAnsi="Times New Roman"/>
                <w:bCs/>
                <w:sz w:val="24"/>
                <w:szCs w:val="24"/>
                <w:lang w:eastAsia="en-US"/>
              </w:rPr>
              <w:t>Шестьсот пятьдесят тысяч семьсот тридцать три</w:t>
            </w:r>
            <w:r w:rsidRPr="00F82376">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F82376">
              <w:rPr>
                <w:rFonts w:ascii="Times New Roman" w:hAnsi="Times New Roman"/>
                <w:bCs/>
                <w:sz w:val="24"/>
                <w:szCs w:val="24"/>
                <w:lang w:eastAsia="en-US"/>
              </w:rPr>
              <w:t xml:space="preserve"> коп. без НДС </w:t>
            </w:r>
          </w:p>
          <w:p w14:paraId="25659532" w14:textId="42DEA772" w:rsidR="009F5E5C" w:rsidRPr="008A26C3" w:rsidRDefault="009F5E5C" w:rsidP="00556696">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56696"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556696" w:rsidRDefault="00556696" w:rsidP="0055669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556696" w:rsidRDefault="00556696" w:rsidP="00556696">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9E1D61C" w14:textId="77777777" w:rsidR="00907DF1" w:rsidRPr="00907DF1" w:rsidRDefault="00907DF1" w:rsidP="00907DF1">
            <w:pPr>
              <w:pStyle w:val="afffff9"/>
              <w:spacing w:before="0"/>
              <w:ind w:left="0" w:firstLine="0"/>
              <w:rPr>
                <w:rFonts w:ascii="Times New Roman" w:eastAsia="Calibri" w:hAnsi="Times New Roman"/>
                <w:b/>
                <w:bCs/>
                <w:sz w:val="22"/>
                <w:szCs w:val="22"/>
                <w:lang w:eastAsia="en-US"/>
              </w:rPr>
            </w:pPr>
            <w:r w:rsidRPr="00907DF1">
              <w:rPr>
                <w:rFonts w:ascii="Times New Roman" w:eastAsia="Calibri" w:hAnsi="Times New Roman"/>
                <w:b/>
                <w:bCs/>
                <w:sz w:val="22"/>
                <w:szCs w:val="22"/>
                <w:lang w:eastAsia="en-US"/>
              </w:rPr>
              <w:t xml:space="preserve">30 (тридцать) календарных дней с даты заключения Договора. Досрочная поставка осуществляется по соглашению Сторон. </w:t>
            </w:r>
          </w:p>
          <w:p w14:paraId="2BC84867" w14:textId="2EDA5B00" w:rsidR="00556696" w:rsidRPr="00556696" w:rsidRDefault="00556696" w:rsidP="00556696">
            <w:pPr>
              <w:jc w:val="both"/>
              <w:rPr>
                <w:rFonts w:ascii="Times New Roman" w:hAnsi="Times New Roman"/>
                <w:b/>
                <w:sz w:val="24"/>
                <w:szCs w:val="24"/>
              </w:rPr>
            </w:pP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BF52B7" w:rsidRPr="00387485" w:rsidRDefault="00BF52B7" w:rsidP="00BF52B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D684FDE"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907DF1">
              <w:rPr>
                <w:rFonts w:ascii="Times New Roman" w:hAnsi="Times New Roman"/>
                <w:bCs/>
                <w:spacing w:val="-6"/>
                <w:sz w:val="24"/>
                <w:szCs w:val="24"/>
              </w:rPr>
              <w:t>01</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w:t>
            </w:r>
            <w:r w:rsidR="00907DF1">
              <w:rPr>
                <w:rFonts w:ascii="Times New Roman" w:hAnsi="Times New Roman"/>
                <w:bCs/>
                <w:spacing w:val="-6"/>
                <w:sz w:val="24"/>
                <w:szCs w:val="24"/>
              </w:rPr>
              <w:t>л</w:t>
            </w:r>
            <w:r w:rsidR="002B0C20">
              <w:rPr>
                <w:rFonts w:ascii="Times New Roman" w:hAnsi="Times New Roman"/>
                <w:bCs/>
                <w:spacing w:val="-6"/>
                <w:sz w:val="24"/>
                <w:szCs w:val="24"/>
              </w:rPr>
              <w:t>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0166EA">
              <w:rPr>
                <w:rFonts w:ascii="Times New Roman" w:hAnsi="Times New Roman"/>
                <w:bCs/>
                <w:spacing w:val="-6"/>
                <w:sz w:val="24"/>
                <w:szCs w:val="24"/>
              </w:rPr>
              <w:t>10</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EDAEB15"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907DF1">
              <w:rPr>
                <w:rFonts w:ascii="Times New Roman" w:hAnsi="Times New Roman"/>
                <w:bCs/>
                <w:spacing w:val="-6"/>
                <w:sz w:val="24"/>
                <w:szCs w:val="24"/>
              </w:rPr>
              <w:t>01</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w:t>
            </w:r>
            <w:r w:rsidR="00907DF1">
              <w:rPr>
                <w:rFonts w:ascii="Times New Roman" w:hAnsi="Times New Roman"/>
                <w:bCs/>
                <w:spacing w:val="-6"/>
                <w:sz w:val="24"/>
                <w:szCs w:val="24"/>
              </w:rPr>
              <w:t>л</w:t>
            </w:r>
            <w:r w:rsidR="002B0C20">
              <w:rPr>
                <w:rFonts w:ascii="Times New Roman" w:hAnsi="Times New Roman"/>
                <w:bCs/>
                <w:spacing w:val="-6"/>
                <w:sz w:val="24"/>
                <w:szCs w:val="24"/>
              </w:rPr>
              <w:t xml:space="preserve">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907DF1">
              <w:rPr>
                <w:rFonts w:ascii="Times New Roman" w:hAnsi="Times New Roman"/>
                <w:bCs/>
                <w:spacing w:val="-6"/>
                <w:sz w:val="24"/>
                <w:szCs w:val="24"/>
              </w:rPr>
              <w:t>0</w:t>
            </w:r>
            <w:r w:rsidR="000166EA">
              <w:rPr>
                <w:rFonts w:ascii="Times New Roman" w:hAnsi="Times New Roman"/>
                <w:bCs/>
                <w:spacing w:val="-6"/>
                <w:sz w:val="24"/>
                <w:szCs w:val="24"/>
              </w:rPr>
              <w:t>9</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 xml:space="preserve">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5EFAE4A"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907DF1">
              <w:rPr>
                <w:rFonts w:ascii="Times New Roman" w:hAnsi="Times New Roman"/>
                <w:bCs/>
                <w:spacing w:val="-6"/>
                <w:sz w:val="24"/>
              </w:rPr>
              <w:t>01</w:t>
            </w:r>
            <w:r w:rsidRPr="00BF52B7">
              <w:rPr>
                <w:rFonts w:ascii="Times New Roman" w:hAnsi="Times New Roman"/>
                <w:bCs/>
                <w:spacing w:val="-6"/>
                <w:sz w:val="24"/>
              </w:rPr>
              <w:t xml:space="preserve">» </w:t>
            </w:r>
            <w:r w:rsidR="00907DF1">
              <w:rPr>
                <w:rFonts w:ascii="Times New Roman" w:hAnsi="Times New Roman"/>
                <w:bCs/>
                <w:spacing w:val="-6"/>
                <w:sz w:val="24"/>
              </w:rPr>
              <w:t>августа</w:t>
            </w:r>
            <w:r w:rsidRPr="00BF52B7">
              <w:rPr>
                <w:rFonts w:ascii="Times New Roman" w:hAnsi="Times New Roman"/>
                <w:bCs/>
                <w:spacing w:val="-6"/>
                <w:sz w:val="24"/>
              </w:rPr>
              <w:t xml:space="preserve">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556696" w14:paraId="54484D1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2CDAB7"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9CF4F55" w14:textId="20DF1EFD" w:rsidR="00556696" w:rsidRDefault="00556696" w:rsidP="00556696">
            <w:pPr>
              <w:pStyle w:val="afffff9"/>
              <w:ind w:left="0" w:firstLine="708"/>
              <w:rPr>
                <w:rFonts w:ascii="Times New Roman" w:hAnsi="Times New Roman"/>
                <w:sz w:val="24"/>
              </w:rPr>
            </w:pPr>
            <w:r w:rsidRPr="00556696">
              <w:rPr>
                <w:rFonts w:ascii="Times New Roman" w:hAnsi="Times New Roman"/>
                <w:sz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51235A34" w14:textId="77777777" w:rsidR="00556696" w:rsidRPr="002B0C20" w:rsidRDefault="00556696" w:rsidP="00A87485">
            <w:pPr>
              <w:spacing w:after="0" w:line="240" w:lineRule="auto"/>
              <w:jc w:val="both"/>
              <w:rPr>
                <w:rFonts w:ascii="Times New Roman" w:hAnsi="Times New Roman"/>
                <w:color w:val="000000"/>
                <w:sz w:val="24"/>
                <w:szCs w:val="24"/>
              </w:rPr>
            </w:pPr>
          </w:p>
        </w:tc>
      </w:tr>
      <w:tr w:rsidR="00556696" w14:paraId="0DB7AC65"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43FBC9D"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C3395DE" w14:textId="0D9D4291" w:rsidR="00556696" w:rsidRDefault="00556696" w:rsidP="00556696">
            <w:pPr>
              <w:pStyle w:val="afffff9"/>
              <w:tabs>
                <w:tab w:val="left" w:pos="1605"/>
              </w:tabs>
              <w:ind w:left="0" w:firstLine="0"/>
              <w:rPr>
                <w:rFonts w:ascii="Times New Roman" w:hAnsi="Times New Roman"/>
                <w:sz w:val="24"/>
              </w:rPr>
            </w:pPr>
            <w:r>
              <w:rPr>
                <w:rFonts w:ascii="Times New Roman" w:hAnsi="Times New Roman"/>
                <w:sz w:val="24"/>
              </w:rPr>
              <w:tab/>
            </w: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w:t>
            </w:r>
            <w:r w:rsidRPr="00560A23">
              <w:rPr>
                <w:rFonts w:ascii="Times New Roman" w:hAnsi="Times New Roman"/>
                <w:sz w:val="24"/>
                <w:szCs w:val="24"/>
              </w:rPr>
              <w:lastRenderedPageBreak/>
              <w:t xml:space="preserve">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20966C1" w14:textId="77777777" w:rsidR="00556696" w:rsidRPr="002B0C20" w:rsidRDefault="00556696" w:rsidP="00A87485">
            <w:pPr>
              <w:spacing w:after="0" w:line="240" w:lineRule="auto"/>
              <w:jc w:val="both"/>
              <w:rPr>
                <w:rFonts w:ascii="Times New Roman" w:hAnsi="Times New Roman"/>
                <w:color w:val="000000"/>
                <w:sz w:val="24"/>
                <w:szCs w:val="24"/>
              </w:rPr>
            </w:pP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275"/>
        <w:gridCol w:w="1134"/>
        <w:gridCol w:w="1418"/>
        <w:gridCol w:w="2551"/>
      </w:tblGrid>
      <w:tr w:rsidR="00907DF1" w:rsidRPr="00270F96" w14:paraId="58CA6AF5" w14:textId="77777777" w:rsidTr="00AA6781">
        <w:trPr>
          <w:trHeight w:val="644"/>
        </w:trPr>
        <w:tc>
          <w:tcPr>
            <w:tcW w:w="680" w:type="dxa"/>
            <w:vAlign w:val="center"/>
          </w:tcPr>
          <w:p w14:paraId="6B6EC92E"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 п/п</w:t>
            </w:r>
          </w:p>
        </w:tc>
        <w:tc>
          <w:tcPr>
            <w:tcW w:w="2581" w:type="dxa"/>
            <w:vAlign w:val="center"/>
          </w:tcPr>
          <w:p w14:paraId="1428E8A5" w14:textId="77777777" w:rsidR="00907DF1" w:rsidRPr="00270F96" w:rsidRDefault="00907DF1" w:rsidP="00AA6781">
            <w:pPr>
              <w:spacing w:after="0" w:line="240" w:lineRule="auto"/>
              <w:jc w:val="center"/>
              <w:rPr>
                <w:rFonts w:ascii="Times New Roman" w:hAnsi="Times New Roman"/>
                <w:b/>
                <w:sz w:val="20"/>
                <w:szCs w:val="20"/>
              </w:rPr>
            </w:pPr>
          </w:p>
          <w:p w14:paraId="0071B56C"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Наименование</w:t>
            </w:r>
          </w:p>
        </w:tc>
        <w:tc>
          <w:tcPr>
            <w:tcW w:w="1275" w:type="dxa"/>
          </w:tcPr>
          <w:p w14:paraId="25499B8B" w14:textId="77777777" w:rsidR="00907DF1" w:rsidRPr="00270F96" w:rsidRDefault="00907DF1" w:rsidP="00AA6781">
            <w:pPr>
              <w:spacing w:after="0" w:line="240" w:lineRule="auto"/>
              <w:jc w:val="center"/>
              <w:rPr>
                <w:rFonts w:ascii="Times New Roman" w:hAnsi="Times New Roman"/>
                <w:b/>
                <w:sz w:val="20"/>
                <w:szCs w:val="20"/>
              </w:rPr>
            </w:pPr>
          </w:p>
          <w:p w14:paraId="13E0FCE4"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Единица измерения</w:t>
            </w:r>
          </w:p>
        </w:tc>
        <w:tc>
          <w:tcPr>
            <w:tcW w:w="1134" w:type="dxa"/>
            <w:vAlign w:val="center"/>
          </w:tcPr>
          <w:p w14:paraId="39526A31"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Кол-во</w:t>
            </w:r>
          </w:p>
        </w:tc>
        <w:tc>
          <w:tcPr>
            <w:tcW w:w="1418" w:type="dxa"/>
            <w:vAlign w:val="center"/>
          </w:tcPr>
          <w:p w14:paraId="29C0B434"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 xml:space="preserve">Цена за единицу, </w:t>
            </w:r>
          </w:p>
          <w:p w14:paraId="60CDFB51"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(с НДС), руб.</w:t>
            </w:r>
          </w:p>
        </w:tc>
        <w:tc>
          <w:tcPr>
            <w:tcW w:w="2551" w:type="dxa"/>
            <w:vAlign w:val="center"/>
          </w:tcPr>
          <w:p w14:paraId="592F36C1"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 xml:space="preserve">Стоимость, </w:t>
            </w:r>
          </w:p>
          <w:p w14:paraId="03546C46" w14:textId="77777777" w:rsidR="00907DF1" w:rsidRPr="00270F96" w:rsidRDefault="00907DF1" w:rsidP="00AA6781">
            <w:pPr>
              <w:spacing w:after="0" w:line="240" w:lineRule="auto"/>
              <w:jc w:val="center"/>
              <w:rPr>
                <w:rFonts w:ascii="Times New Roman" w:hAnsi="Times New Roman"/>
                <w:b/>
                <w:sz w:val="20"/>
                <w:szCs w:val="20"/>
              </w:rPr>
            </w:pPr>
            <w:r w:rsidRPr="00270F96">
              <w:rPr>
                <w:rFonts w:ascii="Times New Roman" w:hAnsi="Times New Roman"/>
                <w:b/>
                <w:sz w:val="20"/>
                <w:szCs w:val="20"/>
              </w:rPr>
              <w:t>(с НДС), руб.</w:t>
            </w:r>
          </w:p>
        </w:tc>
      </w:tr>
      <w:tr w:rsidR="00907DF1" w:rsidRPr="00270F96" w14:paraId="69344095"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8761551"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1</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51CACE1"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Стойка железобетонная 1-го типа исполнение СП136.7-4.2 (Длина 13,6 м, диаметр верх/низ - 290/492 мм, толщина- 75мм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20EF29"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83ACF1"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8E8A78"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130 520,00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62ED3E"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130 520,00</w:t>
            </w:r>
          </w:p>
        </w:tc>
      </w:tr>
      <w:tr w:rsidR="00907DF1" w:rsidRPr="00270F96" w14:paraId="494AF4BA"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49E84E6"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2</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205D2D32"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Фундамент трехлучевой со стаканным креплением стоек ТСС-4,0-2 шифр 4182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9B8F23"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CEFF7E"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2C4D15"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84 350,00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95DCF9"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84 350,00</w:t>
            </w:r>
          </w:p>
        </w:tc>
      </w:tr>
      <w:tr w:rsidR="00907DF1" w:rsidRPr="00270F96" w14:paraId="7F8BD816"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B9B6D38"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3</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4B9DB87"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Площадка ПП серия 3.501.9-158.1-02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27B03F"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13170"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F25348"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197 750,00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71B079"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197 750,00</w:t>
            </w:r>
          </w:p>
        </w:tc>
      </w:tr>
      <w:tr w:rsidR="00907DF1" w:rsidRPr="00270F96" w14:paraId="3B7A1545"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2EDC4CC"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4</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66A382E0"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Марш лестничный нижний МЛН серия 3.501.9-158.0-09-1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E0B121"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80C17"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F4A4AC"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53 760,00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5E3DE9"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53 760,00</w:t>
            </w:r>
          </w:p>
        </w:tc>
      </w:tr>
      <w:tr w:rsidR="00907DF1" w:rsidRPr="00270F96" w14:paraId="2059935B"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58EDB32"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5</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647BF2EA"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Марш лестничный верхний МЛВ серия 3.501.9-158.0-09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22EE7A"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236E47"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4A56DD"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231 500,00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F32831"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231 500,00</w:t>
            </w:r>
          </w:p>
        </w:tc>
      </w:tr>
      <w:tr w:rsidR="00907DF1" w:rsidRPr="00270F96" w14:paraId="734BD827" w14:textId="77777777" w:rsidTr="00AA6781">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776BC56" w14:textId="77777777" w:rsidR="00907DF1" w:rsidRPr="00183FBC" w:rsidRDefault="00907DF1" w:rsidP="00AA6781">
            <w:pPr>
              <w:spacing w:after="0" w:line="240" w:lineRule="auto"/>
              <w:jc w:val="center"/>
              <w:rPr>
                <w:rFonts w:ascii="Times New Roman" w:hAnsi="Times New Roman"/>
                <w:sz w:val="20"/>
                <w:szCs w:val="20"/>
              </w:rPr>
            </w:pPr>
            <w:r w:rsidRPr="00183FBC">
              <w:rPr>
                <w:rFonts w:ascii="Times New Roman" w:hAnsi="Times New Roman"/>
                <w:color w:val="000000"/>
                <w:sz w:val="20"/>
                <w:szCs w:val="20"/>
              </w:rPr>
              <w:t>6</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1240484"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Узел У-ОГ соединения площадки ПП со стойкой серия 3.501.9-158.0-07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CDE431"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B7F408"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sz w:val="22"/>
                <w:szCs w:val="22"/>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19B4A5"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83 000,00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33DA56" w14:textId="77777777" w:rsidR="00907DF1" w:rsidRPr="00622230" w:rsidRDefault="00907DF1" w:rsidP="00AA6781">
            <w:pPr>
              <w:spacing w:after="0" w:line="240" w:lineRule="auto"/>
              <w:jc w:val="center"/>
              <w:rPr>
                <w:rFonts w:ascii="Times New Roman" w:hAnsi="Times New Roman"/>
                <w:sz w:val="22"/>
                <w:szCs w:val="22"/>
              </w:rPr>
            </w:pPr>
            <w:r w:rsidRPr="00622230">
              <w:rPr>
                <w:rFonts w:ascii="Times New Roman" w:hAnsi="Times New Roman"/>
                <w:color w:val="000000"/>
                <w:sz w:val="22"/>
                <w:szCs w:val="22"/>
              </w:rPr>
              <w:t>83 000,00</w:t>
            </w:r>
          </w:p>
        </w:tc>
      </w:tr>
      <w:tr w:rsidR="00907DF1" w:rsidRPr="00270F96" w14:paraId="4CDCD5AE" w14:textId="77777777" w:rsidTr="00AA6781">
        <w:trPr>
          <w:trHeight w:val="2158"/>
        </w:trPr>
        <w:tc>
          <w:tcPr>
            <w:tcW w:w="7088" w:type="dxa"/>
            <w:gridSpan w:val="5"/>
            <w:vAlign w:val="center"/>
          </w:tcPr>
          <w:p w14:paraId="3FB048E1" w14:textId="77777777" w:rsidR="00907DF1" w:rsidRPr="00270F96" w:rsidRDefault="00907DF1" w:rsidP="00AA6781">
            <w:pPr>
              <w:rPr>
                <w:rFonts w:ascii="Times New Roman" w:hAnsi="Times New Roman"/>
                <w:sz w:val="20"/>
                <w:szCs w:val="20"/>
              </w:rPr>
            </w:pPr>
            <w:r w:rsidRPr="00270F96">
              <w:rPr>
                <w:rFonts w:ascii="Times New Roman" w:hAnsi="Times New Roman"/>
                <w:b/>
                <w:bCs/>
                <w:sz w:val="20"/>
                <w:szCs w:val="20"/>
              </w:rPr>
              <w:t>Начальная (максимальная) цена договора, ИТОГО:</w:t>
            </w:r>
          </w:p>
        </w:tc>
        <w:tc>
          <w:tcPr>
            <w:tcW w:w="2551" w:type="dxa"/>
          </w:tcPr>
          <w:p w14:paraId="68E8AB30" w14:textId="77777777" w:rsidR="00907DF1" w:rsidRPr="00F82376" w:rsidRDefault="00907DF1" w:rsidP="00AA6781">
            <w:pPr>
              <w:pStyle w:val="afffff9"/>
              <w:spacing w:before="0"/>
              <w:ind w:left="0" w:firstLine="0"/>
              <w:jc w:val="left"/>
              <w:rPr>
                <w:rFonts w:ascii="Times New Roman" w:hAnsi="Times New Roman"/>
                <w:sz w:val="24"/>
                <w:szCs w:val="24"/>
              </w:rPr>
            </w:pPr>
            <w:r w:rsidRPr="00F82376">
              <w:rPr>
                <w:rFonts w:ascii="Times New Roman" w:hAnsi="Times New Roman"/>
                <w:sz w:val="24"/>
                <w:szCs w:val="24"/>
              </w:rPr>
              <w:t>780 880,00 (Семьсот восемьдесят тысяч восемьсот</w:t>
            </w:r>
            <w:r>
              <w:rPr>
                <w:rFonts w:ascii="Times New Roman" w:hAnsi="Times New Roman"/>
                <w:sz w:val="24"/>
                <w:szCs w:val="24"/>
              </w:rPr>
              <w:t xml:space="preserve"> </w:t>
            </w:r>
            <w:r w:rsidRPr="00F82376">
              <w:rPr>
                <w:rFonts w:ascii="Times New Roman" w:hAnsi="Times New Roman"/>
                <w:sz w:val="24"/>
                <w:szCs w:val="24"/>
              </w:rPr>
              <w:t xml:space="preserve">восемьдесят) руб. 00 коп., в т.ч. НДС 20% </w:t>
            </w:r>
          </w:p>
          <w:p w14:paraId="40FC4D45" w14:textId="77777777" w:rsidR="00907DF1" w:rsidRPr="00F82376" w:rsidRDefault="00907DF1" w:rsidP="00AA6781">
            <w:pPr>
              <w:pStyle w:val="afffff9"/>
              <w:spacing w:before="0"/>
              <w:ind w:left="0" w:firstLine="0"/>
              <w:jc w:val="left"/>
              <w:rPr>
                <w:rFonts w:ascii="Times New Roman" w:hAnsi="Times New Roman"/>
                <w:bCs/>
                <w:sz w:val="24"/>
                <w:szCs w:val="24"/>
                <w:lang w:eastAsia="en-US"/>
              </w:rPr>
            </w:pPr>
            <w:r w:rsidRPr="00F82376">
              <w:rPr>
                <w:rFonts w:ascii="Times New Roman" w:hAnsi="Times New Roman"/>
                <w:bCs/>
                <w:sz w:val="24"/>
                <w:szCs w:val="24"/>
                <w:lang w:eastAsia="en-US"/>
              </w:rPr>
              <w:t>130 146,67 (</w:t>
            </w:r>
            <w:r>
              <w:rPr>
                <w:rFonts w:ascii="Times New Roman" w:hAnsi="Times New Roman"/>
                <w:bCs/>
                <w:sz w:val="24"/>
                <w:szCs w:val="24"/>
                <w:lang w:eastAsia="en-US"/>
              </w:rPr>
              <w:t>Сто тридцать тысяч сто сорок шесть</w:t>
            </w:r>
            <w:r w:rsidRPr="00F82376">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F82376">
              <w:rPr>
                <w:rFonts w:ascii="Times New Roman" w:hAnsi="Times New Roman"/>
                <w:bCs/>
                <w:sz w:val="24"/>
                <w:szCs w:val="24"/>
                <w:lang w:eastAsia="en-US"/>
              </w:rPr>
              <w:t xml:space="preserve"> коп. НДС 20%</w:t>
            </w:r>
          </w:p>
          <w:p w14:paraId="2A2D1B12" w14:textId="77777777" w:rsidR="00907DF1" w:rsidRPr="00F82376" w:rsidRDefault="00907DF1" w:rsidP="00AA6781">
            <w:pPr>
              <w:pStyle w:val="afffff9"/>
              <w:spacing w:before="0"/>
              <w:ind w:left="0" w:firstLine="0"/>
              <w:jc w:val="left"/>
              <w:rPr>
                <w:rFonts w:ascii="Times New Roman" w:hAnsi="Times New Roman"/>
                <w:bCs/>
                <w:sz w:val="24"/>
                <w:szCs w:val="24"/>
                <w:lang w:eastAsia="en-US"/>
              </w:rPr>
            </w:pPr>
            <w:r>
              <w:rPr>
                <w:rFonts w:ascii="Times New Roman" w:hAnsi="Times New Roman"/>
                <w:bCs/>
                <w:sz w:val="24"/>
                <w:szCs w:val="24"/>
                <w:lang w:eastAsia="en-US"/>
              </w:rPr>
              <w:t>650 733,33</w:t>
            </w:r>
            <w:r w:rsidRPr="00F82376">
              <w:rPr>
                <w:rFonts w:ascii="Times New Roman" w:hAnsi="Times New Roman"/>
                <w:bCs/>
                <w:sz w:val="24"/>
                <w:szCs w:val="24"/>
                <w:lang w:eastAsia="en-US"/>
              </w:rPr>
              <w:t xml:space="preserve"> (</w:t>
            </w:r>
            <w:r>
              <w:rPr>
                <w:rFonts w:ascii="Times New Roman" w:hAnsi="Times New Roman"/>
                <w:bCs/>
                <w:sz w:val="24"/>
                <w:szCs w:val="24"/>
                <w:lang w:eastAsia="en-US"/>
              </w:rPr>
              <w:t>Шестьсот пятьдесят тысяч семьсот тридцать три</w:t>
            </w:r>
            <w:r w:rsidRPr="00F82376">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F82376">
              <w:rPr>
                <w:rFonts w:ascii="Times New Roman" w:hAnsi="Times New Roman"/>
                <w:bCs/>
                <w:sz w:val="24"/>
                <w:szCs w:val="24"/>
                <w:lang w:eastAsia="en-US"/>
              </w:rPr>
              <w:t xml:space="preserve"> коп. без НДС </w:t>
            </w:r>
          </w:p>
          <w:p w14:paraId="1F745490" w14:textId="77777777" w:rsidR="00907DF1" w:rsidRPr="00270F96" w:rsidRDefault="00907DF1" w:rsidP="00AA6781">
            <w:pPr>
              <w:pStyle w:val="afffff9"/>
              <w:spacing w:before="0"/>
              <w:ind w:left="0" w:firstLine="0"/>
              <w:rPr>
                <w:rFonts w:ascii="Times New Roman" w:hAnsi="Times New Roman"/>
                <w:sz w:val="20"/>
                <w:szCs w:val="20"/>
              </w:rPr>
            </w:pP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693"/>
        <w:gridCol w:w="1559"/>
        <w:gridCol w:w="1843"/>
      </w:tblGrid>
      <w:tr w:rsidR="00556696" w:rsidRPr="00907DF1" w14:paraId="7BED91A7" w14:textId="77777777" w:rsidTr="00556696">
        <w:trPr>
          <w:trHeight w:val="640"/>
        </w:trPr>
        <w:tc>
          <w:tcPr>
            <w:tcW w:w="709" w:type="dxa"/>
            <w:vAlign w:val="center"/>
          </w:tcPr>
          <w:p w14:paraId="6C32A8C4" w14:textId="77777777"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 п/п</w:t>
            </w:r>
          </w:p>
        </w:tc>
        <w:tc>
          <w:tcPr>
            <w:tcW w:w="3232" w:type="dxa"/>
            <w:vAlign w:val="center"/>
          </w:tcPr>
          <w:p w14:paraId="6E814696" w14:textId="4CA29872" w:rsidR="00556696" w:rsidRPr="00907DF1" w:rsidRDefault="00556696" w:rsidP="00451429">
            <w:pPr>
              <w:spacing w:after="0" w:line="240" w:lineRule="auto"/>
              <w:jc w:val="center"/>
              <w:rPr>
                <w:rFonts w:ascii="Times New Roman" w:hAnsi="Times New Roman"/>
                <w:b/>
                <w:sz w:val="20"/>
                <w:szCs w:val="20"/>
                <w:vertAlign w:val="superscript"/>
              </w:rPr>
            </w:pPr>
            <w:r w:rsidRPr="00907DF1">
              <w:rPr>
                <w:rFonts w:ascii="Times New Roman" w:hAnsi="Times New Roman"/>
                <w:b/>
                <w:sz w:val="20"/>
                <w:szCs w:val="20"/>
              </w:rPr>
              <w:t>Наименование (требование заказчика)</w:t>
            </w:r>
          </w:p>
        </w:tc>
        <w:tc>
          <w:tcPr>
            <w:tcW w:w="2693" w:type="dxa"/>
          </w:tcPr>
          <w:p w14:paraId="018257CA" w14:textId="11287FC1"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Наименование (предложение участника)</w:t>
            </w:r>
          </w:p>
        </w:tc>
        <w:tc>
          <w:tcPr>
            <w:tcW w:w="1559" w:type="dxa"/>
          </w:tcPr>
          <w:p w14:paraId="707DCB2C" w14:textId="0D5B4568"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Единица измерения</w:t>
            </w:r>
          </w:p>
        </w:tc>
        <w:tc>
          <w:tcPr>
            <w:tcW w:w="1843" w:type="dxa"/>
            <w:vAlign w:val="center"/>
          </w:tcPr>
          <w:p w14:paraId="24E8395E" w14:textId="77777777" w:rsidR="00556696" w:rsidRPr="00907DF1" w:rsidRDefault="00556696" w:rsidP="00451429">
            <w:pPr>
              <w:spacing w:after="0" w:line="240" w:lineRule="auto"/>
              <w:jc w:val="center"/>
              <w:rPr>
                <w:rFonts w:ascii="Times New Roman" w:hAnsi="Times New Roman"/>
                <w:b/>
                <w:sz w:val="20"/>
                <w:szCs w:val="20"/>
              </w:rPr>
            </w:pPr>
            <w:r w:rsidRPr="00907DF1">
              <w:rPr>
                <w:rFonts w:ascii="Times New Roman" w:hAnsi="Times New Roman"/>
                <w:b/>
                <w:sz w:val="20"/>
                <w:szCs w:val="20"/>
              </w:rPr>
              <w:t>Кол-во</w:t>
            </w:r>
          </w:p>
        </w:tc>
      </w:tr>
      <w:tr w:rsidR="00907DF1" w:rsidRPr="00907DF1" w14:paraId="0773D130" w14:textId="77777777" w:rsidTr="005E3DFF">
        <w:trPr>
          <w:trHeight w:val="441"/>
        </w:trPr>
        <w:tc>
          <w:tcPr>
            <w:tcW w:w="709" w:type="dxa"/>
            <w:vAlign w:val="center"/>
          </w:tcPr>
          <w:p w14:paraId="63F9B0F2"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7D0628B9" w14:textId="469CA108" w:rsidR="00907DF1" w:rsidRPr="00907DF1" w:rsidRDefault="00907DF1" w:rsidP="00907DF1">
            <w:pPr>
              <w:rPr>
                <w:rFonts w:ascii="Times New Roman" w:hAnsi="Times New Roman"/>
                <w:sz w:val="20"/>
                <w:szCs w:val="20"/>
              </w:rPr>
            </w:pPr>
            <w:r w:rsidRPr="00907DF1">
              <w:rPr>
                <w:rFonts w:ascii="Times New Roman" w:hAnsi="Times New Roman"/>
                <w:sz w:val="20"/>
                <w:szCs w:val="20"/>
              </w:rPr>
              <w:t>Стойка железобетонная 1-го типа исполнение СП136.7-4.2 (Длина 13,6 м, диаметр верх/низ - 290/492 мм, толщина- 75мм</w:t>
            </w:r>
          </w:p>
        </w:tc>
        <w:tc>
          <w:tcPr>
            <w:tcW w:w="2693" w:type="dxa"/>
          </w:tcPr>
          <w:p w14:paraId="2BFA7E4E" w14:textId="77777777" w:rsidR="00907DF1" w:rsidRPr="00907DF1" w:rsidRDefault="00907DF1" w:rsidP="00907DF1">
            <w:pPr>
              <w:jc w:val="center"/>
              <w:rPr>
                <w:rFonts w:ascii="Times New Roman" w:hAnsi="Times New Roman"/>
                <w:sz w:val="20"/>
                <w:szCs w:val="20"/>
              </w:rPr>
            </w:pPr>
          </w:p>
        </w:tc>
        <w:tc>
          <w:tcPr>
            <w:tcW w:w="1559" w:type="dxa"/>
          </w:tcPr>
          <w:p w14:paraId="7055483A" w14:textId="653A097F"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шт</w:t>
            </w:r>
          </w:p>
        </w:tc>
        <w:tc>
          <w:tcPr>
            <w:tcW w:w="1843" w:type="dxa"/>
          </w:tcPr>
          <w:p w14:paraId="12C0BF33" w14:textId="3D1522F7"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r w:rsidR="00907DF1" w:rsidRPr="00907DF1" w14:paraId="15DD8332" w14:textId="77777777" w:rsidTr="005E3DFF">
        <w:trPr>
          <w:trHeight w:val="441"/>
        </w:trPr>
        <w:tc>
          <w:tcPr>
            <w:tcW w:w="709" w:type="dxa"/>
            <w:vAlign w:val="center"/>
          </w:tcPr>
          <w:p w14:paraId="422918DE"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3DABC15C" w14:textId="01DA8794" w:rsidR="00907DF1" w:rsidRPr="00907DF1" w:rsidRDefault="00907DF1" w:rsidP="00907DF1">
            <w:pPr>
              <w:rPr>
                <w:rFonts w:ascii="Times New Roman" w:hAnsi="Times New Roman"/>
                <w:sz w:val="20"/>
                <w:szCs w:val="20"/>
              </w:rPr>
            </w:pPr>
            <w:r w:rsidRPr="00907DF1">
              <w:rPr>
                <w:rFonts w:ascii="Times New Roman" w:hAnsi="Times New Roman"/>
                <w:sz w:val="20"/>
                <w:szCs w:val="20"/>
              </w:rPr>
              <w:t>Фундамент трехлучевой со стаканным креплением стоек ТСС-4,0-2 шифр 4182</w:t>
            </w:r>
          </w:p>
        </w:tc>
        <w:tc>
          <w:tcPr>
            <w:tcW w:w="2693" w:type="dxa"/>
          </w:tcPr>
          <w:p w14:paraId="0125AF8E" w14:textId="77777777" w:rsidR="00907DF1" w:rsidRPr="00907DF1" w:rsidRDefault="00907DF1" w:rsidP="00907DF1">
            <w:pPr>
              <w:jc w:val="center"/>
              <w:rPr>
                <w:rFonts w:ascii="Times New Roman" w:hAnsi="Times New Roman"/>
                <w:sz w:val="20"/>
                <w:szCs w:val="20"/>
              </w:rPr>
            </w:pPr>
          </w:p>
        </w:tc>
        <w:tc>
          <w:tcPr>
            <w:tcW w:w="1559" w:type="dxa"/>
          </w:tcPr>
          <w:p w14:paraId="1DCC98DB" w14:textId="6EEB2EBA"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шт</w:t>
            </w:r>
          </w:p>
        </w:tc>
        <w:tc>
          <w:tcPr>
            <w:tcW w:w="1843" w:type="dxa"/>
          </w:tcPr>
          <w:p w14:paraId="4D10BADD" w14:textId="4F6C7CF9"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r w:rsidR="00907DF1" w:rsidRPr="00907DF1" w14:paraId="5F6F3AE3" w14:textId="77777777" w:rsidTr="005E3DFF">
        <w:trPr>
          <w:trHeight w:val="441"/>
        </w:trPr>
        <w:tc>
          <w:tcPr>
            <w:tcW w:w="709" w:type="dxa"/>
            <w:vAlign w:val="center"/>
          </w:tcPr>
          <w:p w14:paraId="3FD5487B"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744A71DE" w14:textId="378FD9CF" w:rsidR="00907DF1" w:rsidRPr="00907DF1" w:rsidRDefault="00907DF1" w:rsidP="00907DF1">
            <w:pPr>
              <w:rPr>
                <w:rFonts w:ascii="Times New Roman" w:hAnsi="Times New Roman"/>
                <w:sz w:val="20"/>
                <w:szCs w:val="20"/>
              </w:rPr>
            </w:pPr>
            <w:r w:rsidRPr="00907DF1">
              <w:rPr>
                <w:rFonts w:ascii="Times New Roman" w:hAnsi="Times New Roman"/>
                <w:sz w:val="20"/>
                <w:szCs w:val="20"/>
              </w:rPr>
              <w:t>Площадка ПП серия 3.501.9-158.1-02</w:t>
            </w:r>
          </w:p>
        </w:tc>
        <w:tc>
          <w:tcPr>
            <w:tcW w:w="2693" w:type="dxa"/>
          </w:tcPr>
          <w:p w14:paraId="66FF5406" w14:textId="77777777" w:rsidR="00907DF1" w:rsidRPr="00907DF1" w:rsidRDefault="00907DF1" w:rsidP="00907DF1">
            <w:pPr>
              <w:jc w:val="center"/>
              <w:rPr>
                <w:rFonts w:ascii="Times New Roman" w:hAnsi="Times New Roman"/>
                <w:sz w:val="20"/>
                <w:szCs w:val="20"/>
              </w:rPr>
            </w:pPr>
          </w:p>
        </w:tc>
        <w:tc>
          <w:tcPr>
            <w:tcW w:w="1559" w:type="dxa"/>
          </w:tcPr>
          <w:p w14:paraId="6C47461D" w14:textId="10032969"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шт</w:t>
            </w:r>
          </w:p>
        </w:tc>
        <w:tc>
          <w:tcPr>
            <w:tcW w:w="1843" w:type="dxa"/>
          </w:tcPr>
          <w:p w14:paraId="0559C1DF" w14:textId="64586986"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r w:rsidR="00907DF1" w:rsidRPr="00907DF1" w14:paraId="0950665F" w14:textId="77777777" w:rsidTr="005E3DFF">
        <w:trPr>
          <w:trHeight w:val="441"/>
        </w:trPr>
        <w:tc>
          <w:tcPr>
            <w:tcW w:w="709" w:type="dxa"/>
            <w:vAlign w:val="center"/>
          </w:tcPr>
          <w:p w14:paraId="4932FD1E"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44253BE5" w14:textId="24A3B804" w:rsidR="00907DF1" w:rsidRPr="00907DF1" w:rsidRDefault="00907DF1" w:rsidP="00907DF1">
            <w:pPr>
              <w:rPr>
                <w:rFonts w:ascii="Times New Roman" w:hAnsi="Times New Roman"/>
                <w:sz w:val="20"/>
                <w:szCs w:val="20"/>
              </w:rPr>
            </w:pPr>
            <w:r w:rsidRPr="00907DF1">
              <w:rPr>
                <w:rFonts w:ascii="Times New Roman" w:hAnsi="Times New Roman"/>
                <w:sz w:val="20"/>
                <w:szCs w:val="20"/>
              </w:rPr>
              <w:t>Марш лестничный нижний МЛН серия 3.501.9-158.0-09-1</w:t>
            </w:r>
          </w:p>
        </w:tc>
        <w:tc>
          <w:tcPr>
            <w:tcW w:w="2693" w:type="dxa"/>
          </w:tcPr>
          <w:p w14:paraId="63778B6B" w14:textId="77777777" w:rsidR="00907DF1" w:rsidRPr="00907DF1" w:rsidRDefault="00907DF1" w:rsidP="00907DF1">
            <w:pPr>
              <w:jc w:val="center"/>
              <w:rPr>
                <w:rFonts w:ascii="Times New Roman" w:hAnsi="Times New Roman"/>
                <w:sz w:val="20"/>
                <w:szCs w:val="20"/>
              </w:rPr>
            </w:pPr>
          </w:p>
        </w:tc>
        <w:tc>
          <w:tcPr>
            <w:tcW w:w="1559" w:type="dxa"/>
          </w:tcPr>
          <w:p w14:paraId="7C2C6FCB" w14:textId="2ED5255A"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lang w:val="en-US"/>
              </w:rPr>
              <w:t>шт</w:t>
            </w:r>
          </w:p>
        </w:tc>
        <w:tc>
          <w:tcPr>
            <w:tcW w:w="1843" w:type="dxa"/>
          </w:tcPr>
          <w:p w14:paraId="4FC9BC7A" w14:textId="4206C835"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r w:rsidR="00907DF1" w:rsidRPr="00907DF1" w14:paraId="16411715" w14:textId="77777777" w:rsidTr="005E3DFF">
        <w:trPr>
          <w:trHeight w:val="441"/>
        </w:trPr>
        <w:tc>
          <w:tcPr>
            <w:tcW w:w="709" w:type="dxa"/>
            <w:vAlign w:val="center"/>
          </w:tcPr>
          <w:p w14:paraId="585A5A63"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1D4A7523" w14:textId="37D72574" w:rsidR="00907DF1" w:rsidRPr="00907DF1" w:rsidRDefault="00907DF1" w:rsidP="00907DF1">
            <w:pPr>
              <w:rPr>
                <w:rFonts w:ascii="Times New Roman" w:hAnsi="Times New Roman"/>
                <w:sz w:val="20"/>
                <w:szCs w:val="20"/>
              </w:rPr>
            </w:pPr>
            <w:r w:rsidRPr="00907DF1">
              <w:rPr>
                <w:rFonts w:ascii="Times New Roman" w:hAnsi="Times New Roman"/>
                <w:sz w:val="20"/>
                <w:szCs w:val="20"/>
              </w:rPr>
              <w:t>Марш лестничный верхний МЛВ серия 3.501.9-158.0-09</w:t>
            </w:r>
          </w:p>
        </w:tc>
        <w:tc>
          <w:tcPr>
            <w:tcW w:w="2693" w:type="dxa"/>
          </w:tcPr>
          <w:p w14:paraId="4C7C8C24" w14:textId="77777777" w:rsidR="00907DF1" w:rsidRPr="00907DF1" w:rsidRDefault="00907DF1" w:rsidP="00907DF1">
            <w:pPr>
              <w:jc w:val="center"/>
              <w:rPr>
                <w:rFonts w:ascii="Times New Roman" w:hAnsi="Times New Roman"/>
                <w:sz w:val="20"/>
                <w:szCs w:val="20"/>
              </w:rPr>
            </w:pPr>
          </w:p>
        </w:tc>
        <w:tc>
          <w:tcPr>
            <w:tcW w:w="1559" w:type="dxa"/>
          </w:tcPr>
          <w:p w14:paraId="61192568" w14:textId="193B8348"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шт</w:t>
            </w:r>
          </w:p>
        </w:tc>
        <w:tc>
          <w:tcPr>
            <w:tcW w:w="1843" w:type="dxa"/>
          </w:tcPr>
          <w:p w14:paraId="1CBCE8F1" w14:textId="1B281575"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r w:rsidR="00907DF1" w:rsidRPr="00907DF1" w14:paraId="2D9879B2" w14:textId="77777777" w:rsidTr="005E3DFF">
        <w:trPr>
          <w:trHeight w:val="441"/>
        </w:trPr>
        <w:tc>
          <w:tcPr>
            <w:tcW w:w="709" w:type="dxa"/>
            <w:vAlign w:val="center"/>
          </w:tcPr>
          <w:p w14:paraId="5A1F3693" w14:textId="77777777" w:rsidR="00907DF1" w:rsidRPr="00907DF1" w:rsidRDefault="00907DF1" w:rsidP="00907DF1">
            <w:pPr>
              <w:numPr>
                <w:ilvl w:val="0"/>
                <w:numId w:val="25"/>
              </w:numPr>
              <w:suppressAutoHyphens w:val="0"/>
              <w:spacing w:after="0" w:line="240" w:lineRule="auto"/>
              <w:ind w:left="0" w:firstLine="0"/>
              <w:rPr>
                <w:rFonts w:ascii="Times New Roman" w:hAnsi="Times New Roman"/>
                <w:sz w:val="20"/>
                <w:szCs w:val="20"/>
              </w:rPr>
            </w:pPr>
          </w:p>
        </w:tc>
        <w:tc>
          <w:tcPr>
            <w:tcW w:w="3232" w:type="dxa"/>
          </w:tcPr>
          <w:p w14:paraId="7A7D9D36" w14:textId="53C4AF3A" w:rsidR="00907DF1" w:rsidRPr="00907DF1" w:rsidRDefault="00907DF1" w:rsidP="00907DF1">
            <w:pPr>
              <w:rPr>
                <w:rFonts w:ascii="Times New Roman" w:hAnsi="Times New Roman"/>
                <w:sz w:val="20"/>
                <w:szCs w:val="20"/>
              </w:rPr>
            </w:pPr>
            <w:r w:rsidRPr="00907DF1">
              <w:rPr>
                <w:rFonts w:ascii="Times New Roman" w:hAnsi="Times New Roman"/>
                <w:sz w:val="20"/>
                <w:szCs w:val="20"/>
              </w:rPr>
              <w:t>Узел У-ОГ соединения площадки ПП со стойкой серия 3.501.9-158.0-07</w:t>
            </w:r>
          </w:p>
        </w:tc>
        <w:tc>
          <w:tcPr>
            <w:tcW w:w="2693" w:type="dxa"/>
          </w:tcPr>
          <w:p w14:paraId="40050B77" w14:textId="77777777" w:rsidR="00907DF1" w:rsidRPr="00907DF1" w:rsidRDefault="00907DF1" w:rsidP="00907DF1">
            <w:pPr>
              <w:jc w:val="center"/>
              <w:rPr>
                <w:rFonts w:ascii="Times New Roman" w:hAnsi="Times New Roman"/>
                <w:sz w:val="20"/>
                <w:szCs w:val="20"/>
              </w:rPr>
            </w:pPr>
          </w:p>
        </w:tc>
        <w:tc>
          <w:tcPr>
            <w:tcW w:w="1559" w:type="dxa"/>
          </w:tcPr>
          <w:p w14:paraId="1C95AEF9" w14:textId="6BCBFB19"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шт</w:t>
            </w:r>
          </w:p>
        </w:tc>
        <w:tc>
          <w:tcPr>
            <w:tcW w:w="1843" w:type="dxa"/>
          </w:tcPr>
          <w:p w14:paraId="356638A9" w14:textId="0B6CE6DF" w:rsidR="00907DF1" w:rsidRPr="00907DF1" w:rsidRDefault="00907DF1" w:rsidP="00907DF1">
            <w:pPr>
              <w:jc w:val="center"/>
              <w:rPr>
                <w:rFonts w:ascii="Times New Roman" w:hAnsi="Times New Roman"/>
                <w:sz w:val="20"/>
                <w:szCs w:val="20"/>
              </w:rPr>
            </w:pPr>
            <w:r w:rsidRPr="00907DF1">
              <w:rPr>
                <w:rFonts w:ascii="Times New Roman" w:hAnsi="Times New Roman"/>
                <w:sz w:val="20"/>
                <w:szCs w:val="20"/>
              </w:rPr>
              <w:t>1</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2646"/>
        <w:gridCol w:w="1276"/>
        <w:gridCol w:w="992"/>
        <w:gridCol w:w="1276"/>
        <w:gridCol w:w="1134"/>
        <w:gridCol w:w="1134"/>
        <w:gridCol w:w="1078"/>
      </w:tblGrid>
      <w:tr w:rsidR="002B0C20" w:rsidRPr="00907DF1" w14:paraId="19969F77" w14:textId="77777777" w:rsidTr="00907DF1">
        <w:trPr>
          <w:trHeight w:val="640"/>
        </w:trPr>
        <w:tc>
          <w:tcPr>
            <w:tcW w:w="586" w:type="dxa"/>
            <w:vAlign w:val="center"/>
          </w:tcPr>
          <w:p w14:paraId="155C6B71" w14:textId="77777777" w:rsidR="002B0C20" w:rsidRPr="00907DF1"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907DF1">
              <w:rPr>
                <w:rFonts w:ascii="Times New Roman" w:hAnsi="Times New Roman"/>
                <w:b/>
                <w:sz w:val="20"/>
                <w:szCs w:val="20"/>
              </w:rPr>
              <w:t>№ п/п</w:t>
            </w:r>
          </w:p>
        </w:tc>
        <w:tc>
          <w:tcPr>
            <w:tcW w:w="2646" w:type="dxa"/>
            <w:vAlign w:val="center"/>
          </w:tcPr>
          <w:p w14:paraId="1592867A"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Наименование Товара</w:t>
            </w:r>
          </w:p>
        </w:tc>
        <w:tc>
          <w:tcPr>
            <w:tcW w:w="1276" w:type="dxa"/>
            <w:vAlign w:val="center"/>
          </w:tcPr>
          <w:p w14:paraId="313DA12E"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Единица измерения</w:t>
            </w:r>
          </w:p>
        </w:tc>
        <w:tc>
          <w:tcPr>
            <w:tcW w:w="992" w:type="dxa"/>
            <w:vAlign w:val="center"/>
          </w:tcPr>
          <w:p w14:paraId="245D37A8"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Кол-во</w:t>
            </w:r>
          </w:p>
        </w:tc>
        <w:tc>
          <w:tcPr>
            <w:tcW w:w="1276" w:type="dxa"/>
            <w:vAlign w:val="center"/>
          </w:tcPr>
          <w:p w14:paraId="272CE89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Цена </w:t>
            </w:r>
          </w:p>
          <w:p w14:paraId="00E4E545"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без НДС, руб.</w:t>
            </w:r>
          </w:p>
        </w:tc>
        <w:tc>
          <w:tcPr>
            <w:tcW w:w="1134" w:type="dxa"/>
            <w:vAlign w:val="center"/>
          </w:tcPr>
          <w:p w14:paraId="683C42C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Сумма </w:t>
            </w:r>
          </w:p>
          <w:p w14:paraId="6ADBE89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без НДС, руб.</w:t>
            </w:r>
          </w:p>
        </w:tc>
        <w:tc>
          <w:tcPr>
            <w:tcW w:w="1134" w:type="dxa"/>
            <w:vAlign w:val="center"/>
          </w:tcPr>
          <w:p w14:paraId="117816DF"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Сумма</w:t>
            </w:r>
          </w:p>
          <w:p w14:paraId="47122D45"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НДС 20%, руб.</w:t>
            </w:r>
          </w:p>
        </w:tc>
        <w:tc>
          <w:tcPr>
            <w:tcW w:w="1078" w:type="dxa"/>
            <w:vAlign w:val="center"/>
          </w:tcPr>
          <w:p w14:paraId="1F5F9C1E"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 xml:space="preserve">Сумма </w:t>
            </w:r>
          </w:p>
          <w:p w14:paraId="31F4DB87" w14:textId="77777777" w:rsidR="002B0C20" w:rsidRPr="00907DF1" w:rsidRDefault="002B0C20" w:rsidP="001E274F">
            <w:pPr>
              <w:jc w:val="center"/>
              <w:rPr>
                <w:rFonts w:ascii="Times New Roman" w:hAnsi="Times New Roman"/>
                <w:b/>
                <w:sz w:val="20"/>
                <w:szCs w:val="20"/>
              </w:rPr>
            </w:pPr>
            <w:r w:rsidRPr="00907DF1">
              <w:rPr>
                <w:rFonts w:ascii="Times New Roman" w:hAnsi="Times New Roman"/>
                <w:b/>
                <w:sz w:val="20"/>
                <w:szCs w:val="20"/>
              </w:rPr>
              <w:t>с НДС 20%, руб.</w:t>
            </w:r>
          </w:p>
        </w:tc>
      </w:tr>
      <w:tr w:rsidR="00907DF1" w:rsidRPr="00907DF1" w14:paraId="208B49DA" w14:textId="77777777" w:rsidTr="00907DF1">
        <w:trPr>
          <w:trHeight w:val="211"/>
        </w:trPr>
        <w:tc>
          <w:tcPr>
            <w:tcW w:w="586" w:type="dxa"/>
          </w:tcPr>
          <w:p w14:paraId="42704E67"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697CABC5" w14:textId="5370943D" w:rsidR="00907DF1" w:rsidRPr="00907DF1" w:rsidRDefault="00907DF1" w:rsidP="00907DF1">
            <w:pPr>
              <w:rPr>
                <w:rFonts w:ascii="Times New Roman" w:hAnsi="Times New Roman"/>
                <w:color w:val="000000"/>
                <w:sz w:val="20"/>
                <w:szCs w:val="20"/>
              </w:rPr>
            </w:pPr>
            <w:r w:rsidRPr="00907DF1">
              <w:rPr>
                <w:rFonts w:ascii="Times New Roman" w:hAnsi="Times New Roman"/>
                <w:sz w:val="20"/>
                <w:szCs w:val="20"/>
              </w:rPr>
              <w:t>Стойка железобетонная 1-го типа исполнение СП136.7-4.2 (Длина 13,6 м, диаметр верх/низ - 290/492 мм, толщина- 75мм</w:t>
            </w:r>
          </w:p>
        </w:tc>
        <w:tc>
          <w:tcPr>
            <w:tcW w:w="1276" w:type="dxa"/>
          </w:tcPr>
          <w:p w14:paraId="6ED6830C" w14:textId="745D7FB8"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шт</w:t>
            </w:r>
          </w:p>
        </w:tc>
        <w:tc>
          <w:tcPr>
            <w:tcW w:w="992" w:type="dxa"/>
          </w:tcPr>
          <w:p w14:paraId="366E6570" w14:textId="226DEBD5"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443639C0" w14:textId="77777777" w:rsidR="00907DF1" w:rsidRPr="00907DF1" w:rsidRDefault="00907DF1" w:rsidP="00907DF1">
            <w:pPr>
              <w:jc w:val="center"/>
              <w:rPr>
                <w:rFonts w:ascii="Times New Roman" w:hAnsi="Times New Roman"/>
                <w:sz w:val="20"/>
                <w:szCs w:val="20"/>
              </w:rPr>
            </w:pPr>
          </w:p>
        </w:tc>
        <w:tc>
          <w:tcPr>
            <w:tcW w:w="1134" w:type="dxa"/>
            <w:vAlign w:val="center"/>
          </w:tcPr>
          <w:p w14:paraId="6F526033" w14:textId="77777777" w:rsidR="00907DF1" w:rsidRPr="00907DF1" w:rsidRDefault="00907DF1" w:rsidP="00907DF1">
            <w:pPr>
              <w:jc w:val="center"/>
              <w:rPr>
                <w:rFonts w:ascii="Times New Roman" w:hAnsi="Times New Roman"/>
                <w:sz w:val="20"/>
                <w:szCs w:val="20"/>
              </w:rPr>
            </w:pPr>
          </w:p>
        </w:tc>
        <w:tc>
          <w:tcPr>
            <w:tcW w:w="1134" w:type="dxa"/>
            <w:vAlign w:val="center"/>
          </w:tcPr>
          <w:p w14:paraId="4641827B" w14:textId="77777777" w:rsidR="00907DF1" w:rsidRPr="00907DF1" w:rsidRDefault="00907DF1" w:rsidP="00907DF1">
            <w:pPr>
              <w:jc w:val="center"/>
              <w:rPr>
                <w:rFonts w:ascii="Times New Roman" w:hAnsi="Times New Roman"/>
                <w:sz w:val="20"/>
                <w:szCs w:val="20"/>
              </w:rPr>
            </w:pPr>
          </w:p>
        </w:tc>
        <w:tc>
          <w:tcPr>
            <w:tcW w:w="1078" w:type="dxa"/>
            <w:vAlign w:val="center"/>
          </w:tcPr>
          <w:p w14:paraId="5A378F8F" w14:textId="77777777" w:rsidR="00907DF1" w:rsidRPr="00907DF1" w:rsidRDefault="00907DF1" w:rsidP="00907DF1">
            <w:pPr>
              <w:jc w:val="center"/>
              <w:rPr>
                <w:rFonts w:ascii="Times New Roman" w:hAnsi="Times New Roman"/>
                <w:sz w:val="20"/>
                <w:szCs w:val="20"/>
              </w:rPr>
            </w:pPr>
          </w:p>
        </w:tc>
      </w:tr>
      <w:tr w:rsidR="00907DF1" w:rsidRPr="00907DF1" w14:paraId="409977FC" w14:textId="77777777" w:rsidTr="00907DF1">
        <w:trPr>
          <w:trHeight w:val="211"/>
        </w:trPr>
        <w:tc>
          <w:tcPr>
            <w:tcW w:w="586" w:type="dxa"/>
          </w:tcPr>
          <w:p w14:paraId="601E76E3"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0BC3D735" w14:textId="20F3CBBE" w:rsidR="00907DF1" w:rsidRPr="00907DF1" w:rsidRDefault="00907DF1" w:rsidP="00907DF1">
            <w:pPr>
              <w:rPr>
                <w:rFonts w:ascii="Times New Roman" w:hAnsi="Times New Roman"/>
                <w:sz w:val="20"/>
                <w:szCs w:val="20"/>
              </w:rPr>
            </w:pPr>
            <w:r w:rsidRPr="00907DF1">
              <w:rPr>
                <w:rFonts w:ascii="Times New Roman" w:hAnsi="Times New Roman"/>
                <w:sz w:val="20"/>
                <w:szCs w:val="20"/>
              </w:rPr>
              <w:t>Фундамент трехлучевой со стаканным креплением стоек ТСС-4,0-2 шифр 4182</w:t>
            </w:r>
          </w:p>
        </w:tc>
        <w:tc>
          <w:tcPr>
            <w:tcW w:w="1276" w:type="dxa"/>
          </w:tcPr>
          <w:p w14:paraId="7323D694" w14:textId="6DFD0B44"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шт</w:t>
            </w:r>
          </w:p>
        </w:tc>
        <w:tc>
          <w:tcPr>
            <w:tcW w:w="992" w:type="dxa"/>
          </w:tcPr>
          <w:p w14:paraId="40EBF329" w14:textId="1FA61515"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36DC4E6D" w14:textId="77777777" w:rsidR="00907DF1" w:rsidRPr="00907DF1" w:rsidRDefault="00907DF1" w:rsidP="00907DF1">
            <w:pPr>
              <w:jc w:val="center"/>
              <w:rPr>
                <w:rFonts w:ascii="Times New Roman" w:hAnsi="Times New Roman"/>
                <w:sz w:val="20"/>
                <w:szCs w:val="20"/>
              </w:rPr>
            </w:pPr>
          </w:p>
        </w:tc>
        <w:tc>
          <w:tcPr>
            <w:tcW w:w="1134" w:type="dxa"/>
            <w:vAlign w:val="center"/>
          </w:tcPr>
          <w:p w14:paraId="3CB97FF8" w14:textId="77777777" w:rsidR="00907DF1" w:rsidRPr="00907DF1" w:rsidRDefault="00907DF1" w:rsidP="00907DF1">
            <w:pPr>
              <w:jc w:val="center"/>
              <w:rPr>
                <w:rFonts w:ascii="Times New Roman" w:hAnsi="Times New Roman"/>
                <w:sz w:val="20"/>
                <w:szCs w:val="20"/>
              </w:rPr>
            </w:pPr>
          </w:p>
        </w:tc>
        <w:tc>
          <w:tcPr>
            <w:tcW w:w="1134" w:type="dxa"/>
            <w:vAlign w:val="center"/>
          </w:tcPr>
          <w:p w14:paraId="336F14CD" w14:textId="77777777" w:rsidR="00907DF1" w:rsidRPr="00907DF1" w:rsidRDefault="00907DF1" w:rsidP="00907DF1">
            <w:pPr>
              <w:jc w:val="center"/>
              <w:rPr>
                <w:rFonts w:ascii="Times New Roman" w:hAnsi="Times New Roman"/>
                <w:sz w:val="20"/>
                <w:szCs w:val="20"/>
              </w:rPr>
            </w:pPr>
          </w:p>
        </w:tc>
        <w:tc>
          <w:tcPr>
            <w:tcW w:w="1078" w:type="dxa"/>
            <w:vAlign w:val="center"/>
          </w:tcPr>
          <w:p w14:paraId="477DCFCB" w14:textId="77777777" w:rsidR="00907DF1" w:rsidRPr="00907DF1" w:rsidRDefault="00907DF1" w:rsidP="00907DF1">
            <w:pPr>
              <w:jc w:val="center"/>
              <w:rPr>
                <w:rFonts w:ascii="Times New Roman" w:hAnsi="Times New Roman"/>
                <w:sz w:val="20"/>
                <w:szCs w:val="20"/>
              </w:rPr>
            </w:pPr>
          </w:p>
        </w:tc>
      </w:tr>
      <w:tr w:rsidR="00907DF1" w:rsidRPr="00907DF1" w14:paraId="2FC7D304" w14:textId="77777777" w:rsidTr="00907DF1">
        <w:trPr>
          <w:trHeight w:val="211"/>
        </w:trPr>
        <w:tc>
          <w:tcPr>
            <w:tcW w:w="586" w:type="dxa"/>
          </w:tcPr>
          <w:p w14:paraId="4F698937"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1EC1DA20" w14:textId="43DBFADC" w:rsidR="00907DF1" w:rsidRPr="00907DF1" w:rsidRDefault="00907DF1" w:rsidP="00907DF1">
            <w:pPr>
              <w:rPr>
                <w:rFonts w:ascii="Times New Roman" w:hAnsi="Times New Roman"/>
                <w:sz w:val="20"/>
                <w:szCs w:val="20"/>
              </w:rPr>
            </w:pPr>
            <w:r w:rsidRPr="00907DF1">
              <w:rPr>
                <w:rFonts w:ascii="Times New Roman" w:hAnsi="Times New Roman"/>
                <w:sz w:val="20"/>
                <w:szCs w:val="20"/>
              </w:rPr>
              <w:t>Площадка ПП серия 3.501.9-158.1-02</w:t>
            </w:r>
          </w:p>
        </w:tc>
        <w:tc>
          <w:tcPr>
            <w:tcW w:w="1276" w:type="dxa"/>
          </w:tcPr>
          <w:p w14:paraId="0DD9BA9F" w14:textId="41839754"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шт</w:t>
            </w:r>
          </w:p>
        </w:tc>
        <w:tc>
          <w:tcPr>
            <w:tcW w:w="992" w:type="dxa"/>
          </w:tcPr>
          <w:p w14:paraId="74D913B1" w14:textId="70513D0A"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46D55467" w14:textId="77777777" w:rsidR="00907DF1" w:rsidRPr="00907DF1" w:rsidRDefault="00907DF1" w:rsidP="00907DF1">
            <w:pPr>
              <w:jc w:val="center"/>
              <w:rPr>
                <w:rFonts w:ascii="Times New Roman" w:hAnsi="Times New Roman"/>
                <w:sz w:val="20"/>
                <w:szCs w:val="20"/>
              </w:rPr>
            </w:pPr>
          </w:p>
        </w:tc>
        <w:tc>
          <w:tcPr>
            <w:tcW w:w="1134" w:type="dxa"/>
            <w:vAlign w:val="center"/>
          </w:tcPr>
          <w:p w14:paraId="0113CADD" w14:textId="77777777" w:rsidR="00907DF1" w:rsidRPr="00907DF1" w:rsidRDefault="00907DF1" w:rsidP="00907DF1">
            <w:pPr>
              <w:jc w:val="center"/>
              <w:rPr>
                <w:rFonts w:ascii="Times New Roman" w:hAnsi="Times New Roman"/>
                <w:sz w:val="20"/>
                <w:szCs w:val="20"/>
              </w:rPr>
            </w:pPr>
          </w:p>
        </w:tc>
        <w:tc>
          <w:tcPr>
            <w:tcW w:w="1134" w:type="dxa"/>
            <w:vAlign w:val="center"/>
          </w:tcPr>
          <w:p w14:paraId="6F5A32C9" w14:textId="77777777" w:rsidR="00907DF1" w:rsidRPr="00907DF1" w:rsidRDefault="00907DF1" w:rsidP="00907DF1">
            <w:pPr>
              <w:jc w:val="center"/>
              <w:rPr>
                <w:rFonts w:ascii="Times New Roman" w:hAnsi="Times New Roman"/>
                <w:sz w:val="20"/>
                <w:szCs w:val="20"/>
              </w:rPr>
            </w:pPr>
          </w:p>
        </w:tc>
        <w:tc>
          <w:tcPr>
            <w:tcW w:w="1078" w:type="dxa"/>
            <w:vAlign w:val="center"/>
          </w:tcPr>
          <w:p w14:paraId="725B3331" w14:textId="77777777" w:rsidR="00907DF1" w:rsidRPr="00907DF1" w:rsidRDefault="00907DF1" w:rsidP="00907DF1">
            <w:pPr>
              <w:jc w:val="center"/>
              <w:rPr>
                <w:rFonts w:ascii="Times New Roman" w:hAnsi="Times New Roman"/>
                <w:sz w:val="20"/>
                <w:szCs w:val="20"/>
              </w:rPr>
            </w:pPr>
          </w:p>
        </w:tc>
      </w:tr>
      <w:tr w:rsidR="00907DF1" w:rsidRPr="00907DF1" w14:paraId="4973BDAD" w14:textId="77777777" w:rsidTr="00907DF1">
        <w:trPr>
          <w:trHeight w:val="211"/>
        </w:trPr>
        <w:tc>
          <w:tcPr>
            <w:tcW w:w="586" w:type="dxa"/>
          </w:tcPr>
          <w:p w14:paraId="1FF70FCE"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64261306" w14:textId="6933A4A8" w:rsidR="00907DF1" w:rsidRPr="00907DF1" w:rsidRDefault="00907DF1" w:rsidP="00907DF1">
            <w:pPr>
              <w:rPr>
                <w:rFonts w:ascii="Times New Roman" w:hAnsi="Times New Roman"/>
                <w:sz w:val="20"/>
                <w:szCs w:val="20"/>
              </w:rPr>
            </w:pPr>
            <w:r w:rsidRPr="00907DF1">
              <w:rPr>
                <w:rFonts w:ascii="Times New Roman" w:hAnsi="Times New Roman"/>
                <w:sz w:val="20"/>
                <w:szCs w:val="20"/>
              </w:rPr>
              <w:t>Марш лестничный нижний МЛН серия 3.501.9-158.0-09-1</w:t>
            </w:r>
          </w:p>
        </w:tc>
        <w:tc>
          <w:tcPr>
            <w:tcW w:w="1276" w:type="dxa"/>
          </w:tcPr>
          <w:p w14:paraId="23B4A812" w14:textId="779FAC6E"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lang w:val="en-US"/>
              </w:rPr>
              <w:t>шт</w:t>
            </w:r>
          </w:p>
        </w:tc>
        <w:tc>
          <w:tcPr>
            <w:tcW w:w="992" w:type="dxa"/>
          </w:tcPr>
          <w:p w14:paraId="64A07AAD" w14:textId="43A6E548"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7B8F2B44" w14:textId="77777777" w:rsidR="00907DF1" w:rsidRPr="00907DF1" w:rsidRDefault="00907DF1" w:rsidP="00907DF1">
            <w:pPr>
              <w:jc w:val="center"/>
              <w:rPr>
                <w:rFonts w:ascii="Times New Roman" w:hAnsi="Times New Roman"/>
                <w:sz w:val="20"/>
                <w:szCs w:val="20"/>
              </w:rPr>
            </w:pPr>
          </w:p>
        </w:tc>
        <w:tc>
          <w:tcPr>
            <w:tcW w:w="1134" w:type="dxa"/>
            <w:vAlign w:val="center"/>
          </w:tcPr>
          <w:p w14:paraId="3E7BC989" w14:textId="77777777" w:rsidR="00907DF1" w:rsidRPr="00907DF1" w:rsidRDefault="00907DF1" w:rsidP="00907DF1">
            <w:pPr>
              <w:jc w:val="center"/>
              <w:rPr>
                <w:rFonts w:ascii="Times New Roman" w:hAnsi="Times New Roman"/>
                <w:sz w:val="20"/>
                <w:szCs w:val="20"/>
              </w:rPr>
            </w:pPr>
          </w:p>
        </w:tc>
        <w:tc>
          <w:tcPr>
            <w:tcW w:w="1134" w:type="dxa"/>
            <w:vAlign w:val="center"/>
          </w:tcPr>
          <w:p w14:paraId="2DEF7419" w14:textId="77777777" w:rsidR="00907DF1" w:rsidRPr="00907DF1" w:rsidRDefault="00907DF1" w:rsidP="00907DF1">
            <w:pPr>
              <w:jc w:val="center"/>
              <w:rPr>
                <w:rFonts w:ascii="Times New Roman" w:hAnsi="Times New Roman"/>
                <w:sz w:val="20"/>
                <w:szCs w:val="20"/>
              </w:rPr>
            </w:pPr>
          </w:p>
        </w:tc>
        <w:tc>
          <w:tcPr>
            <w:tcW w:w="1078" w:type="dxa"/>
            <w:vAlign w:val="center"/>
          </w:tcPr>
          <w:p w14:paraId="5645A910" w14:textId="77777777" w:rsidR="00907DF1" w:rsidRPr="00907DF1" w:rsidRDefault="00907DF1" w:rsidP="00907DF1">
            <w:pPr>
              <w:jc w:val="center"/>
              <w:rPr>
                <w:rFonts w:ascii="Times New Roman" w:hAnsi="Times New Roman"/>
                <w:sz w:val="20"/>
                <w:szCs w:val="20"/>
              </w:rPr>
            </w:pPr>
          </w:p>
        </w:tc>
      </w:tr>
      <w:tr w:rsidR="00907DF1" w:rsidRPr="00907DF1" w14:paraId="65E848E9" w14:textId="77777777" w:rsidTr="00907DF1">
        <w:trPr>
          <w:trHeight w:val="211"/>
        </w:trPr>
        <w:tc>
          <w:tcPr>
            <w:tcW w:w="586" w:type="dxa"/>
          </w:tcPr>
          <w:p w14:paraId="3EBAF91E"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25F3D29C" w14:textId="7D40BFF5" w:rsidR="00907DF1" w:rsidRPr="00907DF1" w:rsidRDefault="00907DF1" w:rsidP="00907DF1">
            <w:pPr>
              <w:rPr>
                <w:rFonts w:ascii="Times New Roman" w:hAnsi="Times New Roman"/>
                <w:sz w:val="20"/>
                <w:szCs w:val="20"/>
              </w:rPr>
            </w:pPr>
            <w:r w:rsidRPr="00907DF1">
              <w:rPr>
                <w:rFonts w:ascii="Times New Roman" w:hAnsi="Times New Roman"/>
                <w:sz w:val="20"/>
                <w:szCs w:val="20"/>
              </w:rPr>
              <w:t>Марш лестничный верхний МЛВ серия 3.501.9-158.0-09</w:t>
            </w:r>
          </w:p>
        </w:tc>
        <w:tc>
          <w:tcPr>
            <w:tcW w:w="1276" w:type="dxa"/>
          </w:tcPr>
          <w:p w14:paraId="15E374EE" w14:textId="74B6D598"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шт</w:t>
            </w:r>
          </w:p>
        </w:tc>
        <w:tc>
          <w:tcPr>
            <w:tcW w:w="992" w:type="dxa"/>
          </w:tcPr>
          <w:p w14:paraId="52098229" w14:textId="252D0B47"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51D34578" w14:textId="77777777" w:rsidR="00907DF1" w:rsidRPr="00907DF1" w:rsidRDefault="00907DF1" w:rsidP="00907DF1">
            <w:pPr>
              <w:jc w:val="center"/>
              <w:rPr>
                <w:rFonts w:ascii="Times New Roman" w:hAnsi="Times New Roman"/>
                <w:sz w:val="20"/>
                <w:szCs w:val="20"/>
              </w:rPr>
            </w:pPr>
          </w:p>
        </w:tc>
        <w:tc>
          <w:tcPr>
            <w:tcW w:w="1134" w:type="dxa"/>
            <w:vAlign w:val="center"/>
          </w:tcPr>
          <w:p w14:paraId="311CFFFC" w14:textId="77777777" w:rsidR="00907DF1" w:rsidRPr="00907DF1" w:rsidRDefault="00907DF1" w:rsidP="00907DF1">
            <w:pPr>
              <w:jc w:val="center"/>
              <w:rPr>
                <w:rFonts w:ascii="Times New Roman" w:hAnsi="Times New Roman"/>
                <w:sz w:val="20"/>
                <w:szCs w:val="20"/>
              </w:rPr>
            </w:pPr>
          </w:p>
        </w:tc>
        <w:tc>
          <w:tcPr>
            <w:tcW w:w="1134" w:type="dxa"/>
            <w:vAlign w:val="center"/>
          </w:tcPr>
          <w:p w14:paraId="409535E5" w14:textId="77777777" w:rsidR="00907DF1" w:rsidRPr="00907DF1" w:rsidRDefault="00907DF1" w:rsidP="00907DF1">
            <w:pPr>
              <w:jc w:val="center"/>
              <w:rPr>
                <w:rFonts w:ascii="Times New Roman" w:hAnsi="Times New Roman"/>
                <w:sz w:val="20"/>
                <w:szCs w:val="20"/>
              </w:rPr>
            </w:pPr>
          </w:p>
        </w:tc>
        <w:tc>
          <w:tcPr>
            <w:tcW w:w="1078" w:type="dxa"/>
            <w:vAlign w:val="center"/>
          </w:tcPr>
          <w:p w14:paraId="374179BE" w14:textId="77777777" w:rsidR="00907DF1" w:rsidRPr="00907DF1" w:rsidRDefault="00907DF1" w:rsidP="00907DF1">
            <w:pPr>
              <w:jc w:val="center"/>
              <w:rPr>
                <w:rFonts w:ascii="Times New Roman" w:hAnsi="Times New Roman"/>
                <w:sz w:val="20"/>
                <w:szCs w:val="20"/>
              </w:rPr>
            </w:pPr>
          </w:p>
        </w:tc>
      </w:tr>
      <w:tr w:rsidR="00907DF1" w:rsidRPr="00907DF1" w14:paraId="0278D23F" w14:textId="77777777" w:rsidTr="00907DF1">
        <w:trPr>
          <w:trHeight w:val="211"/>
        </w:trPr>
        <w:tc>
          <w:tcPr>
            <w:tcW w:w="586" w:type="dxa"/>
          </w:tcPr>
          <w:p w14:paraId="1B41F926" w14:textId="77777777" w:rsidR="00907DF1" w:rsidRPr="00907DF1" w:rsidRDefault="00907DF1" w:rsidP="00907DF1">
            <w:pPr>
              <w:pStyle w:val="afff7"/>
              <w:numPr>
                <w:ilvl w:val="0"/>
                <w:numId w:val="26"/>
              </w:numPr>
              <w:suppressAutoHyphens w:val="0"/>
              <w:spacing w:after="0" w:line="240" w:lineRule="auto"/>
              <w:jc w:val="center"/>
              <w:rPr>
                <w:rFonts w:ascii="Times New Roman" w:hAnsi="Times New Roman"/>
                <w:color w:val="000000"/>
                <w:sz w:val="20"/>
                <w:szCs w:val="20"/>
              </w:rPr>
            </w:pP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14:paraId="4CFFECDD" w14:textId="38110EAB" w:rsidR="00907DF1" w:rsidRPr="00907DF1" w:rsidRDefault="00907DF1" w:rsidP="00907DF1">
            <w:pPr>
              <w:rPr>
                <w:rFonts w:ascii="Times New Roman" w:hAnsi="Times New Roman"/>
                <w:sz w:val="20"/>
                <w:szCs w:val="20"/>
              </w:rPr>
            </w:pPr>
            <w:r w:rsidRPr="00907DF1">
              <w:rPr>
                <w:rFonts w:ascii="Times New Roman" w:hAnsi="Times New Roman"/>
                <w:sz w:val="20"/>
                <w:szCs w:val="20"/>
              </w:rPr>
              <w:t>Узел У-ОГ соединения площадки ПП со стойкой серия 3.501.9-158.0-07</w:t>
            </w:r>
          </w:p>
        </w:tc>
        <w:tc>
          <w:tcPr>
            <w:tcW w:w="1276" w:type="dxa"/>
          </w:tcPr>
          <w:p w14:paraId="112EADC2" w14:textId="4C165B5D"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шт</w:t>
            </w:r>
          </w:p>
        </w:tc>
        <w:tc>
          <w:tcPr>
            <w:tcW w:w="992" w:type="dxa"/>
          </w:tcPr>
          <w:p w14:paraId="46CCAC4A" w14:textId="10BBDDF3" w:rsidR="00907DF1" w:rsidRPr="00907DF1" w:rsidRDefault="00907DF1" w:rsidP="00907DF1">
            <w:pPr>
              <w:jc w:val="center"/>
              <w:rPr>
                <w:rFonts w:ascii="Times New Roman" w:hAnsi="Times New Roman"/>
                <w:color w:val="000000"/>
                <w:sz w:val="20"/>
                <w:szCs w:val="20"/>
              </w:rPr>
            </w:pPr>
            <w:r w:rsidRPr="00907DF1">
              <w:rPr>
                <w:rFonts w:ascii="Times New Roman" w:hAnsi="Times New Roman"/>
                <w:sz w:val="20"/>
                <w:szCs w:val="20"/>
              </w:rPr>
              <w:t>1</w:t>
            </w:r>
          </w:p>
        </w:tc>
        <w:tc>
          <w:tcPr>
            <w:tcW w:w="1276" w:type="dxa"/>
            <w:vAlign w:val="center"/>
          </w:tcPr>
          <w:p w14:paraId="34FA714B" w14:textId="77777777" w:rsidR="00907DF1" w:rsidRPr="00907DF1" w:rsidRDefault="00907DF1" w:rsidP="00907DF1">
            <w:pPr>
              <w:jc w:val="center"/>
              <w:rPr>
                <w:rFonts w:ascii="Times New Roman" w:hAnsi="Times New Roman"/>
                <w:sz w:val="20"/>
                <w:szCs w:val="20"/>
              </w:rPr>
            </w:pPr>
          </w:p>
        </w:tc>
        <w:tc>
          <w:tcPr>
            <w:tcW w:w="1134" w:type="dxa"/>
            <w:vAlign w:val="center"/>
          </w:tcPr>
          <w:p w14:paraId="06D91EFE" w14:textId="77777777" w:rsidR="00907DF1" w:rsidRPr="00907DF1" w:rsidRDefault="00907DF1" w:rsidP="00907DF1">
            <w:pPr>
              <w:jc w:val="center"/>
              <w:rPr>
                <w:rFonts w:ascii="Times New Roman" w:hAnsi="Times New Roman"/>
                <w:sz w:val="20"/>
                <w:szCs w:val="20"/>
              </w:rPr>
            </w:pPr>
          </w:p>
        </w:tc>
        <w:tc>
          <w:tcPr>
            <w:tcW w:w="1134" w:type="dxa"/>
            <w:vAlign w:val="center"/>
          </w:tcPr>
          <w:p w14:paraId="5286BA75" w14:textId="77777777" w:rsidR="00907DF1" w:rsidRPr="00907DF1" w:rsidRDefault="00907DF1" w:rsidP="00907DF1">
            <w:pPr>
              <w:jc w:val="center"/>
              <w:rPr>
                <w:rFonts w:ascii="Times New Roman" w:hAnsi="Times New Roman"/>
                <w:sz w:val="20"/>
                <w:szCs w:val="20"/>
              </w:rPr>
            </w:pPr>
          </w:p>
        </w:tc>
        <w:tc>
          <w:tcPr>
            <w:tcW w:w="1078" w:type="dxa"/>
            <w:vAlign w:val="center"/>
          </w:tcPr>
          <w:p w14:paraId="15ABFF96" w14:textId="77777777" w:rsidR="00907DF1" w:rsidRPr="00907DF1" w:rsidRDefault="00907DF1" w:rsidP="00907DF1">
            <w:pPr>
              <w:jc w:val="center"/>
              <w:rPr>
                <w:rFonts w:ascii="Times New Roman" w:hAnsi="Times New Roman"/>
                <w:sz w:val="20"/>
                <w:szCs w:val="20"/>
              </w:rPr>
            </w:pPr>
          </w:p>
        </w:tc>
      </w:tr>
      <w:tr w:rsidR="002B0C20" w:rsidRPr="00907DF1" w14:paraId="0072CEDC" w14:textId="77777777" w:rsidTr="00907DF1">
        <w:trPr>
          <w:trHeight w:val="211"/>
        </w:trPr>
        <w:tc>
          <w:tcPr>
            <w:tcW w:w="6776" w:type="dxa"/>
            <w:gridSpan w:val="5"/>
          </w:tcPr>
          <w:p w14:paraId="754E40E1" w14:textId="77777777" w:rsidR="002B0C20" w:rsidRPr="00907DF1" w:rsidRDefault="002B0C20" w:rsidP="001E274F">
            <w:pPr>
              <w:jc w:val="right"/>
              <w:rPr>
                <w:rFonts w:ascii="Times New Roman" w:hAnsi="Times New Roman"/>
                <w:sz w:val="20"/>
                <w:szCs w:val="20"/>
              </w:rPr>
            </w:pPr>
            <w:r w:rsidRPr="00907DF1">
              <w:rPr>
                <w:rFonts w:ascii="Times New Roman" w:hAnsi="Times New Roman"/>
                <w:b/>
                <w:sz w:val="20"/>
                <w:szCs w:val="20"/>
              </w:rPr>
              <w:t>ИТОГО:</w:t>
            </w:r>
          </w:p>
        </w:tc>
        <w:tc>
          <w:tcPr>
            <w:tcW w:w="1134" w:type="dxa"/>
          </w:tcPr>
          <w:p w14:paraId="561BE3DC" w14:textId="77777777" w:rsidR="002B0C20" w:rsidRPr="00907DF1" w:rsidRDefault="002B0C20" w:rsidP="001E274F">
            <w:pPr>
              <w:jc w:val="center"/>
              <w:rPr>
                <w:rFonts w:ascii="Times New Roman" w:hAnsi="Times New Roman"/>
                <w:sz w:val="20"/>
                <w:szCs w:val="20"/>
              </w:rPr>
            </w:pPr>
          </w:p>
        </w:tc>
        <w:tc>
          <w:tcPr>
            <w:tcW w:w="1134" w:type="dxa"/>
          </w:tcPr>
          <w:p w14:paraId="07014CF6" w14:textId="77777777" w:rsidR="002B0C20" w:rsidRPr="00907DF1" w:rsidRDefault="002B0C20" w:rsidP="001E274F">
            <w:pPr>
              <w:jc w:val="center"/>
              <w:rPr>
                <w:rFonts w:ascii="Times New Roman" w:hAnsi="Times New Roman"/>
                <w:sz w:val="20"/>
                <w:szCs w:val="20"/>
              </w:rPr>
            </w:pPr>
          </w:p>
        </w:tc>
        <w:tc>
          <w:tcPr>
            <w:tcW w:w="1078" w:type="dxa"/>
          </w:tcPr>
          <w:p w14:paraId="57F22B45" w14:textId="77777777" w:rsidR="002B0C20" w:rsidRPr="00907DF1" w:rsidRDefault="002B0C20" w:rsidP="001E274F">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71FB3FBF"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Поставка изделий железобетонных</w:t>
      </w:r>
      <w:r w:rsidR="0054158A" w:rsidRPr="0054158A">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3E267FF6" w14:textId="77777777" w:rsidR="00907DF1" w:rsidRPr="00907DF1" w:rsidRDefault="002C78A4" w:rsidP="00907DF1">
      <w:pPr>
        <w:pStyle w:val="afffff9"/>
        <w:spacing w:before="0"/>
        <w:ind w:left="0" w:firstLine="0"/>
        <w:rPr>
          <w:rFonts w:ascii="Times New Roman" w:eastAsia="Calibri" w:hAnsi="Times New Roman"/>
          <w:sz w:val="22"/>
          <w:szCs w:val="22"/>
          <w:lang w:eastAsia="en-US"/>
        </w:rPr>
      </w:pPr>
      <w:r>
        <w:rPr>
          <w:rFonts w:ascii="Times New Roman" w:hAnsi="Times New Roman"/>
          <w:b/>
          <w:bCs/>
          <w:sz w:val="24"/>
          <w:szCs w:val="24"/>
        </w:rPr>
        <w:t>1.3. Срок поставки товара</w:t>
      </w:r>
      <w:r w:rsidR="0054158A">
        <w:rPr>
          <w:rFonts w:ascii="Times New Roman" w:hAnsi="Times New Roman"/>
          <w:b/>
          <w:bCs/>
          <w:sz w:val="24"/>
          <w:szCs w:val="24"/>
        </w:rPr>
        <w:t>:</w:t>
      </w:r>
      <w:r w:rsidR="0054158A">
        <w:rPr>
          <w:b/>
          <w:bCs/>
          <w:sz w:val="24"/>
          <w:szCs w:val="24"/>
        </w:rPr>
        <w:t xml:space="preserve"> </w:t>
      </w:r>
      <w:r w:rsidR="00907DF1" w:rsidRPr="00907DF1">
        <w:rPr>
          <w:rFonts w:ascii="Times New Roman" w:eastAsia="Calibri" w:hAnsi="Times New Roman"/>
          <w:b/>
          <w:bCs/>
          <w:sz w:val="22"/>
          <w:szCs w:val="22"/>
          <w:lang w:eastAsia="en-US"/>
        </w:rPr>
        <w:t xml:space="preserve">30 (тридцать) календарных дней с даты заключения Договора. Досрочная поставка осуществляется по соглашению Сторон. </w:t>
      </w:r>
    </w:p>
    <w:p w14:paraId="73969A57" w14:textId="6607C5AD" w:rsidR="0054158A" w:rsidRDefault="0054158A" w:rsidP="009F5E5C">
      <w:pPr>
        <w:spacing w:after="0" w:line="240" w:lineRule="auto"/>
        <w:ind w:firstLine="360"/>
        <w:jc w:val="both"/>
        <w:rPr>
          <w:rFonts w:ascii="Times New Roman" w:hAnsi="Times New Roman"/>
          <w:b/>
          <w:bCs/>
          <w:sz w:val="24"/>
          <w:szCs w:val="24"/>
        </w:rPr>
      </w:pP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166EA"/>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90634"/>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B2991"/>
    <w:rsid w:val="00AB5DE5"/>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61</Pages>
  <Words>20785</Words>
  <Characters>118481</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149</cp:revision>
  <cp:lastPrinted>2024-08-13T04:47:00Z</cp:lastPrinted>
  <dcterms:created xsi:type="dcterms:W3CDTF">2022-03-03T13:03:00Z</dcterms:created>
  <dcterms:modified xsi:type="dcterms:W3CDTF">2025-07-08T06:03:00Z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