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16AF1C9A"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5D30B1">
        <w:rPr>
          <w:rStyle w:val="aff7"/>
          <w:rFonts w:ascii="Times New Roman" w:hAnsi="Times New Roman"/>
          <w:sz w:val="32"/>
          <w:szCs w:val="32"/>
        </w:rPr>
        <w:t>выполнение работ</w:t>
      </w:r>
      <w:r w:rsidR="005C5529" w:rsidRPr="005C5529">
        <w:rPr>
          <w:rStyle w:val="aff7"/>
          <w:rFonts w:ascii="Times New Roman" w:hAnsi="Times New Roman"/>
          <w:sz w:val="32"/>
          <w:szCs w:val="32"/>
        </w:rPr>
        <w:t xml:space="preserve"> по комплексному техническому и метрологическому обслуживанию СИКН №1006 в 202</w:t>
      </w:r>
      <w:r w:rsidR="00F92F81">
        <w:rPr>
          <w:rStyle w:val="aff7"/>
          <w:rFonts w:ascii="Times New Roman" w:hAnsi="Times New Roman"/>
          <w:sz w:val="32"/>
          <w:szCs w:val="32"/>
        </w:rPr>
        <w:t>6</w:t>
      </w:r>
      <w:r w:rsidR="005C5529" w:rsidRPr="005C5529">
        <w:rPr>
          <w:rStyle w:val="aff7"/>
          <w:rFonts w:ascii="Times New Roman" w:hAnsi="Times New Roman"/>
          <w:sz w:val="32"/>
          <w:szCs w:val="32"/>
        </w:rPr>
        <w:t xml:space="preserve"> году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29754EBD" w:rsidR="00112FE9" w:rsidRPr="00556696" w:rsidRDefault="005D30B1" w:rsidP="00845AA3">
            <w:pPr>
              <w:spacing w:after="0" w:line="240" w:lineRule="auto"/>
              <w:jc w:val="both"/>
              <w:rPr>
                <w:rFonts w:ascii="Times New Roman" w:hAnsi="Times New Roman"/>
                <w:sz w:val="22"/>
                <w:szCs w:val="22"/>
              </w:rPr>
            </w:pPr>
            <w:r>
              <w:rPr>
                <w:rFonts w:ascii="Times New Roman" w:hAnsi="Times New Roman"/>
                <w:sz w:val="24"/>
                <w:szCs w:val="24"/>
              </w:rPr>
              <w:t>Выполнение работ</w:t>
            </w:r>
            <w:r w:rsidR="00B2379B" w:rsidRPr="00B2379B">
              <w:rPr>
                <w:rFonts w:ascii="Times New Roman" w:hAnsi="Times New Roman"/>
                <w:sz w:val="24"/>
                <w:szCs w:val="24"/>
              </w:rPr>
              <w:t xml:space="preserve"> по комплексному техническому и метрологическому обслуживанию СИКН №1006 в 202</w:t>
            </w:r>
            <w:r w:rsidR="00B2379B">
              <w:rPr>
                <w:rFonts w:ascii="Times New Roman" w:hAnsi="Times New Roman"/>
                <w:sz w:val="24"/>
                <w:szCs w:val="24"/>
              </w:rPr>
              <w:t>6</w:t>
            </w:r>
            <w:r w:rsidR="00B2379B" w:rsidRPr="00B2379B">
              <w:rPr>
                <w:rFonts w:ascii="Times New Roman" w:hAnsi="Times New Roman"/>
                <w:sz w:val="24"/>
                <w:szCs w:val="24"/>
              </w:rPr>
              <w:t xml:space="preserve"> году</w:t>
            </w:r>
            <w:r w:rsidR="00B2379B" w:rsidRPr="00562602">
              <w:rPr>
                <w:rFonts w:ascii="Times New Roman" w:hAnsi="Times New Roman"/>
                <w:sz w:val="24"/>
                <w:szCs w:val="24"/>
              </w:rPr>
              <w:t xml:space="preserve"> </w:t>
            </w:r>
            <w:r w:rsidR="00B2379B" w:rsidRPr="00BF52B7">
              <w:rPr>
                <w:rFonts w:ascii="Times New Roman" w:hAnsi="Times New Roman"/>
                <w:bCs/>
                <w:sz w:val="24"/>
                <w:szCs w:val="24"/>
                <w:lang w:eastAsia="ru-RU"/>
              </w:rPr>
              <w:t>для нужд филиала «Тюменский НПЗ» (г. Тюмень)</w:t>
            </w:r>
            <w:r w:rsidR="00B2379B">
              <w:rPr>
                <w:rFonts w:ascii="Times New Roman" w:hAnsi="Times New Roman"/>
                <w:bCs/>
                <w:sz w:val="24"/>
                <w:szCs w:val="24"/>
                <w:lang w:eastAsia="ru-RU"/>
              </w:rPr>
              <w:t xml:space="preserve"> </w:t>
            </w:r>
            <w:r w:rsidR="00B2379B" w:rsidRPr="00562602">
              <w:rPr>
                <w:rFonts w:ascii="Times New Roman" w:hAnsi="Times New Roman"/>
                <w:sz w:val="24"/>
                <w:szCs w:val="24"/>
              </w:rPr>
              <w:t>(без рассмотрения аналогов)</w:t>
            </w:r>
            <w:r w:rsidR="00B2379B" w:rsidRPr="00BF52B7">
              <w:rPr>
                <w:rFonts w:ascii="Times New Roman" w:hAnsi="Times New Roman"/>
                <w:bCs/>
                <w:sz w:val="24"/>
                <w:szCs w:val="24"/>
                <w:lang w:eastAsia="ru-RU"/>
              </w:rPr>
              <w:t xml:space="preserve"> </w:t>
            </w:r>
            <w:r w:rsidR="00B2379B">
              <w:rPr>
                <w:rFonts w:ascii="Times New Roman" w:hAnsi="Times New Roman"/>
                <w:sz w:val="24"/>
                <w:szCs w:val="24"/>
              </w:rPr>
              <w:t xml:space="preserve"> </w:t>
            </w:r>
          </w:p>
        </w:tc>
      </w:tr>
      <w:tr w:rsidR="00C5005E"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C5005E" w:rsidRDefault="00C5005E" w:rsidP="00C500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C5005E" w:rsidRDefault="00C5005E" w:rsidP="00C5005E">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4D035546" w:rsidR="00C5005E" w:rsidRPr="007A74B3" w:rsidRDefault="00F92F81" w:rsidP="00C5005E">
            <w:pPr>
              <w:pStyle w:val="afffff9"/>
              <w:tabs>
                <w:tab w:val="left" w:pos="49"/>
              </w:tabs>
              <w:ind w:left="0" w:firstLine="0"/>
              <w:rPr>
                <w:rFonts w:ascii="Times New Roman" w:hAnsi="Times New Roman"/>
                <w:b/>
                <w:sz w:val="24"/>
                <w:szCs w:val="24"/>
              </w:rPr>
            </w:pPr>
            <w:r w:rsidRPr="00F92F81">
              <w:rPr>
                <w:rFonts w:ascii="Times New Roman" w:hAnsi="Times New Roman"/>
                <w:b/>
                <w:sz w:val="24"/>
                <w:szCs w:val="24"/>
              </w:rPr>
              <w:t>65-ОД-2026-РИ (ЭТП)</w:t>
            </w:r>
          </w:p>
        </w:tc>
      </w:tr>
      <w:tr w:rsidR="00ED68E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ED68E4" w:rsidRDefault="00ED68E4" w:rsidP="00ED68E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ED68E4" w:rsidRDefault="00ED68E4" w:rsidP="00ED68E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ED68E4" w:rsidRDefault="00ED68E4" w:rsidP="00ED68E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ED68E4" w:rsidRDefault="00ED68E4" w:rsidP="00ED68E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ED68E4" w:rsidRDefault="00ED68E4" w:rsidP="00ED68E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ED68E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ED68E4" w:rsidRDefault="00ED68E4" w:rsidP="00ED68E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ED68E4" w:rsidRDefault="00ED68E4" w:rsidP="00ED68E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ED68E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ED68E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ED68E4" w:rsidRDefault="00ED68E4" w:rsidP="00ED68E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ED68E4" w:rsidRDefault="00ED68E4" w:rsidP="00ED68E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ED68E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ED68E4" w:rsidRDefault="00ED68E4" w:rsidP="00ED68E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ED68E4" w:rsidRDefault="00ED68E4" w:rsidP="00ED68E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ED68E4" w:rsidRDefault="00ED68E4" w:rsidP="00ED68E4">
            <w:pPr>
              <w:pStyle w:val="afffff9"/>
              <w:rPr>
                <w:rFonts w:ascii="Times New Roman" w:hAnsi="Times New Roman"/>
                <w:bCs/>
                <w:sz w:val="24"/>
              </w:rPr>
            </w:pPr>
            <w:r>
              <w:rPr>
                <w:rFonts w:ascii="Times New Roman" w:hAnsi="Times New Roman"/>
                <w:bCs/>
                <w:sz w:val="24"/>
              </w:rPr>
              <w:t>ЭТП по адресу http://www.ru-trade24.ru/</w:t>
            </w:r>
          </w:p>
        </w:tc>
      </w:tr>
      <w:tr w:rsidR="00ED68E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ED68E4" w:rsidRDefault="00ED68E4" w:rsidP="00ED68E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ED68E4" w:rsidRDefault="00ED68E4" w:rsidP="00ED68E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D68E4"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D68E4" w:rsidRDefault="00ED68E4" w:rsidP="00ED68E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60321D2" w14:textId="77777777" w:rsidR="00F92F81" w:rsidRPr="00F92F81" w:rsidRDefault="00F92F81" w:rsidP="00F92F81">
            <w:pPr>
              <w:pStyle w:val="afffff9"/>
              <w:ind w:left="0" w:firstLine="0"/>
              <w:rPr>
                <w:rFonts w:ascii="Times New Roman" w:hAnsi="Times New Roman"/>
                <w:bCs/>
                <w:sz w:val="24"/>
                <w:szCs w:val="24"/>
              </w:rPr>
            </w:pPr>
            <w:r w:rsidRPr="00F92F81">
              <w:rPr>
                <w:rFonts w:ascii="Times New Roman" w:hAnsi="Times New Roman"/>
                <w:bCs/>
                <w:sz w:val="24"/>
                <w:szCs w:val="24"/>
              </w:rPr>
              <w:t>6 573 030 (шесть миллионов пятьсот семьдесят три тысячи тридцать) руб. 41 коп., в т.ч. НДС 20%</w:t>
            </w:r>
          </w:p>
          <w:p w14:paraId="3135374D" w14:textId="77777777" w:rsidR="00F92F81" w:rsidRPr="00F92F81" w:rsidRDefault="00F92F81" w:rsidP="00F92F81">
            <w:pPr>
              <w:pStyle w:val="afffff9"/>
              <w:ind w:left="0" w:firstLine="0"/>
              <w:rPr>
                <w:rFonts w:ascii="Times New Roman" w:hAnsi="Times New Roman"/>
                <w:bCs/>
                <w:sz w:val="24"/>
                <w:szCs w:val="24"/>
              </w:rPr>
            </w:pPr>
            <w:r w:rsidRPr="00F92F81">
              <w:rPr>
                <w:rFonts w:ascii="Times New Roman" w:hAnsi="Times New Roman"/>
                <w:bCs/>
                <w:sz w:val="24"/>
                <w:szCs w:val="24"/>
              </w:rPr>
              <w:t>1 095 505 (один миллион девяносто пять тысяч пятьсот пять) руб. 07 коп., НДС 20%</w:t>
            </w:r>
          </w:p>
          <w:p w14:paraId="21DD0B5F" w14:textId="77777777" w:rsidR="00F92F81" w:rsidRDefault="00F92F81" w:rsidP="00F92F81">
            <w:pPr>
              <w:pStyle w:val="afffff9"/>
              <w:spacing w:before="0"/>
              <w:ind w:left="0" w:firstLine="0"/>
              <w:rPr>
                <w:rFonts w:ascii="Times New Roman" w:hAnsi="Times New Roman"/>
                <w:bCs/>
                <w:sz w:val="24"/>
                <w:szCs w:val="24"/>
              </w:rPr>
            </w:pPr>
            <w:r w:rsidRPr="00F92F81">
              <w:rPr>
                <w:rFonts w:ascii="Times New Roman" w:hAnsi="Times New Roman"/>
                <w:bCs/>
                <w:sz w:val="24"/>
                <w:szCs w:val="24"/>
              </w:rPr>
              <w:t>5 477 525 (пять миллионов четыреста семьдесят семь тысяч пятьсот двадцать пять) руб. 34 коп., без НДС</w:t>
            </w:r>
          </w:p>
          <w:p w14:paraId="25659532" w14:textId="57EA6871" w:rsidR="00ED68E4" w:rsidRPr="00403592" w:rsidRDefault="00ED68E4" w:rsidP="00F92F81">
            <w:pPr>
              <w:pStyle w:val="afffff9"/>
              <w:spacing w:before="0"/>
              <w:ind w:left="0" w:firstLine="0"/>
              <w:rPr>
                <w:rFonts w:ascii="Times New Roman" w:hAnsi="Times New Roman"/>
                <w:bCs/>
                <w:sz w:val="22"/>
                <w:szCs w:val="22"/>
                <w:lang w:eastAsia="en-US"/>
              </w:rPr>
            </w:pPr>
          </w:p>
        </w:tc>
      </w:tr>
      <w:tr w:rsidR="00ED68E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D68E4" w:rsidRDefault="00ED68E4" w:rsidP="00ED68E4">
            <w:pPr>
              <w:pStyle w:val="afffff9"/>
              <w:ind w:left="0" w:firstLine="0"/>
              <w:rPr>
                <w:rFonts w:ascii="Times New Roman" w:hAnsi="Times New Roman"/>
                <w:b/>
                <w:sz w:val="24"/>
              </w:rPr>
            </w:pPr>
            <w:r>
              <w:rPr>
                <w:rFonts w:ascii="Times New Roman" w:hAnsi="Times New Roman"/>
                <w:b/>
                <w:sz w:val="24"/>
              </w:rPr>
              <w:t>Российский рубль</w:t>
            </w:r>
          </w:p>
        </w:tc>
      </w:tr>
      <w:tr w:rsidR="00ED68E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D68E4" w:rsidRDefault="00ED68E4" w:rsidP="00ED68E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ED68E4" w:rsidRDefault="00ED68E4" w:rsidP="00ED68E4">
            <w:pPr>
              <w:pStyle w:val="afffff9"/>
              <w:numPr>
                <w:ilvl w:val="5"/>
                <w:numId w:val="17"/>
              </w:numPr>
              <w:ind w:left="0" w:firstLine="0"/>
              <w:rPr>
                <w:rFonts w:ascii="Times New Roman" w:hAnsi="Times New Roman"/>
                <w:sz w:val="24"/>
                <w:szCs w:val="24"/>
              </w:rPr>
            </w:pPr>
            <w:r>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D68E4" w:rsidRDefault="00ED68E4" w:rsidP="00ED68E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D68E4" w:rsidRDefault="00ED68E4" w:rsidP="00ED68E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D68E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D68E4" w:rsidRDefault="00ED68E4" w:rsidP="00ED68E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D68E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D68E4" w:rsidRDefault="00ED68E4" w:rsidP="00ED68E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D68E4" w:rsidRDefault="00ED68E4" w:rsidP="00ED68E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D68E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D68E4" w:rsidRDefault="00ED68E4" w:rsidP="00ED68E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D68E4" w:rsidRDefault="00ED68E4" w:rsidP="00ED68E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D68E4" w:rsidRDefault="00ED68E4" w:rsidP="00ED68E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D68E4" w:rsidRDefault="00ED68E4" w:rsidP="00ED68E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D68E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D68E4" w:rsidRDefault="00ED68E4" w:rsidP="00ED68E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D68E4" w:rsidRDefault="00ED68E4" w:rsidP="00ED68E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D68E4" w:rsidRDefault="00ED68E4" w:rsidP="00ED68E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D68E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582F1B81" w14:textId="2C7DE88E" w:rsidR="001F651F" w:rsidRPr="00A00F59" w:rsidRDefault="001F651F" w:rsidP="001F651F">
            <w:pPr>
              <w:pStyle w:val="Default"/>
              <w:rPr>
                <w:rFonts w:ascii="Times New Roman" w:hAnsi="Times New Roman" w:cs="Times New Roman"/>
              </w:rPr>
            </w:pPr>
            <w:r w:rsidRPr="00A00F59">
              <w:rPr>
                <w:rFonts w:ascii="Times New Roman" w:hAnsi="Times New Roman" w:cs="Times New Roman"/>
                <w:bCs/>
              </w:rPr>
              <w:t xml:space="preserve">В </w:t>
            </w:r>
            <w:r w:rsidR="00856BAC">
              <w:rPr>
                <w:rFonts w:ascii="Times New Roman" w:hAnsi="Times New Roman" w:cs="Times New Roman"/>
                <w:bCs/>
              </w:rPr>
              <w:t>соответствии с проектом договора</w:t>
            </w:r>
          </w:p>
          <w:p w14:paraId="42877058" w14:textId="03470FA0" w:rsidR="00ED68E4" w:rsidRDefault="00ED68E4" w:rsidP="00ED68E4">
            <w:pPr>
              <w:pStyle w:val="afffff9"/>
              <w:ind w:left="0" w:firstLine="0"/>
              <w:rPr>
                <w:rFonts w:ascii="Times New Roman" w:hAnsi="Times New Roman"/>
                <w:sz w:val="24"/>
              </w:rPr>
            </w:pPr>
          </w:p>
        </w:tc>
      </w:tr>
      <w:tr w:rsidR="00ED68E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D68E4" w:rsidRDefault="00ED68E4" w:rsidP="00ED68E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D68E4" w:rsidRDefault="00ED68E4" w:rsidP="00ED68E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48A0BDA0" w:rsidR="00ED68E4" w:rsidRPr="00D21DBC" w:rsidRDefault="00B2379B" w:rsidP="00ED68E4">
            <w:pPr>
              <w:pStyle w:val="afffff9"/>
              <w:ind w:left="0" w:firstLine="0"/>
              <w:rPr>
                <w:rFonts w:ascii="Times New Roman" w:hAnsi="Times New Roman"/>
                <w:b/>
                <w:bCs/>
                <w:sz w:val="24"/>
              </w:rPr>
            </w:pPr>
            <w:r w:rsidRPr="00B2379B">
              <w:rPr>
                <w:rFonts w:ascii="Times New Roman" w:hAnsi="Times New Roman"/>
                <w:b/>
                <w:bCs/>
                <w:sz w:val="24"/>
              </w:rPr>
              <w:t>Оплата, выполняемых по настоящему конкурсу работ, производится путем перечисления денежных средств на расчетный счет Подрядчика в течение 90 (девяносто) календарных дней со дня подписания акта сдачи-приемки выполненного этапа работ (выполнение работ за месяц), на основании выставленного счета или счета-фактуры Подрядчика. Сумма платежа определяется в соответствии с Приложением №1 к заключенному Договору и подписанным сторонами актом сдачи-приемки выполненного этапа работ</w:t>
            </w:r>
          </w:p>
        </w:tc>
      </w:tr>
      <w:tr w:rsidR="0043045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43045E" w:rsidRDefault="0043045E" w:rsidP="0043045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43045E" w:rsidRDefault="0043045E" w:rsidP="0043045E">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773C3685" w:rsidR="0043045E" w:rsidRPr="007A74B3" w:rsidRDefault="00B2379B" w:rsidP="00414472">
            <w:pPr>
              <w:pStyle w:val="afffff9"/>
              <w:spacing w:before="0"/>
              <w:ind w:left="0" w:firstLine="0"/>
              <w:rPr>
                <w:rFonts w:ascii="Times New Roman" w:eastAsia="Calibri" w:hAnsi="Times New Roman"/>
                <w:b/>
                <w:bCs/>
                <w:sz w:val="24"/>
                <w:szCs w:val="24"/>
                <w:lang w:eastAsia="en-US"/>
              </w:rPr>
            </w:pPr>
            <w:r w:rsidRPr="00B2379B">
              <w:rPr>
                <w:rFonts w:ascii="Times New Roman" w:eastAsia="Calibri" w:hAnsi="Times New Roman"/>
                <w:b/>
                <w:bCs/>
                <w:sz w:val="24"/>
                <w:szCs w:val="24"/>
                <w:lang w:eastAsia="en-US"/>
              </w:rPr>
              <w:t>С 01.01.2026 00:00 по 31.12.2026 24:00</w:t>
            </w:r>
          </w:p>
        </w:tc>
      </w:tr>
      <w:tr w:rsidR="00EF15F8"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15F8" w:rsidRDefault="00EF15F8" w:rsidP="00EF15F8">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15F8" w:rsidRDefault="00EF15F8" w:rsidP="00EF15F8">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15F8"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15F8" w:rsidRDefault="00EF15F8" w:rsidP="00EF15F8">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6C48B06" w:rsidR="00EF15F8" w:rsidRPr="00387485" w:rsidRDefault="00CC7A75" w:rsidP="00EF15F8">
            <w:pPr>
              <w:pStyle w:val="afffff9"/>
              <w:ind w:left="0" w:firstLine="0"/>
              <w:rPr>
                <w:rFonts w:ascii="Times New Roman" w:hAnsi="Times New Roman"/>
                <w:b/>
                <w:bCs/>
                <w:sz w:val="24"/>
                <w:szCs w:val="24"/>
              </w:rPr>
            </w:pPr>
            <w:r w:rsidRPr="00CC7A75">
              <w:rPr>
                <w:rFonts w:ascii="Times New Roman" w:eastAsia="Calibri" w:hAnsi="Times New Roman"/>
                <w:sz w:val="24"/>
                <w:szCs w:val="24"/>
                <w:lang w:eastAsia="en-US"/>
              </w:rPr>
              <w:t>Паспорта, сертификаты соответствия.</w:t>
            </w:r>
          </w:p>
        </w:tc>
      </w:tr>
      <w:tr w:rsidR="00EF15F8"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15F8" w:rsidRDefault="00EF15F8" w:rsidP="00EF15F8">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15F8" w:rsidRDefault="00EF15F8" w:rsidP="00EF15F8">
            <w:pPr>
              <w:pStyle w:val="46"/>
              <w:keepNext/>
              <w:ind w:left="0" w:firstLine="0"/>
              <w:rPr>
                <w:rFonts w:ascii="Times New Roman" w:hAnsi="Times New Roman"/>
                <w:sz w:val="24"/>
              </w:rPr>
            </w:pPr>
            <w:r>
              <w:rPr>
                <w:rFonts w:ascii="Times New Roman" w:hAnsi="Times New Roman"/>
                <w:sz w:val="24"/>
              </w:rPr>
              <w:t>Не установлены</w:t>
            </w:r>
          </w:p>
        </w:tc>
      </w:tr>
      <w:tr w:rsidR="00EF15F8"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15F8" w:rsidRDefault="00EF15F8" w:rsidP="00EF15F8">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15F8"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15F8" w:rsidRDefault="00EF15F8" w:rsidP="00EF15F8">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15F8"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15F8" w:rsidRDefault="00EF15F8" w:rsidP="00EF15F8">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установлены</w:t>
            </w:r>
          </w:p>
        </w:tc>
      </w:tr>
      <w:tr w:rsidR="00EF15F8"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15F8" w:rsidRDefault="00EF15F8" w:rsidP="00EF15F8">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15F8" w:rsidRDefault="00EF15F8" w:rsidP="00EF15F8">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15F8"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15F8" w:rsidRDefault="00EF15F8" w:rsidP="00EF15F8">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15F8" w:rsidRDefault="00EF15F8" w:rsidP="00EF15F8">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15F8"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15F8" w:rsidRDefault="00EF15F8" w:rsidP="00EF15F8">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15F8" w:rsidRDefault="00EF15F8" w:rsidP="00EF15F8">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p>
        </w:tc>
      </w:tr>
      <w:tr w:rsidR="00EF15F8"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15F8" w:rsidRDefault="00EF15F8" w:rsidP="00EF15F8">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15F8" w:rsidRDefault="00EF15F8" w:rsidP="00EF15F8">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15F8" w:rsidRDefault="00EF15F8" w:rsidP="00EF15F8">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15F8"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15F8" w:rsidRDefault="00EF15F8" w:rsidP="00EF15F8">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15F8" w:rsidRDefault="00EF15F8" w:rsidP="00EF15F8">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15F8"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15F8" w:rsidRDefault="00EF15F8" w:rsidP="00EF15F8">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79C64E23" w:rsidR="00EF15F8" w:rsidRPr="00BF52B7" w:rsidRDefault="00EF15F8" w:rsidP="00EF15F8">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sidR="00B2379B">
              <w:rPr>
                <w:rFonts w:ascii="Times New Roman" w:hAnsi="Times New Roman"/>
                <w:bCs/>
                <w:spacing w:val="-6"/>
                <w:sz w:val="24"/>
                <w:szCs w:val="24"/>
              </w:rPr>
              <w:t>28</w:t>
            </w:r>
            <w:r w:rsidRPr="00BF52B7">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sidR="00B2357D">
              <w:rPr>
                <w:rFonts w:ascii="Times New Roman" w:hAnsi="Times New Roman"/>
                <w:bCs/>
                <w:spacing w:val="-6"/>
                <w:sz w:val="24"/>
                <w:szCs w:val="24"/>
              </w:rPr>
              <w:t>13</w:t>
            </w:r>
            <w:r w:rsidRPr="00BF52B7">
              <w:rPr>
                <w:rFonts w:ascii="Times New Roman" w:hAnsi="Times New Roman"/>
                <w:bCs/>
                <w:spacing w:val="-6"/>
                <w:sz w:val="24"/>
                <w:szCs w:val="24"/>
              </w:rPr>
              <w:t xml:space="preserve">» </w:t>
            </w:r>
            <w:r w:rsidR="00B2379B">
              <w:rPr>
                <w:rFonts w:ascii="Times New Roman" w:hAnsi="Times New Roman"/>
                <w:bCs/>
                <w:spacing w:val="-6"/>
                <w:sz w:val="24"/>
                <w:szCs w:val="24"/>
              </w:rPr>
              <w:t>ноября</w:t>
            </w:r>
            <w:r w:rsidR="007A74B3" w:rsidRPr="00BF52B7">
              <w:rPr>
                <w:rFonts w:ascii="Times New Roman" w:hAnsi="Times New Roman"/>
                <w:bCs/>
                <w:spacing w:val="-6"/>
                <w:sz w:val="24"/>
                <w:szCs w:val="24"/>
              </w:rPr>
              <w:t xml:space="preserve"> </w:t>
            </w:r>
            <w:r w:rsidRPr="00BF52B7">
              <w:rPr>
                <w:rFonts w:ascii="Times New Roman" w:hAnsi="Times New Roman"/>
                <w:bCs/>
                <w:spacing w:val="-6"/>
                <w:sz w:val="24"/>
                <w:szCs w:val="24"/>
              </w:rPr>
              <w:t>2025 г. (по местному времени организатора закупки) в электронной форме в соответствии с регламентом и функционалом ЭТП</w:t>
            </w:r>
          </w:p>
        </w:tc>
      </w:tr>
      <w:tr w:rsidR="00EF15F8"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15F8" w:rsidRDefault="00EF15F8" w:rsidP="00EF15F8">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1FD0B70A"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sidR="00B2379B">
              <w:rPr>
                <w:rFonts w:ascii="Times New Roman" w:hAnsi="Times New Roman"/>
                <w:bCs/>
                <w:spacing w:val="-6"/>
                <w:sz w:val="24"/>
                <w:szCs w:val="24"/>
              </w:rPr>
              <w:t>28</w:t>
            </w:r>
            <w:r w:rsidRPr="00BF52B7">
              <w:rPr>
                <w:rFonts w:ascii="Times New Roman" w:hAnsi="Times New Roman"/>
                <w:bCs/>
                <w:spacing w:val="-6"/>
                <w:sz w:val="24"/>
                <w:szCs w:val="24"/>
              </w:rPr>
              <w:t>»</w:t>
            </w:r>
            <w:r>
              <w:rPr>
                <w:rFonts w:ascii="Times New Roman" w:hAnsi="Times New Roman"/>
                <w:bCs/>
                <w:spacing w:val="-6"/>
                <w:sz w:val="24"/>
                <w:szCs w:val="24"/>
              </w:rPr>
              <w:t xml:space="preserve"> </w:t>
            </w:r>
            <w:r w:rsidR="007A74B3">
              <w:rPr>
                <w:rFonts w:ascii="Times New Roman" w:hAnsi="Times New Roman"/>
                <w:bCs/>
                <w:spacing w:val="-6"/>
                <w:sz w:val="24"/>
                <w:szCs w:val="24"/>
              </w:rPr>
              <w:t>октября</w:t>
            </w:r>
            <w:r w:rsidR="007A74B3" w:rsidRPr="00BF52B7">
              <w:rPr>
                <w:rFonts w:ascii="Times New Roman" w:hAnsi="Times New Roman"/>
                <w:bCs/>
                <w:spacing w:val="-6"/>
                <w:sz w:val="24"/>
                <w:szCs w:val="24"/>
              </w:rPr>
              <w:t xml:space="preserve"> </w:t>
            </w:r>
            <w:r w:rsidRPr="00BF52B7">
              <w:rPr>
                <w:rFonts w:ascii="Times New Roman" w:hAnsi="Times New Roman"/>
                <w:bCs/>
                <w:spacing w:val="-6"/>
                <w:sz w:val="24"/>
                <w:szCs w:val="24"/>
              </w:rPr>
              <w:t>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sidR="00B2357D">
              <w:rPr>
                <w:rFonts w:ascii="Times New Roman" w:hAnsi="Times New Roman"/>
                <w:bCs/>
                <w:spacing w:val="-6"/>
                <w:sz w:val="24"/>
                <w:szCs w:val="24"/>
              </w:rPr>
              <w:t>12</w:t>
            </w:r>
            <w:r w:rsidRPr="00BF52B7">
              <w:rPr>
                <w:rFonts w:ascii="Times New Roman" w:hAnsi="Times New Roman"/>
                <w:bCs/>
                <w:spacing w:val="-6"/>
                <w:sz w:val="24"/>
                <w:szCs w:val="24"/>
              </w:rPr>
              <w:t xml:space="preserve">» </w:t>
            </w:r>
            <w:r w:rsidR="00275BB7">
              <w:rPr>
                <w:rFonts w:ascii="Times New Roman" w:hAnsi="Times New Roman"/>
                <w:bCs/>
                <w:spacing w:val="-6"/>
                <w:sz w:val="24"/>
                <w:szCs w:val="24"/>
              </w:rPr>
              <w:t>октября</w:t>
            </w:r>
            <w:r w:rsidR="00275BB7" w:rsidRPr="00BF52B7">
              <w:rPr>
                <w:rFonts w:ascii="Times New Roman" w:hAnsi="Times New Roman"/>
                <w:bCs/>
                <w:spacing w:val="-6"/>
                <w:sz w:val="24"/>
                <w:szCs w:val="24"/>
              </w:rPr>
              <w:t xml:space="preserve"> </w:t>
            </w:r>
            <w:r w:rsidRPr="00BF52B7">
              <w:rPr>
                <w:rFonts w:ascii="Times New Roman" w:hAnsi="Times New Roman"/>
                <w:bCs/>
                <w:spacing w:val="-6"/>
                <w:sz w:val="24"/>
                <w:szCs w:val="24"/>
              </w:rPr>
              <w:t xml:space="preserve">2025 </w:t>
            </w:r>
            <w:r w:rsidRPr="00BF52B7">
              <w:rPr>
                <w:rFonts w:ascii="Times New Roman" w:hAnsi="Times New Roman"/>
                <w:bCs/>
                <w:sz w:val="24"/>
                <w:szCs w:val="24"/>
              </w:rPr>
              <w:t>г.  (включительно)</w:t>
            </w:r>
          </w:p>
        </w:tc>
      </w:tr>
      <w:tr w:rsidR="00EF15F8"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15F8" w:rsidRDefault="00EF15F8" w:rsidP="00EF15F8">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15F8" w:rsidRDefault="00EF15F8" w:rsidP="00EF15F8">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F15F8" w:rsidRPr="00BF52B7" w:rsidRDefault="00EF15F8" w:rsidP="00EF15F8">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F15F8"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15F8" w:rsidRDefault="00EF15F8" w:rsidP="00EF15F8">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1D5D9C08"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w:t>
            </w:r>
            <w:r w:rsidR="00B2357D">
              <w:rPr>
                <w:rFonts w:ascii="Times New Roman" w:hAnsi="Times New Roman"/>
                <w:bCs/>
                <w:spacing w:val="-6"/>
                <w:sz w:val="24"/>
              </w:rPr>
              <w:t>05</w:t>
            </w:r>
            <w:r w:rsidRPr="00BF52B7">
              <w:rPr>
                <w:rFonts w:ascii="Times New Roman" w:hAnsi="Times New Roman"/>
                <w:bCs/>
                <w:spacing w:val="-6"/>
                <w:sz w:val="24"/>
              </w:rPr>
              <w:t xml:space="preserve">» </w:t>
            </w:r>
            <w:r w:rsidR="00B2357D">
              <w:rPr>
                <w:rFonts w:ascii="Times New Roman" w:hAnsi="Times New Roman"/>
                <w:bCs/>
                <w:spacing w:val="-6"/>
                <w:sz w:val="24"/>
              </w:rPr>
              <w:t>дека</w:t>
            </w:r>
            <w:r w:rsidR="00275BB7">
              <w:rPr>
                <w:rFonts w:ascii="Times New Roman" w:hAnsi="Times New Roman"/>
                <w:bCs/>
                <w:spacing w:val="-6"/>
                <w:sz w:val="24"/>
              </w:rPr>
              <w:t>бря</w:t>
            </w:r>
            <w:r w:rsidRPr="00BF52B7">
              <w:rPr>
                <w:rFonts w:ascii="Times New Roman" w:hAnsi="Times New Roman"/>
                <w:bCs/>
                <w:spacing w:val="-6"/>
                <w:sz w:val="24"/>
              </w:rPr>
              <w:t xml:space="preserve"> 2025 г.</w:t>
            </w:r>
          </w:p>
          <w:p w14:paraId="21E721B5" w14:textId="77777777" w:rsidR="00EF15F8" w:rsidRPr="00BF52B7" w:rsidRDefault="00EF15F8" w:rsidP="00EF15F8">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F15F8"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15F8" w:rsidRDefault="00EF15F8" w:rsidP="00EF15F8">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15F8" w:rsidRDefault="00EF15F8" w:rsidP="00EF15F8">
            <w:pPr>
              <w:pStyle w:val="afffff9"/>
              <w:ind w:left="0" w:firstLine="0"/>
              <w:rPr>
                <w:rFonts w:ascii="Times New Roman" w:hAnsi="Times New Roman"/>
                <w:bCs/>
                <w:spacing w:val="-6"/>
                <w:sz w:val="24"/>
              </w:rPr>
            </w:pPr>
          </w:p>
        </w:tc>
      </w:tr>
      <w:tr w:rsidR="00EF15F8"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15F8" w:rsidRDefault="00EF15F8" w:rsidP="00EF15F8">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15F8" w:rsidRDefault="00EF15F8" w:rsidP="00EF15F8">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15F8"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15F8" w:rsidRDefault="00EF15F8" w:rsidP="00EF15F8">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15F8" w:rsidRDefault="00EF15F8" w:rsidP="00EF15F8">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15F8"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15F8" w:rsidRDefault="00EF15F8" w:rsidP="00EF15F8">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15F8" w:rsidRDefault="00EF15F8" w:rsidP="00EF15F8">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15F8" w:rsidRDefault="00EF15F8" w:rsidP="00EF15F8">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15F8"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15F8" w:rsidRDefault="00EF15F8" w:rsidP="00EF15F8">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15F8" w:rsidRDefault="00EF15F8" w:rsidP="00EF15F8">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15F8"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15F8" w:rsidRDefault="00EF15F8" w:rsidP="00EF15F8">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15F8" w:rsidRDefault="00EF15F8" w:rsidP="00EF15F8">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15F8" w:rsidRDefault="00EF15F8" w:rsidP="00EF15F8">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15F8"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15F8" w:rsidRDefault="00EF15F8" w:rsidP="00EF15F8">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15F8" w:rsidRDefault="00EF15F8" w:rsidP="00EF15F8">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15F8"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15F8" w:rsidRDefault="00EF15F8" w:rsidP="00EF15F8">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15F8" w:rsidRDefault="00EF15F8" w:rsidP="00EF15F8">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15F8" w:rsidRDefault="00EF15F8" w:rsidP="00EF15F8">
            <w:pPr>
              <w:pStyle w:val="afffff9"/>
              <w:ind w:left="0" w:firstLine="0"/>
              <w:rPr>
                <w:rFonts w:ascii="Times New Roman" w:hAnsi="Times New Roman"/>
                <w:sz w:val="24"/>
              </w:rPr>
            </w:pPr>
            <w:r>
              <w:rPr>
                <w:rFonts w:ascii="Times New Roman" w:hAnsi="Times New Roman"/>
                <w:sz w:val="24"/>
                <w:szCs w:val="24"/>
              </w:rPr>
              <w:t>Электронная</w:t>
            </w:r>
          </w:p>
        </w:tc>
      </w:tr>
      <w:tr w:rsidR="00EF15F8"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15F8" w:rsidRDefault="00EF15F8" w:rsidP="00EF15F8">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15F8" w:rsidRDefault="00EF15F8" w:rsidP="00EF15F8">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15F8" w:rsidRDefault="00EF15F8" w:rsidP="00EF15F8">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15F8" w:rsidRDefault="00EF15F8" w:rsidP="00EF15F8">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A87485"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A87485" w:rsidRDefault="00A87485" w:rsidP="00A87485">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A87485" w:rsidRDefault="00A87485" w:rsidP="00A87485">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40B0F847" w:rsidR="00A87485" w:rsidRDefault="002B0C20" w:rsidP="00A87485">
            <w:pPr>
              <w:spacing w:after="0" w:line="240" w:lineRule="auto"/>
              <w:jc w:val="both"/>
              <w:rPr>
                <w:rFonts w:ascii="Times New Roman" w:hAnsi="Times New Roman"/>
                <w:b/>
                <w:bCs/>
                <w:sz w:val="24"/>
              </w:rPr>
            </w:pPr>
            <w:r w:rsidRPr="002B0C20">
              <w:rPr>
                <w:rFonts w:ascii="Times New Roman" w:hAnsi="Times New Roman"/>
                <w:color w:val="000000"/>
                <w:sz w:val="24"/>
                <w:szCs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345D83" w14:paraId="6F8B841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24A2695D" w14:textId="77777777" w:rsidR="00345D83" w:rsidRDefault="00345D83"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5B0ED48" w14:textId="227D3A8E" w:rsidR="00345D83" w:rsidRDefault="00345D83">
            <w:pPr>
              <w:spacing w:after="0" w:line="240" w:lineRule="auto"/>
              <w:jc w:val="both"/>
            </w:pPr>
            <w:r>
              <w:rPr>
                <w:rFonts w:ascii="Times New Roman" w:hAnsi="Times New Roman"/>
                <w:sz w:val="24"/>
                <w:szCs w:val="24"/>
              </w:rPr>
              <w:t>Паспорта, сертификаты соответствия.</w:t>
            </w:r>
          </w:p>
        </w:tc>
      </w:tr>
      <w:tr w:rsidR="00112FE9"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w:t>
            </w:r>
            <w:r>
              <w:rPr>
                <w:rFonts w:ascii="Times New Roman" w:hAnsi="Times New Roman"/>
                <w:sz w:val="24"/>
              </w:rPr>
              <w:lastRenderedPageBreak/>
              <w:t>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B2379B" w:rsidRPr="00B2379B" w14:paraId="48288D27" w14:textId="77777777" w:rsidTr="0005256C">
        <w:trPr>
          <w:trHeight w:val="644"/>
        </w:trPr>
        <w:tc>
          <w:tcPr>
            <w:tcW w:w="680" w:type="dxa"/>
            <w:vAlign w:val="center"/>
          </w:tcPr>
          <w:p w14:paraId="7888EB9D"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 п/п</w:t>
            </w:r>
          </w:p>
        </w:tc>
        <w:tc>
          <w:tcPr>
            <w:tcW w:w="2297" w:type="dxa"/>
            <w:vAlign w:val="center"/>
          </w:tcPr>
          <w:p w14:paraId="37C3DAC6"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Наименование</w:t>
            </w:r>
          </w:p>
        </w:tc>
        <w:tc>
          <w:tcPr>
            <w:tcW w:w="1418" w:type="dxa"/>
          </w:tcPr>
          <w:p w14:paraId="6FACB7C4"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Единица измерения</w:t>
            </w:r>
          </w:p>
        </w:tc>
        <w:tc>
          <w:tcPr>
            <w:tcW w:w="992" w:type="dxa"/>
            <w:vAlign w:val="center"/>
          </w:tcPr>
          <w:p w14:paraId="5012D23D"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Кол-во</w:t>
            </w:r>
          </w:p>
        </w:tc>
        <w:tc>
          <w:tcPr>
            <w:tcW w:w="1701" w:type="dxa"/>
            <w:vAlign w:val="center"/>
          </w:tcPr>
          <w:p w14:paraId="7D1847B2"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 xml:space="preserve">Цена за единицу, </w:t>
            </w:r>
          </w:p>
          <w:p w14:paraId="27837A31"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(с НДС), руб.</w:t>
            </w:r>
          </w:p>
        </w:tc>
        <w:tc>
          <w:tcPr>
            <w:tcW w:w="2551" w:type="dxa"/>
            <w:vAlign w:val="center"/>
          </w:tcPr>
          <w:p w14:paraId="79F36D75"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 xml:space="preserve">Стоимость, </w:t>
            </w:r>
          </w:p>
          <w:p w14:paraId="0ABB2289"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(с НДС), руб.</w:t>
            </w:r>
          </w:p>
        </w:tc>
      </w:tr>
      <w:tr w:rsidR="00B2379B" w:rsidRPr="00B2379B" w14:paraId="07DD0421" w14:textId="77777777" w:rsidTr="0005256C">
        <w:trPr>
          <w:trHeight w:val="430"/>
        </w:trPr>
        <w:tc>
          <w:tcPr>
            <w:tcW w:w="680" w:type="dxa"/>
            <w:vAlign w:val="center"/>
          </w:tcPr>
          <w:p w14:paraId="56BBF186" w14:textId="77777777" w:rsidR="00B2379B" w:rsidRPr="00B2379B" w:rsidRDefault="00B2379B" w:rsidP="0005256C">
            <w:pPr>
              <w:jc w:val="center"/>
              <w:rPr>
                <w:rFonts w:ascii="Times New Roman" w:hAnsi="Times New Roman"/>
                <w:sz w:val="22"/>
                <w:szCs w:val="22"/>
              </w:rPr>
            </w:pPr>
            <w:r w:rsidRPr="00B2379B">
              <w:rPr>
                <w:rFonts w:ascii="Times New Roman" w:hAnsi="Times New Roman"/>
                <w:sz w:val="22"/>
                <w:szCs w:val="22"/>
              </w:rPr>
              <w:t>1.</w:t>
            </w:r>
          </w:p>
        </w:tc>
        <w:tc>
          <w:tcPr>
            <w:tcW w:w="2297" w:type="dxa"/>
            <w:vAlign w:val="center"/>
          </w:tcPr>
          <w:p w14:paraId="032D9227" w14:textId="77777777" w:rsidR="00B2379B" w:rsidRPr="00B2379B" w:rsidRDefault="00B2379B" w:rsidP="0005256C">
            <w:pPr>
              <w:rPr>
                <w:rFonts w:ascii="Times New Roman" w:hAnsi="Times New Roman"/>
                <w:sz w:val="22"/>
                <w:szCs w:val="22"/>
              </w:rPr>
            </w:pPr>
            <w:r w:rsidRPr="00B2379B">
              <w:rPr>
                <w:rFonts w:ascii="Times New Roman" w:hAnsi="Times New Roman"/>
                <w:sz w:val="22"/>
                <w:szCs w:val="22"/>
              </w:rPr>
              <w:t>Выполнение работ по комплексному техническому и метрологическому обслуживанию СИКН №1006 в 2026 году</w:t>
            </w:r>
          </w:p>
        </w:tc>
        <w:tc>
          <w:tcPr>
            <w:tcW w:w="1418" w:type="dxa"/>
            <w:vAlign w:val="center"/>
          </w:tcPr>
          <w:p w14:paraId="064C87F0" w14:textId="77777777" w:rsidR="00B2379B" w:rsidRPr="00B2379B" w:rsidRDefault="00B2379B" w:rsidP="0005256C">
            <w:pPr>
              <w:jc w:val="center"/>
              <w:rPr>
                <w:rFonts w:ascii="Times New Roman" w:hAnsi="Times New Roman"/>
                <w:sz w:val="22"/>
                <w:szCs w:val="22"/>
              </w:rPr>
            </w:pPr>
            <w:r w:rsidRPr="00B2379B">
              <w:rPr>
                <w:rFonts w:ascii="Times New Roman" w:hAnsi="Times New Roman"/>
                <w:sz w:val="22"/>
                <w:szCs w:val="22"/>
              </w:rPr>
              <w:t>шт</w:t>
            </w:r>
          </w:p>
        </w:tc>
        <w:tc>
          <w:tcPr>
            <w:tcW w:w="992" w:type="dxa"/>
            <w:vAlign w:val="center"/>
          </w:tcPr>
          <w:p w14:paraId="4107A448" w14:textId="77777777" w:rsidR="00B2379B" w:rsidRPr="00B2379B" w:rsidRDefault="00B2379B" w:rsidP="0005256C">
            <w:pPr>
              <w:jc w:val="center"/>
              <w:rPr>
                <w:rFonts w:ascii="Times New Roman" w:hAnsi="Times New Roman"/>
                <w:sz w:val="22"/>
                <w:szCs w:val="22"/>
              </w:rPr>
            </w:pPr>
            <w:r w:rsidRPr="00B2379B">
              <w:rPr>
                <w:rFonts w:ascii="Times New Roman" w:hAnsi="Times New Roman"/>
                <w:sz w:val="22"/>
                <w:szCs w:val="22"/>
              </w:rPr>
              <w:t>1</w:t>
            </w:r>
          </w:p>
        </w:tc>
        <w:tc>
          <w:tcPr>
            <w:tcW w:w="1701" w:type="dxa"/>
            <w:vAlign w:val="center"/>
          </w:tcPr>
          <w:p w14:paraId="5D36416D" w14:textId="2309BC89" w:rsidR="00B2379B" w:rsidRPr="00B2379B" w:rsidRDefault="00B2379B" w:rsidP="0005256C">
            <w:pPr>
              <w:jc w:val="center"/>
              <w:rPr>
                <w:rFonts w:ascii="Times New Roman" w:hAnsi="Times New Roman"/>
                <w:sz w:val="22"/>
                <w:szCs w:val="22"/>
              </w:rPr>
            </w:pPr>
            <w:r w:rsidRPr="00B2379B">
              <w:rPr>
                <w:rFonts w:ascii="Times New Roman" w:hAnsi="Times New Roman"/>
                <w:sz w:val="22"/>
                <w:szCs w:val="22"/>
              </w:rPr>
              <w:t>6</w:t>
            </w:r>
            <w:r>
              <w:rPr>
                <w:rFonts w:ascii="Times New Roman" w:hAnsi="Times New Roman"/>
                <w:sz w:val="22"/>
                <w:szCs w:val="22"/>
              </w:rPr>
              <w:t> </w:t>
            </w:r>
            <w:r w:rsidRPr="00B2379B">
              <w:rPr>
                <w:rFonts w:ascii="Times New Roman" w:hAnsi="Times New Roman"/>
                <w:sz w:val="22"/>
                <w:szCs w:val="22"/>
              </w:rPr>
              <w:t>573</w:t>
            </w:r>
            <w:r>
              <w:rPr>
                <w:rFonts w:ascii="Times New Roman" w:hAnsi="Times New Roman"/>
                <w:sz w:val="22"/>
                <w:szCs w:val="22"/>
              </w:rPr>
              <w:t xml:space="preserve"> </w:t>
            </w:r>
            <w:r w:rsidRPr="00B2379B">
              <w:rPr>
                <w:rFonts w:ascii="Times New Roman" w:hAnsi="Times New Roman"/>
                <w:sz w:val="22"/>
                <w:szCs w:val="22"/>
              </w:rPr>
              <w:t>030,41</w:t>
            </w:r>
          </w:p>
        </w:tc>
        <w:tc>
          <w:tcPr>
            <w:tcW w:w="2551" w:type="dxa"/>
            <w:vAlign w:val="center"/>
          </w:tcPr>
          <w:p w14:paraId="0578D701" w14:textId="2E65B02A" w:rsidR="00B2379B" w:rsidRPr="00B2379B" w:rsidRDefault="00B2379B" w:rsidP="0005256C">
            <w:pPr>
              <w:jc w:val="center"/>
              <w:rPr>
                <w:rFonts w:ascii="Times New Roman" w:hAnsi="Times New Roman"/>
                <w:sz w:val="22"/>
                <w:szCs w:val="22"/>
              </w:rPr>
            </w:pPr>
            <w:r w:rsidRPr="00B2379B">
              <w:rPr>
                <w:rFonts w:ascii="Times New Roman" w:hAnsi="Times New Roman"/>
                <w:sz w:val="22"/>
                <w:szCs w:val="22"/>
              </w:rPr>
              <w:t>6</w:t>
            </w:r>
            <w:r>
              <w:rPr>
                <w:rFonts w:ascii="Times New Roman" w:hAnsi="Times New Roman"/>
                <w:sz w:val="22"/>
                <w:szCs w:val="22"/>
              </w:rPr>
              <w:t> </w:t>
            </w:r>
            <w:r w:rsidRPr="00B2379B">
              <w:rPr>
                <w:rFonts w:ascii="Times New Roman" w:hAnsi="Times New Roman"/>
                <w:sz w:val="22"/>
                <w:szCs w:val="22"/>
              </w:rPr>
              <w:t>573</w:t>
            </w:r>
            <w:r>
              <w:rPr>
                <w:rFonts w:ascii="Times New Roman" w:hAnsi="Times New Roman"/>
                <w:sz w:val="22"/>
                <w:szCs w:val="22"/>
              </w:rPr>
              <w:t xml:space="preserve"> </w:t>
            </w:r>
            <w:r w:rsidRPr="00B2379B">
              <w:rPr>
                <w:rFonts w:ascii="Times New Roman" w:hAnsi="Times New Roman"/>
                <w:sz w:val="22"/>
                <w:szCs w:val="22"/>
              </w:rPr>
              <w:t>030,41</w:t>
            </w:r>
          </w:p>
        </w:tc>
      </w:tr>
      <w:tr w:rsidR="00B2379B" w:rsidRPr="00B2379B" w14:paraId="599C685B" w14:textId="77777777" w:rsidTr="0005256C">
        <w:trPr>
          <w:trHeight w:val="2372"/>
        </w:trPr>
        <w:tc>
          <w:tcPr>
            <w:tcW w:w="7088" w:type="dxa"/>
            <w:gridSpan w:val="5"/>
            <w:vAlign w:val="center"/>
          </w:tcPr>
          <w:p w14:paraId="44F41365" w14:textId="77777777" w:rsidR="00B2379B" w:rsidRPr="00B2379B" w:rsidRDefault="00B2379B" w:rsidP="0005256C">
            <w:pPr>
              <w:rPr>
                <w:rFonts w:ascii="Times New Roman" w:hAnsi="Times New Roman"/>
                <w:sz w:val="22"/>
                <w:szCs w:val="22"/>
              </w:rPr>
            </w:pPr>
            <w:r w:rsidRPr="00B2379B">
              <w:rPr>
                <w:rFonts w:ascii="Times New Roman" w:hAnsi="Times New Roman"/>
                <w:b/>
                <w:bCs/>
                <w:sz w:val="22"/>
                <w:szCs w:val="22"/>
              </w:rPr>
              <w:t>Начальная (максимальная) цена договора, ИТОГО:</w:t>
            </w:r>
          </w:p>
        </w:tc>
        <w:tc>
          <w:tcPr>
            <w:tcW w:w="2551" w:type="dxa"/>
          </w:tcPr>
          <w:p w14:paraId="6298E660" w14:textId="77777777" w:rsidR="00B2379B" w:rsidRPr="00B2379B" w:rsidRDefault="00B2379B" w:rsidP="0005256C">
            <w:pPr>
              <w:rPr>
                <w:rFonts w:ascii="Times New Roman" w:hAnsi="Times New Roman"/>
                <w:b/>
                <w:sz w:val="22"/>
                <w:szCs w:val="22"/>
              </w:rPr>
            </w:pPr>
            <w:r w:rsidRPr="00B2379B">
              <w:rPr>
                <w:rFonts w:ascii="Times New Roman" w:hAnsi="Times New Roman"/>
                <w:b/>
                <w:sz w:val="22"/>
                <w:szCs w:val="22"/>
              </w:rPr>
              <w:t>6 573 030,41 рублей – в т.ч. НДС 20%</w:t>
            </w:r>
          </w:p>
          <w:p w14:paraId="1ECAE52B" w14:textId="77777777" w:rsidR="00B2379B" w:rsidRPr="00B2379B" w:rsidRDefault="00B2379B" w:rsidP="0005256C">
            <w:pPr>
              <w:rPr>
                <w:rFonts w:ascii="Times New Roman" w:hAnsi="Times New Roman"/>
                <w:b/>
                <w:sz w:val="22"/>
                <w:szCs w:val="22"/>
              </w:rPr>
            </w:pPr>
            <w:r w:rsidRPr="00B2379B">
              <w:rPr>
                <w:rFonts w:ascii="Times New Roman" w:hAnsi="Times New Roman"/>
                <w:b/>
                <w:sz w:val="22"/>
                <w:szCs w:val="22"/>
              </w:rPr>
              <w:t>1 095 505,07 рублей – НДС 20%</w:t>
            </w:r>
          </w:p>
          <w:p w14:paraId="1391C0C1" w14:textId="1A9619D1" w:rsidR="00B2379B" w:rsidRPr="00B2379B" w:rsidRDefault="00B2379B" w:rsidP="0005256C">
            <w:pPr>
              <w:rPr>
                <w:rFonts w:ascii="Times New Roman" w:hAnsi="Times New Roman"/>
                <w:b/>
                <w:sz w:val="22"/>
                <w:szCs w:val="22"/>
              </w:rPr>
            </w:pPr>
            <w:r w:rsidRPr="00B2379B">
              <w:rPr>
                <w:rFonts w:ascii="Times New Roman" w:hAnsi="Times New Roman"/>
                <w:b/>
                <w:sz w:val="22"/>
                <w:szCs w:val="22"/>
              </w:rPr>
              <w:t>5 477 525,34 рублей – без НДС</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B2379B" w:rsidRPr="00B2379B" w14:paraId="718ED17F" w14:textId="77777777" w:rsidTr="0005256C">
        <w:trPr>
          <w:trHeight w:val="640"/>
        </w:trPr>
        <w:tc>
          <w:tcPr>
            <w:tcW w:w="709" w:type="dxa"/>
            <w:vAlign w:val="center"/>
          </w:tcPr>
          <w:p w14:paraId="2790115C"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 п/п</w:t>
            </w:r>
          </w:p>
        </w:tc>
        <w:tc>
          <w:tcPr>
            <w:tcW w:w="6096" w:type="dxa"/>
            <w:vAlign w:val="center"/>
          </w:tcPr>
          <w:p w14:paraId="5CF6AB78"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Наименование</w:t>
            </w:r>
          </w:p>
        </w:tc>
        <w:tc>
          <w:tcPr>
            <w:tcW w:w="1559" w:type="dxa"/>
          </w:tcPr>
          <w:p w14:paraId="7E1D0B82"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Единица измерения</w:t>
            </w:r>
          </w:p>
        </w:tc>
        <w:tc>
          <w:tcPr>
            <w:tcW w:w="1458" w:type="dxa"/>
            <w:vAlign w:val="center"/>
          </w:tcPr>
          <w:p w14:paraId="3B4F702A"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Кол-во</w:t>
            </w:r>
          </w:p>
        </w:tc>
      </w:tr>
      <w:tr w:rsidR="00B2379B" w:rsidRPr="00B2379B" w14:paraId="067FAE0D" w14:textId="77777777" w:rsidTr="0005256C">
        <w:trPr>
          <w:trHeight w:val="441"/>
        </w:trPr>
        <w:tc>
          <w:tcPr>
            <w:tcW w:w="709" w:type="dxa"/>
            <w:vAlign w:val="center"/>
          </w:tcPr>
          <w:p w14:paraId="0F07F7F7" w14:textId="77777777" w:rsidR="00B2379B" w:rsidRPr="00B2379B" w:rsidRDefault="00B2379B" w:rsidP="0005256C">
            <w:pPr>
              <w:jc w:val="center"/>
              <w:rPr>
                <w:rFonts w:ascii="Times New Roman" w:hAnsi="Times New Roman"/>
                <w:sz w:val="22"/>
                <w:szCs w:val="22"/>
              </w:rPr>
            </w:pPr>
            <w:r w:rsidRPr="00B2379B">
              <w:rPr>
                <w:rFonts w:ascii="Times New Roman" w:hAnsi="Times New Roman"/>
                <w:sz w:val="22"/>
                <w:szCs w:val="22"/>
              </w:rPr>
              <w:t>1.</w:t>
            </w:r>
          </w:p>
        </w:tc>
        <w:tc>
          <w:tcPr>
            <w:tcW w:w="6096" w:type="dxa"/>
            <w:vAlign w:val="center"/>
          </w:tcPr>
          <w:p w14:paraId="3FC077E7" w14:textId="77777777" w:rsidR="00B2379B" w:rsidRPr="00B2379B" w:rsidRDefault="00B2379B" w:rsidP="0005256C">
            <w:pPr>
              <w:rPr>
                <w:rFonts w:ascii="Times New Roman" w:hAnsi="Times New Roman"/>
                <w:sz w:val="22"/>
                <w:szCs w:val="22"/>
              </w:rPr>
            </w:pPr>
            <w:r w:rsidRPr="00B2379B">
              <w:rPr>
                <w:rFonts w:ascii="Times New Roman" w:hAnsi="Times New Roman"/>
                <w:sz w:val="22"/>
                <w:szCs w:val="22"/>
              </w:rPr>
              <w:t>Комплексное техническое и метрологическое обслуживание СИКН №1006 в 2026 году</w:t>
            </w:r>
          </w:p>
        </w:tc>
        <w:tc>
          <w:tcPr>
            <w:tcW w:w="1559" w:type="dxa"/>
            <w:vAlign w:val="center"/>
          </w:tcPr>
          <w:p w14:paraId="55C4A319" w14:textId="77777777" w:rsidR="00B2379B" w:rsidRPr="00B2379B" w:rsidRDefault="00B2379B" w:rsidP="0005256C">
            <w:pPr>
              <w:jc w:val="center"/>
              <w:rPr>
                <w:rFonts w:ascii="Times New Roman" w:hAnsi="Times New Roman"/>
                <w:sz w:val="22"/>
                <w:szCs w:val="22"/>
              </w:rPr>
            </w:pPr>
            <w:r w:rsidRPr="00B2379B">
              <w:rPr>
                <w:rFonts w:ascii="Times New Roman" w:hAnsi="Times New Roman"/>
                <w:sz w:val="22"/>
                <w:szCs w:val="22"/>
              </w:rPr>
              <w:t>шт.</w:t>
            </w:r>
          </w:p>
        </w:tc>
        <w:tc>
          <w:tcPr>
            <w:tcW w:w="1458" w:type="dxa"/>
            <w:vAlign w:val="center"/>
          </w:tcPr>
          <w:p w14:paraId="73B1C92D" w14:textId="77777777" w:rsidR="00B2379B" w:rsidRPr="00B2379B" w:rsidRDefault="00B2379B" w:rsidP="0005256C">
            <w:pPr>
              <w:jc w:val="center"/>
              <w:rPr>
                <w:rFonts w:ascii="Times New Roman" w:hAnsi="Times New Roman"/>
                <w:sz w:val="22"/>
                <w:szCs w:val="22"/>
              </w:rPr>
            </w:pPr>
            <w:r w:rsidRPr="00B2379B">
              <w:rPr>
                <w:rFonts w:ascii="Times New Roman" w:hAnsi="Times New Roman"/>
                <w:sz w:val="22"/>
                <w:szCs w:val="22"/>
              </w:rPr>
              <w:t>1</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856BAC" w14:paraId="003AD08E" w14:textId="77777777" w:rsidTr="005C2F84">
        <w:trPr>
          <w:trHeight w:val="640"/>
        </w:trPr>
        <w:tc>
          <w:tcPr>
            <w:tcW w:w="586" w:type="dxa"/>
            <w:vAlign w:val="center"/>
          </w:tcPr>
          <w:p w14:paraId="437920A4" w14:textId="77777777" w:rsidR="00856BAC" w:rsidRPr="00856BAC"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856BAC">
              <w:rPr>
                <w:rFonts w:ascii="Times New Roman" w:hAnsi="Times New Roman"/>
                <w:b/>
                <w:sz w:val="20"/>
                <w:szCs w:val="20"/>
              </w:rPr>
              <w:t>№ п/п</w:t>
            </w:r>
          </w:p>
        </w:tc>
        <w:tc>
          <w:tcPr>
            <w:tcW w:w="1907" w:type="dxa"/>
            <w:vAlign w:val="center"/>
          </w:tcPr>
          <w:p w14:paraId="18E6192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Наименование Товара</w:t>
            </w:r>
          </w:p>
        </w:tc>
        <w:tc>
          <w:tcPr>
            <w:tcW w:w="1179" w:type="dxa"/>
            <w:vAlign w:val="center"/>
          </w:tcPr>
          <w:p w14:paraId="4E60DF3D"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Единица измерения</w:t>
            </w:r>
          </w:p>
        </w:tc>
        <w:tc>
          <w:tcPr>
            <w:tcW w:w="818" w:type="dxa"/>
            <w:vAlign w:val="center"/>
          </w:tcPr>
          <w:p w14:paraId="756105B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Кол-во</w:t>
            </w:r>
          </w:p>
        </w:tc>
        <w:tc>
          <w:tcPr>
            <w:tcW w:w="1368" w:type="dxa"/>
            <w:vAlign w:val="center"/>
          </w:tcPr>
          <w:p w14:paraId="2625468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Цена </w:t>
            </w:r>
          </w:p>
          <w:p w14:paraId="7F0F650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365" w:type="dxa"/>
            <w:vAlign w:val="center"/>
          </w:tcPr>
          <w:p w14:paraId="0CA4DD4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2BC889D6"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500" w:type="dxa"/>
            <w:vAlign w:val="center"/>
          </w:tcPr>
          <w:p w14:paraId="475CA95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Сумма</w:t>
            </w:r>
          </w:p>
          <w:p w14:paraId="48D8425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НДС 20%, руб.</w:t>
            </w:r>
          </w:p>
        </w:tc>
        <w:tc>
          <w:tcPr>
            <w:tcW w:w="1342" w:type="dxa"/>
            <w:vAlign w:val="center"/>
          </w:tcPr>
          <w:p w14:paraId="2B76137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6BD5B2D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 НДС 20%, руб.</w:t>
            </w:r>
          </w:p>
        </w:tc>
      </w:tr>
      <w:tr w:rsidR="00345D83" w:rsidRPr="00856BAC" w14:paraId="773D2D9C" w14:textId="77777777" w:rsidTr="009B720B">
        <w:trPr>
          <w:trHeight w:val="211"/>
        </w:trPr>
        <w:tc>
          <w:tcPr>
            <w:tcW w:w="586" w:type="dxa"/>
            <w:tcFitText/>
          </w:tcPr>
          <w:p w14:paraId="6B5F812B" w14:textId="77777777" w:rsidR="00345D83" w:rsidRPr="00856BAC" w:rsidRDefault="00345D83" w:rsidP="00345D83">
            <w:pPr>
              <w:pStyle w:val="afff7"/>
              <w:numPr>
                <w:ilvl w:val="0"/>
                <w:numId w:val="32"/>
              </w:numPr>
              <w:suppressAutoHyphens w:val="0"/>
              <w:spacing w:after="0" w:line="240" w:lineRule="auto"/>
              <w:jc w:val="both"/>
              <w:rPr>
                <w:rFonts w:ascii="Times New Roman" w:hAnsi="Times New Roman"/>
                <w:b/>
                <w:sz w:val="20"/>
                <w:szCs w:val="20"/>
              </w:rPr>
            </w:pPr>
          </w:p>
        </w:tc>
        <w:tc>
          <w:tcPr>
            <w:tcW w:w="1907" w:type="dxa"/>
          </w:tcPr>
          <w:p w14:paraId="49EB478E" w14:textId="22D94080" w:rsidR="00345D83" w:rsidRPr="00856BAC" w:rsidRDefault="00B2379B" w:rsidP="00345D83">
            <w:pPr>
              <w:rPr>
                <w:rFonts w:ascii="Times New Roman" w:hAnsi="Times New Roman"/>
                <w:color w:val="000000"/>
                <w:sz w:val="20"/>
                <w:szCs w:val="20"/>
              </w:rPr>
            </w:pPr>
            <w:r w:rsidRPr="00B2379B">
              <w:rPr>
                <w:rFonts w:ascii="Times New Roman" w:hAnsi="Times New Roman"/>
                <w:sz w:val="22"/>
                <w:szCs w:val="22"/>
              </w:rPr>
              <w:t>Комплексное техническое и метрологическое обслуживание СИКН №1006 в 2026 году</w:t>
            </w:r>
          </w:p>
        </w:tc>
        <w:tc>
          <w:tcPr>
            <w:tcW w:w="1179" w:type="dxa"/>
            <w:vAlign w:val="center"/>
          </w:tcPr>
          <w:p w14:paraId="62250141" w14:textId="197EE6F2" w:rsidR="00345D83" w:rsidRPr="00856BAC" w:rsidRDefault="00345D83" w:rsidP="00345D83">
            <w:pPr>
              <w:rPr>
                <w:rFonts w:ascii="Times New Roman" w:hAnsi="Times New Roman"/>
                <w:color w:val="000000"/>
                <w:sz w:val="20"/>
                <w:szCs w:val="20"/>
              </w:rPr>
            </w:pPr>
            <w:r>
              <w:rPr>
                <w:rFonts w:ascii="Times New Roman" w:eastAsia="Times New Roman" w:hAnsi="Times New Roman"/>
                <w:color w:val="000000"/>
                <w:sz w:val="18"/>
                <w:szCs w:val="18"/>
                <w:lang w:eastAsia="ru-RU"/>
              </w:rPr>
              <w:t>Шт</w:t>
            </w:r>
          </w:p>
        </w:tc>
        <w:tc>
          <w:tcPr>
            <w:tcW w:w="818" w:type="dxa"/>
            <w:vAlign w:val="center"/>
          </w:tcPr>
          <w:p w14:paraId="40ADFF51" w14:textId="0B7AA3B8" w:rsidR="00345D83" w:rsidRPr="00856BAC" w:rsidRDefault="00B2379B" w:rsidP="00345D83">
            <w:pPr>
              <w:jc w:val="center"/>
              <w:rPr>
                <w:rFonts w:ascii="Times New Roman" w:hAnsi="Times New Roman"/>
                <w:color w:val="000000"/>
                <w:sz w:val="20"/>
                <w:szCs w:val="20"/>
                <w:lang w:val="en-US"/>
              </w:rPr>
            </w:pPr>
            <w:r w:rsidRPr="00B2379B">
              <w:rPr>
                <w:rFonts w:ascii="Times New Roman" w:hAnsi="Times New Roman"/>
                <w:sz w:val="22"/>
                <w:szCs w:val="22"/>
              </w:rPr>
              <w:t>1</w:t>
            </w:r>
          </w:p>
        </w:tc>
        <w:tc>
          <w:tcPr>
            <w:tcW w:w="1368" w:type="dxa"/>
            <w:vAlign w:val="center"/>
          </w:tcPr>
          <w:p w14:paraId="6E28A50F" w14:textId="77777777" w:rsidR="00345D83" w:rsidRPr="00856BAC" w:rsidRDefault="00345D83" w:rsidP="00345D83">
            <w:pPr>
              <w:jc w:val="center"/>
              <w:rPr>
                <w:rFonts w:ascii="Times New Roman" w:hAnsi="Times New Roman"/>
                <w:sz w:val="20"/>
                <w:szCs w:val="20"/>
              </w:rPr>
            </w:pPr>
          </w:p>
        </w:tc>
        <w:tc>
          <w:tcPr>
            <w:tcW w:w="1365" w:type="dxa"/>
            <w:vAlign w:val="center"/>
          </w:tcPr>
          <w:p w14:paraId="28511A1A" w14:textId="77777777" w:rsidR="00345D83" w:rsidRPr="00856BAC" w:rsidRDefault="00345D83" w:rsidP="00345D83">
            <w:pPr>
              <w:jc w:val="center"/>
              <w:rPr>
                <w:rFonts w:ascii="Times New Roman" w:hAnsi="Times New Roman"/>
                <w:sz w:val="20"/>
                <w:szCs w:val="20"/>
              </w:rPr>
            </w:pPr>
          </w:p>
        </w:tc>
        <w:tc>
          <w:tcPr>
            <w:tcW w:w="1500" w:type="dxa"/>
            <w:vAlign w:val="center"/>
          </w:tcPr>
          <w:p w14:paraId="4A630F6B" w14:textId="77777777" w:rsidR="00345D83" w:rsidRPr="00856BAC" w:rsidRDefault="00345D83" w:rsidP="00345D83">
            <w:pPr>
              <w:jc w:val="center"/>
              <w:rPr>
                <w:rFonts w:ascii="Times New Roman" w:hAnsi="Times New Roman"/>
                <w:sz w:val="20"/>
                <w:szCs w:val="20"/>
              </w:rPr>
            </w:pPr>
          </w:p>
        </w:tc>
        <w:tc>
          <w:tcPr>
            <w:tcW w:w="1342" w:type="dxa"/>
            <w:vAlign w:val="center"/>
          </w:tcPr>
          <w:p w14:paraId="555349A5" w14:textId="77777777" w:rsidR="00345D83" w:rsidRPr="00856BAC" w:rsidRDefault="00345D83" w:rsidP="00345D83">
            <w:pPr>
              <w:jc w:val="center"/>
              <w:rPr>
                <w:rFonts w:ascii="Times New Roman" w:hAnsi="Times New Roman"/>
                <w:sz w:val="20"/>
                <w:szCs w:val="20"/>
              </w:rPr>
            </w:pPr>
          </w:p>
        </w:tc>
      </w:tr>
      <w:tr w:rsidR="00856BAC" w:rsidRPr="00856BAC" w14:paraId="66A252BC" w14:textId="77777777" w:rsidTr="005C2F84">
        <w:trPr>
          <w:trHeight w:val="211"/>
        </w:trPr>
        <w:tc>
          <w:tcPr>
            <w:tcW w:w="5858" w:type="dxa"/>
            <w:gridSpan w:val="5"/>
          </w:tcPr>
          <w:p w14:paraId="2F50E5F7" w14:textId="77777777" w:rsidR="00856BAC" w:rsidRPr="00856BAC" w:rsidRDefault="00856BAC" w:rsidP="005C2F84">
            <w:pPr>
              <w:jc w:val="right"/>
              <w:rPr>
                <w:rFonts w:ascii="Times New Roman" w:hAnsi="Times New Roman"/>
                <w:sz w:val="20"/>
                <w:szCs w:val="20"/>
              </w:rPr>
            </w:pPr>
            <w:r w:rsidRPr="00856BAC">
              <w:rPr>
                <w:rFonts w:ascii="Times New Roman" w:hAnsi="Times New Roman"/>
                <w:b/>
                <w:sz w:val="20"/>
                <w:szCs w:val="20"/>
              </w:rPr>
              <w:t>ИТОГО:</w:t>
            </w:r>
          </w:p>
        </w:tc>
        <w:tc>
          <w:tcPr>
            <w:tcW w:w="1365" w:type="dxa"/>
          </w:tcPr>
          <w:p w14:paraId="4D92F05F" w14:textId="77777777" w:rsidR="00856BAC" w:rsidRPr="00856BAC" w:rsidRDefault="00856BAC" w:rsidP="005C2F84">
            <w:pPr>
              <w:jc w:val="center"/>
              <w:rPr>
                <w:rFonts w:ascii="Times New Roman" w:hAnsi="Times New Roman"/>
                <w:sz w:val="20"/>
                <w:szCs w:val="20"/>
              </w:rPr>
            </w:pPr>
          </w:p>
        </w:tc>
        <w:tc>
          <w:tcPr>
            <w:tcW w:w="1500" w:type="dxa"/>
          </w:tcPr>
          <w:p w14:paraId="191C5CD5" w14:textId="77777777" w:rsidR="00856BAC" w:rsidRPr="00856BAC" w:rsidRDefault="00856BAC" w:rsidP="005C2F84">
            <w:pPr>
              <w:jc w:val="center"/>
              <w:rPr>
                <w:rFonts w:ascii="Times New Roman" w:hAnsi="Times New Roman"/>
                <w:sz w:val="20"/>
                <w:szCs w:val="20"/>
              </w:rPr>
            </w:pPr>
          </w:p>
        </w:tc>
        <w:tc>
          <w:tcPr>
            <w:tcW w:w="1342" w:type="dxa"/>
          </w:tcPr>
          <w:p w14:paraId="70221591" w14:textId="77777777" w:rsidR="00856BAC" w:rsidRPr="00856BAC" w:rsidRDefault="00856BAC" w:rsidP="005C2F84">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10E9CB2B" w:rsidR="00AE232A" w:rsidRDefault="002C78A4" w:rsidP="009F5E5C">
      <w:pPr>
        <w:spacing w:after="0" w:line="240" w:lineRule="auto"/>
        <w:ind w:firstLine="426"/>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5D30B1">
        <w:rPr>
          <w:rFonts w:ascii="Times New Roman" w:hAnsi="Times New Roman"/>
          <w:sz w:val="24"/>
          <w:szCs w:val="24"/>
        </w:rPr>
        <w:t>Выполнение работ</w:t>
      </w:r>
      <w:r w:rsidR="00B2379B" w:rsidRPr="00B2379B">
        <w:rPr>
          <w:rFonts w:ascii="Times New Roman" w:hAnsi="Times New Roman"/>
          <w:sz w:val="24"/>
          <w:szCs w:val="24"/>
        </w:rPr>
        <w:t xml:space="preserve"> по комплексному техническому и метрологическому обслуживанию СИКН №1006 в 202</w:t>
      </w:r>
      <w:r w:rsidR="00B2379B">
        <w:rPr>
          <w:rFonts w:ascii="Times New Roman" w:hAnsi="Times New Roman"/>
          <w:sz w:val="24"/>
          <w:szCs w:val="24"/>
        </w:rPr>
        <w:t>6</w:t>
      </w:r>
      <w:r w:rsidR="00B2379B" w:rsidRPr="00B2379B">
        <w:rPr>
          <w:rFonts w:ascii="Times New Roman" w:hAnsi="Times New Roman"/>
          <w:sz w:val="24"/>
          <w:szCs w:val="24"/>
        </w:rPr>
        <w:t xml:space="preserve"> году</w:t>
      </w:r>
      <w:r w:rsidR="00345D83" w:rsidRPr="00562602">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856BAC" w:rsidRPr="00562602">
        <w:rPr>
          <w:rFonts w:ascii="Times New Roman" w:hAnsi="Times New Roman"/>
          <w:sz w:val="24"/>
          <w:szCs w:val="24"/>
        </w:rPr>
        <w:t>(без рассмотрения аналогов)</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0462787F" w14:textId="7D544533" w:rsidR="00B2379B" w:rsidRPr="00B2379B" w:rsidRDefault="002C78A4" w:rsidP="00B2379B">
      <w:pPr>
        <w:pStyle w:val="Default"/>
        <w:jc w:val="both"/>
        <w:rPr>
          <w:rFonts w:ascii="Times New Roman" w:hAnsi="Times New Roman"/>
        </w:rPr>
      </w:pPr>
      <w:r>
        <w:rPr>
          <w:rFonts w:ascii="Times New Roman" w:hAnsi="Times New Roman"/>
          <w:b/>
          <w:bCs/>
        </w:rPr>
        <w:t xml:space="preserve">1.3. Срок </w:t>
      </w:r>
      <w:r w:rsidR="00B2379B">
        <w:rPr>
          <w:rFonts w:ascii="Times New Roman" w:hAnsi="Times New Roman"/>
          <w:b/>
          <w:bCs/>
        </w:rPr>
        <w:t>оказания услуг</w:t>
      </w:r>
      <w:r w:rsidR="00403592">
        <w:rPr>
          <w:rFonts w:ascii="Times New Roman" w:hAnsi="Times New Roman"/>
          <w:b/>
          <w:bCs/>
        </w:rPr>
        <w:t>:</w:t>
      </w:r>
      <w:r w:rsidR="00403592">
        <w:rPr>
          <w:b/>
          <w:bCs/>
        </w:rPr>
        <w:t xml:space="preserve"> </w:t>
      </w:r>
      <w:r w:rsidR="00B2379B" w:rsidRPr="00B2379B">
        <w:rPr>
          <w:rFonts w:ascii="Times New Roman" w:hAnsi="Times New Roman"/>
        </w:rPr>
        <w:t>Оплата, выполняемых по настоящему конкурсу работ, производится путем перечисления денежных средств на расчетный счет Подрядчика в течение 90 (девяносто) календарных дней со дня подписания акта сдачи-приемки выполненного этапа работ (выполнение работ за месяц), на основании выставленного счета или счета-фактуры Подрядчика. Сумма платежа определяется в соответствии с Приложением №1 к заключенному Договору и подписанным сторонами актом сдачи-приемки выполненного этапа работ</w:t>
      </w:r>
    </w:p>
    <w:p w14:paraId="2ED03F48" w14:textId="558C59EB" w:rsidR="00112FE9" w:rsidRDefault="009E72B1" w:rsidP="00B2379B">
      <w:pPr>
        <w:pStyle w:val="Default"/>
        <w:rPr>
          <w:rFonts w:ascii="Times New Roman" w:hAnsi="Times New Roman"/>
          <w:b/>
          <w:bCs/>
        </w:rPr>
      </w:pPr>
      <w:r>
        <w:rPr>
          <w:rFonts w:ascii="Times New Roman" w:hAnsi="Times New Roman"/>
          <w:b/>
          <w:bCs/>
        </w:rPr>
        <w:t xml:space="preserve"> </w:t>
      </w:r>
      <w:r w:rsidR="002C78A4">
        <w:rPr>
          <w:rFonts w:ascii="Times New Roman" w:hAnsi="Times New Roman"/>
          <w:b/>
          <w:bCs/>
        </w:rPr>
        <w:t>1.4.</w:t>
      </w:r>
      <w:r w:rsidR="002C78A4">
        <w:rPr>
          <w:rFonts w:ascii="Times New Roman" w:hAnsi="Times New Roman"/>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w:t>
      </w:r>
      <w:r>
        <w:rPr>
          <w:rFonts w:ascii="Times New Roman" w:hAnsi="Times New Roman"/>
          <w:bCs/>
          <w:sz w:val="24"/>
          <w:szCs w:val="24"/>
        </w:rPr>
        <w:lastRenderedPageBreak/>
        <w:t>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lastRenderedPageBreak/>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8"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7"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1"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4"/>
  </w:num>
  <w:num w:numId="2" w16cid:durableId="1224830530">
    <w:abstractNumId w:val="17"/>
  </w:num>
  <w:num w:numId="3" w16cid:durableId="391929301">
    <w:abstractNumId w:val="26"/>
  </w:num>
  <w:num w:numId="4" w16cid:durableId="109056346">
    <w:abstractNumId w:val="27"/>
  </w:num>
  <w:num w:numId="5" w16cid:durableId="1138689488">
    <w:abstractNumId w:val="18"/>
  </w:num>
  <w:num w:numId="6" w16cid:durableId="2130125034">
    <w:abstractNumId w:val="23"/>
  </w:num>
  <w:num w:numId="7" w16cid:durableId="552813093">
    <w:abstractNumId w:val="20"/>
  </w:num>
  <w:num w:numId="8" w16cid:durableId="1217084526">
    <w:abstractNumId w:val="0"/>
  </w:num>
  <w:num w:numId="9" w16cid:durableId="708184215">
    <w:abstractNumId w:val="5"/>
  </w:num>
  <w:num w:numId="10" w16cid:durableId="1691178184">
    <w:abstractNumId w:val="6"/>
  </w:num>
  <w:num w:numId="11" w16cid:durableId="636187726">
    <w:abstractNumId w:val="25"/>
  </w:num>
  <w:num w:numId="12" w16cid:durableId="371543056">
    <w:abstractNumId w:val="2"/>
  </w:num>
  <w:num w:numId="13" w16cid:durableId="699553992">
    <w:abstractNumId w:val="29"/>
  </w:num>
  <w:num w:numId="14" w16cid:durableId="1733387806">
    <w:abstractNumId w:val="12"/>
  </w:num>
  <w:num w:numId="15" w16cid:durableId="1850947119">
    <w:abstractNumId w:val="16"/>
  </w:num>
  <w:num w:numId="16" w16cid:durableId="840701037">
    <w:abstractNumId w:val="15"/>
  </w:num>
  <w:num w:numId="17" w16cid:durableId="1890914914">
    <w:abstractNumId w:val="2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4"/>
  </w:num>
  <w:num w:numId="19" w16cid:durableId="440951295">
    <w:abstractNumId w:val="10"/>
  </w:num>
  <w:num w:numId="20" w16cid:durableId="264268929">
    <w:abstractNumId w:val="7"/>
  </w:num>
  <w:num w:numId="21" w16cid:durableId="221916531">
    <w:abstractNumId w:val="30"/>
  </w:num>
  <w:num w:numId="22" w16cid:durableId="364602916">
    <w:abstractNumId w:val="19"/>
  </w:num>
  <w:num w:numId="23" w16cid:durableId="816260972">
    <w:abstractNumId w:val="3"/>
  </w:num>
  <w:num w:numId="24" w16cid:durableId="1684940650">
    <w:abstractNumId w:val="8"/>
  </w:num>
  <w:num w:numId="25" w16cid:durableId="1702701620">
    <w:abstractNumId w:val="11"/>
  </w:num>
  <w:num w:numId="26" w16cid:durableId="1341665005">
    <w:abstractNumId w:val="13"/>
  </w:num>
  <w:num w:numId="27" w16cid:durableId="1000276569">
    <w:abstractNumId w:val="28"/>
  </w:num>
  <w:num w:numId="28" w16cid:durableId="1536388890">
    <w:abstractNumId w:val="9"/>
  </w:num>
  <w:num w:numId="29" w16cid:durableId="786579500">
    <w:abstractNumId w:val="22"/>
  </w:num>
  <w:num w:numId="30" w16cid:durableId="631984294">
    <w:abstractNumId w:val="21"/>
  </w:num>
  <w:num w:numId="31" w16cid:durableId="1615284750">
    <w:abstractNumId w:val="1"/>
  </w:num>
  <w:num w:numId="32" w16cid:durableId="3953949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1F651F"/>
    <w:rsid w:val="002205B7"/>
    <w:rsid w:val="002443D4"/>
    <w:rsid w:val="00251C76"/>
    <w:rsid w:val="00257F07"/>
    <w:rsid w:val="00275BB7"/>
    <w:rsid w:val="00281004"/>
    <w:rsid w:val="002A5B3C"/>
    <w:rsid w:val="002B0C20"/>
    <w:rsid w:val="002B4C4C"/>
    <w:rsid w:val="002C78A4"/>
    <w:rsid w:val="002D5382"/>
    <w:rsid w:val="002F2B79"/>
    <w:rsid w:val="00336DE5"/>
    <w:rsid w:val="00345D83"/>
    <w:rsid w:val="0036584F"/>
    <w:rsid w:val="0037769D"/>
    <w:rsid w:val="00387485"/>
    <w:rsid w:val="003D648A"/>
    <w:rsid w:val="003F522D"/>
    <w:rsid w:val="00401A57"/>
    <w:rsid w:val="00403104"/>
    <w:rsid w:val="00403592"/>
    <w:rsid w:val="00403848"/>
    <w:rsid w:val="00414472"/>
    <w:rsid w:val="00415ADA"/>
    <w:rsid w:val="0043045E"/>
    <w:rsid w:val="0044073A"/>
    <w:rsid w:val="00442DC1"/>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C5529"/>
    <w:rsid w:val="005D30B1"/>
    <w:rsid w:val="005D415A"/>
    <w:rsid w:val="005E257B"/>
    <w:rsid w:val="005F1F02"/>
    <w:rsid w:val="0061122C"/>
    <w:rsid w:val="00624CCD"/>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A74B3"/>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7393"/>
    <w:rsid w:val="009415A2"/>
    <w:rsid w:val="00943717"/>
    <w:rsid w:val="00943AAF"/>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357D"/>
    <w:rsid w:val="00B2379B"/>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77DE2"/>
    <w:rsid w:val="00C959AC"/>
    <w:rsid w:val="00CA527B"/>
    <w:rsid w:val="00CC12F0"/>
    <w:rsid w:val="00CC669E"/>
    <w:rsid w:val="00CC7A75"/>
    <w:rsid w:val="00CD763E"/>
    <w:rsid w:val="00D06C87"/>
    <w:rsid w:val="00D21DBC"/>
    <w:rsid w:val="00D40128"/>
    <w:rsid w:val="00D510E6"/>
    <w:rsid w:val="00D95165"/>
    <w:rsid w:val="00DA2C1B"/>
    <w:rsid w:val="00DA537D"/>
    <w:rsid w:val="00DC3807"/>
    <w:rsid w:val="00DC4E81"/>
    <w:rsid w:val="00DE671C"/>
    <w:rsid w:val="00E042DF"/>
    <w:rsid w:val="00E14B24"/>
    <w:rsid w:val="00E158E4"/>
    <w:rsid w:val="00E15FE3"/>
    <w:rsid w:val="00E2169B"/>
    <w:rsid w:val="00E316C2"/>
    <w:rsid w:val="00E33F95"/>
    <w:rsid w:val="00E365E1"/>
    <w:rsid w:val="00E875F9"/>
    <w:rsid w:val="00EC10ED"/>
    <w:rsid w:val="00ED3E25"/>
    <w:rsid w:val="00ED68E4"/>
    <w:rsid w:val="00EF06C7"/>
    <w:rsid w:val="00EF15F8"/>
    <w:rsid w:val="00F0077B"/>
    <w:rsid w:val="00F0227C"/>
    <w:rsid w:val="00F030AA"/>
    <w:rsid w:val="00F169F8"/>
    <w:rsid w:val="00F255F9"/>
    <w:rsid w:val="00F3754E"/>
    <w:rsid w:val="00F40522"/>
    <w:rsid w:val="00F63577"/>
    <w:rsid w:val="00F92F81"/>
    <w:rsid w:val="00FA1B3F"/>
    <w:rsid w:val="00FA4901"/>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62</Pages>
  <Words>20627</Words>
  <Characters>117578</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185</cp:revision>
  <cp:lastPrinted>2024-08-13T04:47:00Z</cp:lastPrinted>
  <dcterms:created xsi:type="dcterms:W3CDTF">2022-03-03T13:03:00Z</dcterms:created>
  <dcterms:modified xsi:type="dcterms:W3CDTF">2025-11-06T05:46:00Z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