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F910316" w14:textId="600D5A0E" w:rsidR="00C56162" w:rsidRDefault="00A04975">
      <w:pPr>
        <w:pStyle w:val="afffff6"/>
        <w:spacing w:before="1760" w:after="200"/>
        <w:ind w:left="0" w:firstLine="0"/>
        <w:jc w:val="center"/>
        <w:rPr>
          <w:rFonts w:ascii="Times New Roman" w:hAnsi="Times New Roman"/>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E918CF">
        <w:rPr>
          <w:rFonts w:ascii="Times New Roman" w:hAnsi="Times New Roman"/>
          <w:b/>
          <w:bCs/>
          <w:smallCaps/>
          <w:spacing w:val="5"/>
        </w:rPr>
        <w:t>на оказание у</w:t>
      </w:r>
      <w:r w:rsidR="00E918CF" w:rsidRPr="00E918CF">
        <w:rPr>
          <w:rFonts w:ascii="Times New Roman" w:hAnsi="Times New Roman"/>
          <w:b/>
          <w:bCs/>
          <w:smallCaps/>
          <w:spacing w:val="5"/>
        </w:rPr>
        <w:t xml:space="preserve">слуги </w:t>
      </w:r>
      <w:r w:rsidR="00690F3F" w:rsidRPr="00690F3F">
        <w:rPr>
          <w:rFonts w:ascii="Times New Roman" w:hAnsi="Times New Roman"/>
          <w:b/>
          <w:bCs/>
          <w:smallCaps/>
          <w:spacing w:val="5"/>
        </w:rPr>
        <w:t>по замене, ревизии и ремонту с последующей консервацией сухого газодинамического уплотнения (СГУ) центробежных компрессоров 302-201, 204К-101, 204К-301, 208-30-К-001</w:t>
      </w:r>
      <w:r w:rsidR="00690F3F">
        <w:rPr>
          <w:rFonts w:ascii="Times New Roman" w:hAnsi="Times New Roman"/>
          <w:b/>
          <w:bCs/>
          <w:smallCaps/>
          <w:spacing w:val="5"/>
        </w:rPr>
        <w:t xml:space="preserve"> </w:t>
      </w:r>
      <w:r w:rsidR="00724225">
        <w:rPr>
          <w:rFonts w:ascii="Times New Roman" w:hAnsi="Times New Roman"/>
          <w:b/>
          <w:bCs/>
          <w:smallCaps/>
          <w:spacing w:val="5"/>
        </w:rPr>
        <w:t>для</w:t>
      </w:r>
      <w:r w:rsidR="004200F1" w:rsidRPr="007A1E56">
        <w:rPr>
          <w:rFonts w:ascii="Times New Roman" w:hAnsi="Times New Roman"/>
          <w:b/>
          <w:bCs/>
          <w:smallCaps/>
          <w:spacing w:val="5"/>
        </w:rPr>
        <w:t xml:space="preserve">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837990">
        <w:rPr>
          <w:rFonts w:ascii="Times New Roman" w:hAnsi="Times New Roman"/>
          <w:b/>
          <w:bCs/>
          <w:smallCaps/>
          <w:spacing w:val="5"/>
        </w:rPr>
        <w:t xml:space="preserve"> </w:t>
      </w:r>
      <w:r w:rsidR="002146C0">
        <w:rPr>
          <w:rFonts w:ascii="Times New Roman" w:hAnsi="Times New Roman"/>
          <w:b/>
          <w:bCs/>
          <w:smallCaps/>
          <w:spacing w:val="5"/>
        </w:rPr>
        <w:t>(</w:t>
      </w:r>
      <w:r w:rsidR="00F43D7C">
        <w:rPr>
          <w:rFonts w:ascii="Times New Roman" w:hAnsi="Times New Roman"/>
          <w:b/>
          <w:bCs/>
          <w:smallCaps/>
          <w:spacing w:val="5"/>
        </w:rPr>
        <w:t>без</w:t>
      </w:r>
      <w:r w:rsidR="008B2760" w:rsidRPr="008B2760">
        <w:rPr>
          <w:rFonts w:ascii="Times New Roman" w:hAnsi="Times New Roman"/>
          <w:b/>
          <w:bCs/>
          <w:smallCaps/>
          <w:spacing w:val="5"/>
        </w:rPr>
        <w:t xml:space="preserve"> </w:t>
      </w:r>
      <w:r w:rsidR="004A2AA4">
        <w:rPr>
          <w:rFonts w:ascii="Times New Roman" w:hAnsi="Times New Roman"/>
          <w:b/>
          <w:bCs/>
          <w:smallCaps/>
          <w:spacing w:val="5"/>
        </w:rPr>
        <w:t>рассмотрени</w:t>
      </w:r>
      <w:r w:rsidR="00F43D7C">
        <w:rPr>
          <w:rFonts w:ascii="Times New Roman" w:hAnsi="Times New Roman"/>
          <w:b/>
          <w:bCs/>
          <w:smallCaps/>
          <w:spacing w:val="5"/>
        </w:rPr>
        <w:t>я</w:t>
      </w:r>
      <w:r w:rsidR="0049012D">
        <w:rPr>
          <w:rFonts w:ascii="Times New Roman" w:hAnsi="Times New Roman"/>
          <w:b/>
          <w:bCs/>
          <w:smallCaps/>
          <w:spacing w:val="5"/>
        </w:rPr>
        <w:t xml:space="preserve"> </w:t>
      </w:r>
      <w:r w:rsidR="004A2AA4">
        <w:rPr>
          <w:rFonts w:ascii="Times New Roman" w:hAnsi="Times New Roman"/>
          <w:b/>
          <w:bCs/>
          <w:smallCaps/>
          <w:spacing w:val="5"/>
        </w:rPr>
        <w:t>аналогов</w:t>
      </w:r>
      <w:r w:rsidR="002146C0">
        <w:rPr>
          <w:rFonts w:ascii="Times New Roman" w:hAnsi="Times New Roman"/>
          <w:b/>
          <w:bCs/>
          <w:smallCaps/>
          <w:spacing w:val="5"/>
        </w:rPr>
        <w:t>)</w:t>
      </w:r>
    </w:p>
    <w:p w14:paraId="79306ECE" w14:textId="08BDEC88" w:rsidR="00C56162" w:rsidRDefault="0049012D">
      <w:pPr>
        <w:pStyle w:val="afffff6"/>
        <w:ind w:left="0" w:firstLine="0"/>
        <w:rPr>
          <w:rStyle w:val="aff"/>
          <w:rFonts w:ascii="Times New Roman" w:hAnsi="Times New Roman"/>
          <w:b w:val="0"/>
          <w:sz w:val="24"/>
        </w:rPr>
      </w:pPr>
      <w:r>
        <w:rPr>
          <w:rStyle w:val="aff"/>
          <w:rFonts w:ascii="Times New Roman" w:hAnsi="Times New Roman"/>
          <w:b w:val="0"/>
          <w:sz w:val="24"/>
        </w:rPr>
        <w:t xml:space="preserve"> </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3F6C4B9C"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7B72F4">
        <w:rPr>
          <w:rFonts w:ascii="Times New Roman" w:hAnsi="Times New Roman"/>
          <w:sz w:val="24"/>
        </w:rPr>
        <w:t>5</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w:t>
        </w:r>
        <w:r>
          <w:rPr>
            <w:rFonts w:ascii="Times New Roman" w:hAnsi="Times New Roman"/>
          </w:rPr>
          <w:t>О</w:t>
        </w:r>
        <w:r>
          <w:rPr>
            <w:rFonts w:ascii="Times New Roman" w:hAnsi="Times New Roman"/>
          </w:rPr>
          <w:t>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w:t>
      </w:r>
      <w:proofErr w:type="gramStart"/>
      <w:r>
        <w:rPr>
          <w:rFonts w:ascii="Times New Roman" w:hAnsi="Times New Roman"/>
          <w:sz w:val="24"/>
        </w:rPr>
        <w:t>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w:t>
      </w:r>
      <w:proofErr w:type="gramEnd"/>
      <w:r>
        <w:rPr>
          <w:rFonts w:ascii="Times New Roman" w:hAnsi="Times New Roman"/>
          <w:sz w:val="24"/>
        </w:rPr>
        <w:t xml:space="preserve">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proofErr w:type="spellStart"/>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roofErr w:type="spellEnd"/>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59E220E3" w14:textId="77777777" w:rsidR="00C56162" w:rsidRDefault="00A04975" w:rsidP="00604A6B">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 xml:space="preserve">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5B49BC3E" w14:textId="135AC345" w:rsidR="00C56162" w:rsidRPr="00E918CF" w:rsidRDefault="00E918CF">
            <w:pPr>
              <w:spacing w:after="0" w:line="240" w:lineRule="auto"/>
              <w:jc w:val="both"/>
              <w:rPr>
                <w:rFonts w:ascii="Times New Roman" w:hAnsi="Times New Roman"/>
                <w:sz w:val="24"/>
                <w:szCs w:val="24"/>
              </w:rPr>
            </w:pPr>
            <w:r w:rsidRPr="003557B0">
              <w:rPr>
                <w:rFonts w:ascii="Times New Roman" w:hAnsi="Times New Roman"/>
                <w:sz w:val="24"/>
                <w:szCs w:val="24"/>
              </w:rPr>
              <w:t xml:space="preserve">Услуги </w:t>
            </w:r>
            <w:r w:rsidR="00690F3F" w:rsidRPr="00AA13CA">
              <w:rPr>
                <w:rFonts w:ascii="Times New Roman" w:eastAsia="Times New Roman" w:hAnsi="Times New Roman"/>
                <w:sz w:val="24"/>
                <w:szCs w:val="24"/>
                <w:lang w:eastAsia="ru-RU"/>
              </w:rPr>
              <w:t xml:space="preserve">по </w:t>
            </w:r>
            <w:r w:rsidR="00690F3F">
              <w:rPr>
                <w:rFonts w:ascii="Times New Roman" w:eastAsia="Times New Roman" w:hAnsi="Times New Roman"/>
                <w:sz w:val="24"/>
                <w:szCs w:val="24"/>
                <w:lang w:eastAsia="ru-RU"/>
              </w:rPr>
              <w:t>замене</w:t>
            </w:r>
            <w:r w:rsidR="00690F3F" w:rsidRPr="00AA13CA">
              <w:rPr>
                <w:rFonts w:ascii="Times New Roman" w:eastAsia="Times New Roman" w:hAnsi="Times New Roman"/>
                <w:sz w:val="24"/>
                <w:szCs w:val="24"/>
                <w:lang w:eastAsia="ru-RU"/>
              </w:rPr>
              <w:t>, ревизии и ремонту с последующей консервацией сухого газодинамического уплотнения (СГУ) центробежных компрессоров 302-201, 204К-101, 204К-301, 208-30-К-001</w:t>
            </w:r>
            <w:r w:rsidR="00690F3F">
              <w:rPr>
                <w:rFonts w:ascii="Times New Roman" w:eastAsia="Times New Roman" w:hAnsi="Times New Roman"/>
                <w:sz w:val="24"/>
                <w:szCs w:val="24"/>
                <w:lang w:eastAsia="ru-RU"/>
              </w:rPr>
              <w:t xml:space="preserve"> </w:t>
            </w:r>
            <w:r w:rsidR="00724225">
              <w:rPr>
                <w:rFonts w:ascii="Times New Roman" w:hAnsi="Times New Roman"/>
                <w:sz w:val="24"/>
                <w:szCs w:val="24"/>
              </w:rPr>
              <w:t>для</w:t>
            </w:r>
            <w:r w:rsidR="00A04975">
              <w:rPr>
                <w:rFonts w:ascii="Times New Roman" w:hAnsi="Times New Roman"/>
                <w:bCs/>
                <w:sz w:val="24"/>
                <w:szCs w:val="24"/>
              </w:rPr>
              <w:t xml:space="preserve"> нужд филиала «Тюменский НПЗ» (г. Тюмень)</w:t>
            </w:r>
            <w:r w:rsidR="00837990">
              <w:rPr>
                <w:rFonts w:ascii="Times New Roman" w:hAnsi="Times New Roman"/>
                <w:bCs/>
                <w:sz w:val="24"/>
                <w:szCs w:val="24"/>
              </w:rPr>
              <w:t xml:space="preserve"> </w:t>
            </w:r>
            <w:r w:rsidR="00F43D7C" w:rsidRPr="00F43D7C">
              <w:rPr>
                <w:rFonts w:ascii="Times New Roman" w:hAnsi="Times New Roman"/>
                <w:sz w:val="24"/>
                <w:szCs w:val="24"/>
              </w:rPr>
              <w:t>без</w:t>
            </w:r>
            <w:r w:rsidR="00AC4D81" w:rsidRPr="00F43D7C">
              <w:rPr>
                <w:rFonts w:ascii="Times New Roman" w:hAnsi="Times New Roman"/>
                <w:sz w:val="24"/>
                <w:szCs w:val="24"/>
              </w:rPr>
              <w:t xml:space="preserve"> рассмотрени</w:t>
            </w:r>
            <w:r w:rsidR="00F43D7C" w:rsidRPr="00F43D7C">
              <w:rPr>
                <w:rFonts w:ascii="Times New Roman" w:hAnsi="Times New Roman"/>
                <w:sz w:val="24"/>
                <w:szCs w:val="24"/>
              </w:rPr>
              <w:t>я</w:t>
            </w:r>
            <w:r w:rsidR="00AC4D81" w:rsidRPr="00F43D7C">
              <w:rPr>
                <w:rFonts w:ascii="Times New Roman" w:hAnsi="Times New Roman"/>
                <w:sz w:val="24"/>
                <w:szCs w:val="24"/>
              </w:rPr>
              <w:t xml:space="preserve"> аналогов</w:t>
            </w:r>
            <w:r w:rsidR="00D97805">
              <w:rPr>
                <w:rFonts w:ascii="Times New Roman" w:hAnsi="Times New Roman"/>
                <w:b/>
                <w:bCs/>
                <w:sz w:val="24"/>
                <w:szCs w:val="24"/>
              </w:rPr>
              <w:t xml:space="preserve"> </w:t>
            </w:r>
            <w:r w:rsidR="002146C0">
              <w:rPr>
                <w:rFonts w:ascii="Times New Roman" w:hAnsi="Times New Roman"/>
                <w:b/>
                <w:bCs/>
                <w:sz w:val="24"/>
              </w:rPr>
              <w:t xml:space="preserve"> </w:t>
            </w:r>
          </w:p>
        </w:tc>
      </w:tr>
      <w:tr w:rsidR="00AA461D" w14:paraId="68C90C2E"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5F4EB029" w14:textId="11B817B5" w:rsidR="00AA461D" w:rsidRPr="00724225" w:rsidRDefault="00690F3F" w:rsidP="00AA461D">
            <w:pPr>
              <w:pStyle w:val="afffffa"/>
              <w:rPr>
                <w:rFonts w:ascii="Times New Roman" w:hAnsi="Times New Roman"/>
                <w:b/>
                <w:sz w:val="24"/>
                <w:szCs w:val="24"/>
              </w:rPr>
            </w:pPr>
            <w:r>
              <w:rPr>
                <w:rFonts w:ascii="Times New Roman" w:eastAsia="Times New Roman" w:hAnsi="Times New Roman"/>
                <w:b/>
                <w:bCs/>
                <w:sz w:val="24"/>
                <w:szCs w:val="24"/>
              </w:rPr>
              <w:t>116</w:t>
            </w:r>
            <w:r w:rsidRPr="008A0357">
              <w:rPr>
                <w:rFonts w:ascii="Times New Roman" w:eastAsia="Times New Roman" w:hAnsi="Times New Roman"/>
                <w:b/>
                <w:bCs/>
                <w:sz w:val="24"/>
                <w:szCs w:val="24"/>
              </w:rPr>
              <w:t>-ОД-2026-РИ (ЭТП)</w:t>
            </w:r>
          </w:p>
        </w:tc>
      </w:tr>
      <w:tr w:rsidR="00AA46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AA461D" w:rsidRDefault="00AA461D" w:rsidP="00AA46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AA461D" w:rsidRDefault="00AA461D" w:rsidP="00AA46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 xml:space="preserve">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1377BF4A"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AA461D" w:rsidRDefault="00AA461D" w:rsidP="00AA46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AA46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AA461D" w:rsidRDefault="00AA461D" w:rsidP="00AA46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AA46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AA461D" w:rsidRDefault="00AA461D" w:rsidP="00AA46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sidR="002146C0">
              <w:rPr>
                <w:rFonts w:ascii="Times New Roman" w:hAnsi="Times New Roman"/>
                <w:b/>
                <w:sz w:val="24"/>
                <w:u w:val="single"/>
              </w:rPr>
              <w:t xml:space="preserve"> </w:t>
            </w:r>
          </w:p>
        </w:tc>
      </w:tr>
      <w:tr w:rsidR="00AA46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AA461D" w:rsidRDefault="00AA461D" w:rsidP="00AA46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AA461D" w:rsidRDefault="00AA461D" w:rsidP="00AA46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AA461D" w:rsidRDefault="00AA461D" w:rsidP="00AA46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AA46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AA461D" w:rsidRDefault="00AA461D" w:rsidP="00AA46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4BEABA91" w:rsidR="00AA461D" w:rsidRDefault="00F22F07" w:rsidP="00AA461D">
            <w:pPr>
              <w:pStyle w:val="afffff6"/>
              <w:rPr>
                <w:rFonts w:ascii="Times New Roman" w:hAnsi="Times New Roman"/>
                <w:bCs/>
                <w:sz w:val="24"/>
              </w:rPr>
            </w:pPr>
            <w:r>
              <w:rPr>
                <w:rFonts w:ascii="Times New Roman" w:hAnsi="Times New Roman"/>
                <w:bCs/>
                <w:sz w:val="24"/>
              </w:rPr>
              <w:t>ЭТП по адресу http://www.ru-trade24.ru/</w:t>
            </w:r>
          </w:p>
        </w:tc>
      </w:tr>
      <w:tr w:rsidR="00AA46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AA461D" w:rsidRDefault="00AA461D" w:rsidP="00AA46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240CD874" w:rsidR="00AA461D" w:rsidRDefault="00F22F07" w:rsidP="00AA461D">
            <w:pPr>
              <w:pStyle w:val="afffff6"/>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AA46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AA461D" w:rsidRDefault="00AA461D" w:rsidP="00AA46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41355070" w14:textId="77777777" w:rsidR="00690F3F" w:rsidRDefault="00690F3F" w:rsidP="00690F3F">
            <w:pPr>
              <w:pStyle w:val="afffff6"/>
              <w:spacing w:before="0"/>
              <w:ind w:left="0" w:firstLine="0"/>
              <w:rPr>
                <w:rFonts w:ascii="Times New Roman" w:hAnsi="Times New Roman"/>
                <w:bCs/>
                <w:sz w:val="24"/>
                <w:szCs w:val="24"/>
                <w:lang w:eastAsia="en-US"/>
              </w:rPr>
            </w:pPr>
            <w:r w:rsidRPr="00A10F72">
              <w:rPr>
                <w:rFonts w:ascii="Times New Roman" w:hAnsi="Times New Roman"/>
                <w:bCs/>
                <w:sz w:val="24"/>
                <w:szCs w:val="24"/>
                <w:lang w:eastAsia="en-US"/>
              </w:rPr>
              <w:t>34 416 000 (Тридцать четыре миллиона четыреста шестнадцать тысяч) рублей 00 копеек в т.ч. НДС 20%.</w:t>
            </w:r>
          </w:p>
          <w:p w14:paraId="355BBB72" w14:textId="77777777" w:rsidR="00690F3F" w:rsidRDefault="00690F3F" w:rsidP="00690F3F">
            <w:pPr>
              <w:pStyle w:val="afffff6"/>
              <w:spacing w:before="0"/>
              <w:ind w:left="0" w:firstLine="0"/>
              <w:rPr>
                <w:rFonts w:ascii="Times New Roman" w:hAnsi="Times New Roman"/>
                <w:bCs/>
                <w:sz w:val="24"/>
                <w:szCs w:val="24"/>
                <w:lang w:eastAsia="en-US"/>
              </w:rPr>
            </w:pPr>
            <w:r w:rsidRPr="00A10F72">
              <w:rPr>
                <w:rFonts w:ascii="Times New Roman" w:hAnsi="Times New Roman"/>
                <w:bCs/>
                <w:sz w:val="24"/>
                <w:szCs w:val="24"/>
                <w:lang w:eastAsia="en-US"/>
              </w:rPr>
              <w:t>5</w:t>
            </w:r>
            <w:r>
              <w:rPr>
                <w:rFonts w:ascii="Times New Roman" w:hAnsi="Times New Roman"/>
                <w:bCs/>
                <w:sz w:val="24"/>
                <w:szCs w:val="24"/>
                <w:lang w:eastAsia="en-US"/>
              </w:rPr>
              <w:t> </w:t>
            </w:r>
            <w:r w:rsidRPr="00A10F72">
              <w:rPr>
                <w:rFonts w:ascii="Times New Roman" w:hAnsi="Times New Roman"/>
                <w:bCs/>
                <w:sz w:val="24"/>
                <w:szCs w:val="24"/>
                <w:lang w:eastAsia="en-US"/>
              </w:rPr>
              <w:t>736</w:t>
            </w:r>
            <w:r>
              <w:rPr>
                <w:rFonts w:ascii="Times New Roman" w:hAnsi="Times New Roman"/>
                <w:bCs/>
                <w:sz w:val="24"/>
                <w:szCs w:val="24"/>
                <w:lang w:eastAsia="en-US"/>
              </w:rPr>
              <w:t> 000 (П</w:t>
            </w:r>
            <w:r w:rsidRPr="00A10F72">
              <w:rPr>
                <w:rFonts w:ascii="Times New Roman" w:hAnsi="Times New Roman"/>
                <w:bCs/>
                <w:sz w:val="24"/>
                <w:szCs w:val="24"/>
                <w:lang w:eastAsia="en-US"/>
              </w:rPr>
              <w:t>ять миллионов семьсот тридцать</w:t>
            </w:r>
            <w:r>
              <w:rPr>
                <w:rFonts w:ascii="Times New Roman" w:hAnsi="Times New Roman"/>
                <w:bCs/>
                <w:sz w:val="24"/>
                <w:szCs w:val="24"/>
                <w:lang w:eastAsia="en-US"/>
              </w:rPr>
              <w:t xml:space="preserve"> шесть тысяч) рублей 00 копеек НДС.</w:t>
            </w:r>
          </w:p>
          <w:p w14:paraId="2D9A9307" w14:textId="77777777" w:rsidR="00690F3F" w:rsidRDefault="00690F3F" w:rsidP="00690F3F">
            <w:pPr>
              <w:pStyle w:val="afffff6"/>
              <w:spacing w:before="0"/>
              <w:ind w:left="0" w:firstLine="0"/>
              <w:rPr>
                <w:rFonts w:ascii="Times New Roman" w:hAnsi="Times New Roman"/>
                <w:bCs/>
                <w:sz w:val="24"/>
                <w:szCs w:val="24"/>
                <w:lang w:eastAsia="en-US"/>
              </w:rPr>
            </w:pPr>
            <w:r>
              <w:rPr>
                <w:rFonts w:ascii="Times New Roman" w:hAnsi="Times New Roman"/>
                <w:bCs/>
                <w:sz w:val="24"/>
                <w:szCs w:val="24"/>
                <w:lang w:eastAsia="en-US"/>
              </w:rPr>
              <w:t>28 680 000 (</w:t>
            </w:r>
            <w:r w:rsidRPr="00A10F72">
              <w:rPr>
                <w:rFonts w:ascii="Times New Roman" w:hAnsi="Times New Roman"/>
                <w:bCs/>
                <w:sz w:val="24"/>
                <w:szCs w:val="24"/>
                <w:lang w:eastAsia="en-US"/>
              </w:rPr>
              <w:t>Двадцать восемь миллионов шестьсот восемьдесят тысяч</w:t>
            </w:r>
            <w:r>
              <w:rPr>
                <w:rFonts w:ascii="Times New Roman" w:hAnsi="Times New Roman"/>
                <w:bCs/>
                <w:sz w:val="24"/>
                <w:szCs w:val="24"/>
                <w:lang w:eastAsia="en-US"/>
              </w:rPr>
              <w:t>)</w:t>
            </w:r>
            <w:r w:rsidRPr="00A50C04">
              <w:rPr>
                <w:rFonts w:ascii="Times New Roman" w:hAnsi="Times New Roman"/>
                <w:bCs/>
                <w:sz w:val="24"/>
                <w:szCs w:val="24"/>
                <w:lang w:eastAsia="en-US"/>
              </w:rPr>
              <w:t xml:space="preserve"> рублей 00 копеек</w:t>
            </w:r>
            <w:r>
              <w:rPr>
                <w:rFonts w:ascii="Times New Roman" w:hAnsi="Times New Roman"/>
                <w:bCs/>
                <w:sz w:val="24"/>
                <w:szCs w:val="24"/>
                <w:lang w:eastAsia="en-US"/>
              </w:rPr>
              <w:t xml:space="preserve"> </w:t>
            </w:r>
            <w:r w:rsidRPr="00DD05EE">
              <w:rPr>
                <w:rFonts w:ascii="Times New Roman" w:hAnsi="Times New Roman"/>
                <w:bCs/>
                <w:sz w:val="24"/>
                <w:szCs w:val="24"/>
                <w:lang w:eastAsia="en-US"/>
              </w:rPr>
              <w:t>без НДС</w:t>
            </w:r>
            <w:r>
              <w:rPr>
                <w:rFonts w:ascii="Times New Roman" w:hAnsi="Times New Roman"/>
                <w:bCs/>
                <w:sz w:val="24"/>
                <w:szCs w:val="24"/>
                <w:lang w:eastAsia="en-US"/>
              </w:rPr>
              <w:t>.</w:t>
            </w:r>
          </w:p>
          <w:p w14:paraId="33F6808A" w14:textId="62A9F7F6" w:rsidR="00AA461D" w:rsidRPr="00046C98" w:rsidRDefault="00AA461D" w:rsidP="00690F3F">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AA46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AA461D" w:rsidRPr="000E377F" w:rsidRDefault="00AA461D" w:rsidP="00AA46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AA46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AA461D" w:rsidRDefault="00AA461D" w:rsidP="00AA46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AA461D" w:rsidRDefault="00AA461D" w:rsidP="00AA46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AA461D" w:rsidRDefault="00AA461D" w:rsidP="00AA46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AA461D" w:rsidRDefault="00AA461D" w:rsidP="00AA46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AA461D" w:rsidRDefault="00AA461D" w:rsidP="00AA46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AA46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AA461D" w:rsidRDefault="00AA461D" w:rsidP="00AA46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AA461D" w:rsidRDefault="00AA461D" w:rsidP="00AA46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AA46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AA461D" w:rsidRDefault="00AA461D" w:rsidP="00AA46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AA46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AA461D" w:rsidRDefault="00AA461D" w:rsidP="00AA46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AA461D" w:rsidRDefault="00AA461D" w:rsidP="00AA46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AA461D" w:rsidRDefault="00AA461D" w:rsidP="00AA46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AA461D" w:rsidRDefault="00AA461D" w:rsidP="00AA46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AA46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AA461D" w:rsidRDefault="00AA461D" w:rsidP="00AA46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AA461D" w:rsidRDefault="00AA461D" w:rsidP="00AA46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AA461D" w:rsidRDefault="00AA461D" w:rsidP="00AA46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AA461D"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586BEFF3" w:rsidR="00AA461D" w:rsidRDefault="00AA461D" w:rsidP="00AA461D">
            <w:pPr>
              <w:pStyle w:val="afffff6"/>
              <w:ind w:left="0" w:firstLine="0"/>
              <w:rPr>
                <w:rFonts w:ascii="Times New Roman" w:hAnsi="Times New Roman"/>
                <w:sz w:val="24"/>
              </w:rPr>
            </w:pPr>
            <w:r>
              <w:rPr>
                <w:rFonts w:ascii="Times New Roman" w:hAnsi="Times New Roman"/>
                <w:sz w:val="24"/>
              </w:rPr>
              <w:t>Согласно разделу 7 «Проект договора»</w:t>
            </w:r>
          </w:p>
        </w:tc>
      </w:tr>
      <w:tr w:rsidR="00AA461D"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77777777" w:rsidR="00AA461D" w:rsidRDefault="00AA461D" w:rsidP="00AA461D">
            <w:pPr>
              <w:pStyle w:val="afffff6"/>
              <w:ind w:left="0" w:firstLine="0"/>
              <w:rPr>
                <w:rFonts w:ascii="Times New Roman" w:hAnsi="Times New Roman"/>
                <w:sz w:val="24"/>
              </w:rPr>
            </w:pPr>
            <w:r>
              <w:rPr>
                <w:rFonts w:ascii="Times New Roman" w:hAnsi="Times New Roman"/>
                <w:sz w:val="24"/>
              </w:rPr>
              <w:t>Согласно разделу </w:t>
            </w:r>
            <w:r>
              <w:rPr>
                <w:rFonts w:ascii="Times New Roman" w:hAnsi="Times New Roman"/>
              </w:rPr>
              <w:t>4</w:t>
            </w:r>
            <w:r>
              <w:rPr>
                <w:rFonts w:ascii="Times New Roman" w:hAnsi="Times New Roman"/>
                <w:sz w:val="24"/>
              </w:rPr>
              <w:t xml:space="preserve"> «Проект договора»</w:t>
            </w:r>
          </w:p>
        </w:tc>
      </w:tr>
      <w:tr w:rsidR="00E918CF"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E918CF" w:rsidRDefault="00E918CF" w:rsidP="00E918CF">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w:t>
            </w:r>
            <w:r>
              <w:rPr>
                <w:rFonts w:ascii="Times New Roman" w:hAnsi="Times New Roman"/>
                <w:bCs/>
                <w:sz w:val="24"/>
                <w:szCs w:val="24"/>
              </w:rPr>
              <w:lastRenderedPageBreak/>
              <w:t>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2FAF5A97" w:rsidR="00E918CF" w:rsidRPr="00690F3F" w:rsidRDefault="00690F3F" w:rsidP="00E918CF">
            <w:pPr>
              <w:pStyle w:val="afffff6"/>
              <w:spacing w:before="0"/>
              <w:ind w:left="0" w:firstLine="0"/>
              <w:rPr>
                <w:rFonts w:ascii="Times New Roman" w:eastAsiaTheme="minorHAnsi" w:hAnsi="Times New Roman"/>
                <w:b/>
                <w:bCs/>
                <w:sz w:val="24"/>
                <w:szCs w:val="24"/>
                <w:lang w:eastAsia="en-US"/>
              </w:rPr>
            </w:pPr>
            <w:r w:rsidRPr="00690F3F">
              <w:rPr>
                <w:rFonts w:ascii="Times New Roman" w:eastAsiaTheme="minorHAnsi" w:hAnsi="Times New Roman"/>
                <w:b/>
                <w:bCs/>
                <w:sz w:val="24"/>
                <w:szCs w:val="24"/>
                <w:lang w:eastAsia="en-US"/>
              </w:rPr>
              <w:lastRenderedPageBreak/>
              <w:t xml:space="preserve">Работы выполняются в период планового остановочного ремонта апрель 2026 в соответствии с утвержденным </w:t>
            </w:r>
            <w:r w:rsidRPr="00690F3F">
              <w:rPr>
                <w:rFonts w:ascii="Times New Roman" w:eastAsiaTheme="minorHAnsi" w:hAnsi="Times New Roman"/>
                <w:b/>
                <w:bCs/>
                <w:sz w:val="24"/>
                <w:szCs w:val="24"/>
                <w:lang w:eastAsia="en-US"/>
              </w:rPr>
              <w:lastRenderedPageBreak/>
              <w:t>Заказчиком графиком выполнения работ (точные даты будут сообщены дополнительно).</w:t>
            </w:r>
          </w:p>
        </w:tc>
      </w:tr>
      <w:tr w:rsidR="00E918CF"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E918CF" w:rsidRDefault="00E918CF" w:rsidP="00E918CF">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E918CF" w:rsidRDefault="00E918CF" w:rsidP="00E918CF">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E918CF"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E918CF" w:rsidRDefault="00E918CF" w:rsidP="00E918CF">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F7E1367" w14:textId="42E26A40" w:rsidR="00E918CF" w:rsidRDefault="00E918CF" w:rsidP="00E918CF">
            <w:pPr>
              <w:spacing w:after="0" w:line="240" w:lineRule="auto"/>
              <w:jc w:val="both"/>
              <w:rPr>
                <w:rFonts w:ascii="Times New Roman" w:hAnsi="Times New Roman"/>
                <w:b/>
                <w:bCs/>
                <w:sz w:val="24"/>
                <w:szCs w:val="24"/>
              </w:rPr>
            </w:pPr>
            <w:r w:rsidRPr="00AD4901">
              <w:rPr>
                <w:rFonts w:ascii="Times New Roman" w:eastAsiaTheme="minorHAnsi" w:hAnsi="Times New Roman"/>
                <w:sz w:val="24"/>
                <w:szCs w:val="24"/>
              </w:rPr>
              <w:t>В соответствии с Техническим предложением (если требуется)</w:t>
            </w:r>
          </w:p>
        </w:tc>
      </w:tr>
      <w:tr w:rsidR="00E918CF"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E918CF" w:rsidRDefault="00E918CF" w:rsidP="00E918CF">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E918CF" w:rsidRDefault="00E918CF" w:rsidP="00E918CF">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E918CF"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E918CF" w:rsidRDefault="00E918CF" w:rsidP="00E918CF">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E918CF" w:rsidRDefault="00E918CF" w:rsidP="00E918CF">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E918CF"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E918CF" w:rsidRDefault="00E918CF" w:rsidP="00E918CF">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E918CF" w:rsidRDefault="00E918CF" w:rsidP="00E918CF">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E918CF"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E918CF" w:rsidRDefault="00E918CF" w:rsidP="00E918CF">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установлены</w:t>
            </w:r>
          </w:p>
        </w:tc>
      </w:tr>
      <w:tr w:rsidR="00E918CF"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E918CF" w:rsidRDefault="00E918CF" w:rsidP="00E918CF">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E918CF" w:rsidRDefault="00E918CF" w:rsidP="00E918CF">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E918CF"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E918CF" w:rsidRDefault="00E918CF" w:rsidP="00E918CF">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установлены</w:t>
            </w:r>
          </w:p>
        </w:tc>
      </w:tr>
      <w:tr w:rsidR="00E918CF"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E918CF" w:rsidRDefault="00E918CF" w:rsidP="00E918CF">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E918CF" w:rsidRDefault="00E918CF" w:rsidP="00E918CF">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E918CF"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E918CF" w:rsidRDefault="00E918CF" w:rsidP="00E918CF">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E918CF" w:rsidRDefault="00E918CF" w:rsidP="00E918CF">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918CF"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E918CF" w:rsidRDefault="00E918CF" w:rsidP="00E918CF">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E918CF" w:rsidRDefault="00E918CF" w:rsidP="00E918CF">
            <w:pPr>
              <w:pStyle w:val="afffff6"/>
              <w:ind w:left="0" w:firstLine="0"/>
              <w:rPr>
                <w:rFonts w:ascii="Times New Roman" w:hAnsi="Times New Roman"/>
                <w:bCs/>
                <w:sz w:val="24"/>
              </w:rPr>
            </w:pPr>
            <w:r>
              <w:rPr>
                <w:rFonts w:ascii="Times New Roman" w:hAnsi="Times New Roman"/>
                <w:sz w:val="24"/>
              </w:rPr>
              <w:t>Не требуется</w:t>
            </w:r>
          </w:p>
        </w:tc>
      </w:tr>
      <w:tr w:rsidR="00E918CF"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E918CF" w:rsidRDefault="00E918CF" w:rsidP="00E918CF">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E918CF" w:rsidRDefault="00E918CF" w:rsidP="00E918CF">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918CF"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E918CF" w:rsidRDefault="00E918CF" w:rsidP="00E918CF">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E918CF" w:rsidRDefault="00E918CF" w:rsidP="00E918CF">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E918CF"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E918CF" w:rsidRDefault="00E918CF" w:rsidP="00E918CF">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10F30081" w:rsidR="00E918CF" w:rsidRDefault="00E918CF" w:rsidP="00E918CF">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724225">
              <w:rPr>
                <w:rFonts w:ascii="Times New Roman" w:hAnsi="Times New Roman"/>
                <w:bCs/>
                <w:spacing w:val="-6"/>
                <w:sz w:val="24"/>
              </w:rPr>
              <w:t>09</w:t>
            </w:r>
            <w:r>
              <w:rPr>
                <w:rFonts w:ascii="Times New Roman" w:hAnsi="Times New Roman"/>
                <w:bCs/>
                <w:spacing w:val="-6"/>
                <w:sz w:val="24"/>
              </w:rPr>
              <w:t>» декабря 2025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724225">
              <w:rPr>
                <w:rFonts w:ascii="Times New Roman" w:hAnsi="Times New Roman"/>
                <w:bCs/>
                <w:spacing w:val="-6"/>
                <w:sz w:val="24"/>
              </w:rPr>
              <w:t>16</w:t>
            </w:r>
            <w:r>
              <w:rPr>
                <w:rFonts w:ascii="Times New Roman" w:hAnsi="Times New Roman"/>
                <w:bCs/>
                <w:spacing w:val="-6"/>
                <w:sz w:val="24"/>
              </w:rPr>
              <w:t>» декабря 2025 г. (по местному времени организатора закупки) в электронной форме в соответствии с регламентом и функционалом ЭТП</w:t>
            </w:r>
          </w:p>
        </w:tc>
      </w:tr>
      <w:tr w:rsidR="00E918CF"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E918CF" w:rsidRDefault="00E918CF" w:rsidP="00E918CF">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7C83D309" w:rsidR="00E918CF" w:rsidRDefault="00E918CF" w:rsidP="00E918CF">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Pr>
                <w:rFonts w:ascii="Times New Roman" w:hAnsi="Times New Roman"/>
                <w:bCs/>
                <w:spacing w:val="-6"/>
                <w:sz w:val="24"/>
              </w:rPr>
              <w:t>09</w:t>
            </w:r>
            <w:r w:rsidRPr="000C3782">
              <w:rPr>
                <w:rFonts w:ascii="Times New Roman" w:hAnsi="Times New Roman"/>
                <w:bCs/>
                <w:spacing w:val="-6"/>
                <w:sz w:val="24"/>
              </w:rPr>
              <w:t xml:space="preserve">» </w:t>
            </w:r>
            <w:r>
              <w:rPr>
                <w:rFonts w:ascii="Times New Roman" w:hAnsi="Times New Roman"/>
                <w:bCs/>
                <w:spacing w:val="-6"/>
                <w:sz w:val="24"/>
              </w:rPr>
              <w:t xml:space="preserve">декабря </w:t>
            </w:r>
            <w:r w:rsidRPr="000C3782">
              <w:rPr>
                <w:rFonts w:ascii="Times New Roman" w:hAnsi="Times New Roman"/>
                <w:bCs/>
                <w:spacing w:val="-6"/>
                <w:sz w:val="24"/>
              </w:rPr>
              <w:t xml:space="preserve">2025 </w:t>
            </w:r>
            <w:r>
              <w:rPr>
                <w:rFonts w:ascii="Times New Roman" w:hAnsi="Times New Roman"/>
                <w:bCs/>
                <w:sz w:val="24"/>
              </w:rPr>
              <w:t xml:space="preserve">г по </w:t>
            </w:r>
            <w:r>
              <w:rPr>
                <w:rFonts w:ascii="Times New Roman" w:hAnsi="Times New Roman"/>
                <w:bCs/>
                <w:spacing w:val="-6"/>
                <w:sz w:val="24"/>
              </w:rPr>
              <w:t>«</w:t>
            </w:r>
            <w:r w:rsidR="00724225">
              <w:rPr>
                <w:rFonts w:ascii="Times New Roman" w:hAnsi="Times New Roman"/>
                <w:bCs/>
                <w:spacing w:val="-6"/>
                <w:sz w:val="24"/>
              </w:rPr>
              <w:t>15</w:t>
            </w:r>
            <w:r>
              <w:rPr>
                <w:rFonts w:ascii="Times New Roman" w:hAnsi="Times New Roman"/>
                <w:bCs/>
                <w:spacing w:val="-6"/>
                <w:sz w:val="24"/>
              </w:rPr>
              <w:t xml:space="preserve">» декабря 2025 </w:t>
            </w:r>
            <w:r>
              <w:rPr>
                <w:rFonts w:ascii="Times New Roman" w:hAnsi="Times New Roman"/>
                <w:bCs/>
                <w:sz w:val="24"/>
              </w:rPr>
              <w:t>г.  (включительно)</w:t>
            </w:r>
          </w:p>
        </w:tc>
      </w:tr>
      <w:tr w:rsidR="00E918CF"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E918CF" w:rsidRDefault="00E918CF" w:rsidP="00E918CF">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0074BA0C" w:rsidR="00E918CF" w:rsidRDefault="00E918CF" w:rsidP="00E918CF">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Pr>
                <w:rFonts w:ascii="Times New Roman" w:hAnsi="Times New Roman"/>
                <w:bCs/>
                <w:sz w:val="24"/>
              </w:rPr>
              <w:t>http://www.ru-trade24.ru/</w:t>
            </w:r>
          </w:p>
          <w:p w14:paraId="66014846" w14:textId="77777777" w:rsidR="00E918CF" w:rsidRDefault="00E918CF" w:rsidP="00E918CF">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E918CF"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E918CF" w:rsidRDefault="00E918CF" w:rsidP="00E918CF">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5265A2F2" w:rsidR="00E918CF" w:rsidRDefault="00E918CF" w:rsidP="00E918CF">
            <w:pPr>
              <w:pStyle w:val="afffff6"/>
              <w:ind w:left="229" w:firstLine="0"/>
              <w:rPr>
                <w:rFonts w:ascii="Times New Roman" w:hAnsi="Times New Roman"/>
                <w:bCs/>
                <w:spacing w:val="-6"/>
                <w:sz w:val="24"/>
              </w:rPr>
            </w:pPr>
            <w:r>
              <w:rPr>
                <w:rFonts w:ascii="Times New Roman" w:hAnsi="Times New Roman"/>
                <w:bCs/>
                <w:spacing w:val="-6"/>
                <w:sz w:val="24"/>
              </w:rPr>
              <w:t>«16» января 2026 г.</w:t>
            </w:r>
          </w:p>
          <w:p w14:paraId="3B7DBDEF" w14:textId="77777777" w:rsidR="00E918CF" w:rsidRDefault="00E918CF" w:rsidP="00E918CF">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E918CF"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E918CF" w:rsidRDefault="00E918CF" w:rsidP="00E918CF">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E918CF" w:rsidRDefault="00E918CF" w:rsidP="00E918CF">
            <w:pPr>
              <w:pStyle w:val="afffff6"/>
              <w:ind w:left="0" w:firstLine="0"/>
              <w:rPr>
                <w:rFonts w:ascii="Times New Roman" w:hAnsi="Times New Roman"/>
                <w:bCs/>
                <w:spacing w:val="-6"/>
                <w:sz w:val="24"/>
              </w:rPr>
            </w:pPr>
          </w:p>
        </w:tc>
      </w:tr>
      <w:tr w:rsidR="00E918CF"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E918CF" w:rsidRDefault="00E918CF" w:rsidP="00E918CF">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E918CF" w:rsidRDefault="00E918CF" w:rsidP="00E918CF">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918CF"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E918CF" w:rsidRDefault="00E918CF" w:rsidP="00E918CF">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E918CF" w:rsidRDefault="00E918CF" w:rsidP="00E918CF">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918CF"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E918CF" w:rsidRDefault="00E918CF" w:rsidP="00E918CF">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E918CF" w:rsidRDefault="00E918CF" w:rsidP="00E918CF">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E918CF" w:rsidRDefault="00E918CF" w:rsidP="00E918CF">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918CF"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E918CF" w:rsidRDefault="00E918CF" w:rsidP="00E918CF">
            <w:pPr>
              <w:pStyle w:val="afffff6"/>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E918CF" w:rsidRPr="00BF440D" w:rsidRDefault="00E918CF" w:rsidP="00E918CF">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E918CF"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E918CF" w:rsidRDefault="00E918CF" w:rsidP="00E918CF">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E918CF" w:rsidRDefault="00E918CF" w:rsidP="00E918CF">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E918CF" w:rsidRDefault="00E918CF" w:rsidP="00E918CF">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E918CF" w:rsidRDefault="00E918CF" w:rsidP="00E918CF">
            <w:pPr>
              <w:pStyle w:val="afffff6"/>
              <w:ind w:left="0" w:firstLine="0"/>
              <w:rPr>
                <w:rFonts w:ascii="Times New Roman" w:hAnsi="Times New Roman"/>
                <w:bCs/>
                <w:spacing w:val="-6"/>
                <w:sz w:val="24"/>
              </w:rPr>
            </w:pPr>
          </w:p>
        </w:tc>
      </w:tr>
      <w:tr w:rsidR="00E918CF"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E918CF" w:rsidRDefault="00E918CF" w:rsidP="00E918CF">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E918CF" w:rsidRDefault="00E918CF" w:rsidP="00E918CF">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918CF"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E918CF" w:rsidRDefault="00E918CF" w:rsidP="00E918CF">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E918CF" w:rsidRDefault="00E918CF" w:rsidP="00E918CF">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E918CF" w:rsidRDefault="00E918CF" w:rsidP="00E918CF">
            <w:pPr>
              <w:pStyle w:val="afffff6"/>
              <w:ind w:left="0" w:firstLine="0"/>
              <w:rPr>
                <w:rFonts w:ascii="Times New Roman" w:hAnsi="Times New Roman"/>
                <w:sz w:val="24"/>
              </w:rPr>
            </w:pPr>
            <w:r>
              <w:rPr>
                <w:rFonts w:ascii="Times New Roman" w:hAnsi="Times New Roman"/>
                <w:sz w:val="24"/>
                <w:szCs w:val="24"/>
              </w:rPr>
              <w:t>Электронная</w:t>
            </w:r>
          </w:p>
        </w:tc>
      </w:tr>
      <w:tr w:rsidR="00E918CF"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E918CF" w:rsidRDefault="00E918CF" w:rsidP="00E918CF">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E918CF" w:rsidRDefault="00E918CF" w:rsidP="00E918CF">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E918CF" w:rsidRDefault="00E918CF" w:rsidP="00E918CF">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E918CF" w:rsidRDefault="00E918CF" w:rsidP="00E918CF">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690F3F" w14:paraId="3CFC03D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4220BD" w14:textId="77777777" w:rsidR="00690F3F" w:rsidRDefault="00690F3F" w:rsidP="00690F3F">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0CEEB221" w14:textId="3DE7266D" w:rsidR="00690F3F" w:rsidRDefault="00690F3F" w:rsidP="00690F3F">
            <w:pPr>
              <w:pStyle w:val="afffff6"/>
              <w:ind w:left="0" w:firstLine="0"/>
              <w:rPr>
                <w:rFonts w:ascii="Times New Roman" w:hAnsi="Times New Roman"/>
                <w:sz w:val="24"/>
              </w:rPr>
            </w:pPr>
            <w:r>
              <w:rPr>
                <w:rFonts w:ascii="Times New Roman" w:hAnsi="Times New Roman"/>
                <w:sz w:val="24"/>
                <w:szCs w:val="24"/>
              </w:rPr>
              <w:t>О</w:t>
            </w:r>
            <w:r w:rsidRPr="00D17F10">
              <w:rPr>
                <w:rFonts w:ascii="Times New Roman" w:hAnsi="Times New Roman"/>
                <w:sz w:val="24"/>
                <w:szCs w:val="24"/>
              </w:rPr>
              <w:t>пыт работы по анал</w:t>
            </w:r>
            <w:r>
              <w:rPr>
                <w:rFonts w:ascii="Times New Roman" w:hAnsi="Times New Roman"/>
                <w:sz w:val="24"/>
                <w:szCs w:val="24"/>
              </w:rPr>
              <w:t>огичным договорам с предоставле</w:t>
            </w:r>
            <w:r w:rsidRPr="00D17F10">
              <w:rPr>
                <w:rFonts w:ascii="Times New Roman" w:hAnsi="Times New Roman"/>
                <w:sz w:val="24"/>
                <w:szCs w:val="24"/>
              </w:rPr>
              <w:t xml:space="preserve">нием референс-листа с контактами для получения </w:t>
            </w:r>
            <w:proofErr w:type="gramStart"/>
            <w:r w:rsidRPr="00D17F10">
              <w:rPr>
                <w:rFonts w:ascii="Times New Roman" w:hAnsi="Times New Roman"/>
                <w:sz w:val="24"/>
                <w:szCs w:val="24"/>
              </w:rPr>
              <w:t>обрат-ной</w:t>
            </w:r>
            <w:proofErr w:type="gramEnd"/>
            <w:r w:rsidRPr="00D17F10">
              <w:rPr>
                <w:rFonts w:ascii="Times New Roman" w:hAnsi="Times New Roman"/>
                <w:sz w:val="24"/>
                <w:szCs w:val="24"/>
              </w:rPr>
              <w:t xml:space="preserve"> связи (номер телефона должен быть стационарный, а не сотовый)</w:t>
            </w:r>
            <w:r>
              <w:rPr>
                <w:rFonts w:ascii="Times New Roman" w:hAnsi="Times New Roman"/>
                <w:sz w:val="24"/>
                <w:szCs w:val="24"/>
              </w:rPr>
              <w:t>.</w:t>
            </w:r>
          </w:p>
        </w:tc>
        <w:tc>
          <w:tcPr>
            <w:tcW w:w="4679" w:type="dxa"/>
            <w:tcBorders>
              <w:top w:val="single" w:sz="4" w:space="0" w:color="000000"/>
              <w:left w:val="single" w:sz="4" w:space="0" w:color="000000"/>
              <w:bottom w:val="single" w:sz="4" w:space="0" w:color="000000"/>
              <w:right w:val="single" w:sz="4" w:space="0" w:color="000000"/>
            </w:tcBorders>
          </w:tcPr>
          <w:p w14:paraId="3C3449B2" w14:textId="77777777" w:rsidR="00690F3F" w:rsidRDefault="00690F3F" w:rsidP="00690F3F">
            <w:pPr>
              <w:pStyle w:val="52"/>
              <w:ind w:left="0" w:firstLine="0"/>
              <w:rPr>
                <w:rFonts w:ascii="Times New Roman" w:hAnsi="Times New Roman"/>
                <w:sz w:val="24"/>
                <w:szCs w:val="28"/>
              </w:rPr>
            </w:pPr>
          </w:p>
        </w:tc>
      </w:tr>
      <w:tr w:rsidR="00690F3F" w14:paraId="2A0967F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744CA86" w14:textId="77777777" w:rsidR="00690F3F" w:rsidRDefault="00690F3F" w:rsidP="00690F3F">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251A6EB7" w14:textId="67BA0A3F" w:rsidR="00690F3F" w:rsidRDefault="00690F3F" w:rsidP="00690F3F">
            <w:pPr>
              <w:pStyle w:val="afffff6"/>
              <w:ind w:left="0" w:firstLine="0"/>
              <w:rPr>
                <w:rFonts w:ascii="Times New Roman" w:hAnsi="Times New Roman"/>
                <w:sz w:val="24"/>
              </w:rPr>
            </w:pPr>
            <w:r>
              <w:rPr>
                <w:rFonts w:ascii="Times New Roman" w:hAnsi="Times New Roman"/>
                <w:sz w:val="24"/>
                <w:szCs w:val="24"/>
              </w:rPr>
              <w:t>Н</w:t>
            </w:r>
            <w:r w:rsidRPr="00D17F10">
              <w:rPr>
                <w:rFonts w:ascii="Times New Roman" w:hAnsi="Times New Roman"/>
                <w:sz w:val="24"/>
                <w:szCs w:val="24"/>
              </w:rPr>
              <w:t>аличие у Исполнителя конструкторской документации завода-изготовителя, необходимой для изготовления всех комплектующих СГУ при ремонте</w:t>
            </w:r>
            <w:r>
              <w:rPr>
                <w:rFonts w:ascii="Times New Roman" w:hAnsi="Times New Roman"/>
                <w:sz w:val="24"/>
                <w:szCs w:val="24"/>
              </w:rPr>
              <w:t>.</w:t>
            </w:r>
          </w:p>
        </w:tc>
        <w:tc>
          <w:tcPr>
            <w:tcW w:w="4679" w:type="dxa"/>
            <w:tcBorders>
              <w:top w:val="single" w:sz="4" w:space="0" w:color="000000"/>
              <w:left w:val="single" w:sz="4" w:space="0" w:color="000000"/>
              <w:bottom w:val="single" w:sz="4" w:space="0" w:color="000000"/>
              <w:right w:val="single" w:sz="4" w:space="0" w:color="000000"/>
            </w:tcBorders>
          </w:tcPr>
          <w:p w14:paraId="02163C06" w14:textId="77777777" w:rsidR="00690F3F" w:rsidRDefault="00690F3F" w:rsidP="00690F3F">
            <w:pPr>
              <w:pStyle w:val="52"/>
              <w:ind w:left="0" w:firstLine="0"/>
              <w:rPr>
                <w:rFonts w:ascii="Times New Roman" w:hAnsi="Times New Roman"/>
                <w:sz w:val="24"/>
                <w:szCs w:val="28"/>
              </w:rPr>
            </w:pPr>
          </w:p>
        </w:tc>
      </w:tr>
      <w:tr w:rsidR="00690F3F" w14:paraId="589C891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ED1F5BB" w14:textId="77777777" w:rsidR="00690F3F" w:rsidRDefault="00690F3F" w:rsidP="00690F3F">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27CCB9E3" w14:textId="67280D3E" w:rsidR="00690F3F" w:rsidRDefault="00690F3F" w:rsidP="00690F3F">
            <w:pPr>
              <w:pStyle w:val="afffff6"/>
              <w:ind w:left="0" w:firstLine="0"/>
              <w:rPr>
                <w:rFonts w:ascii="Times New Roman" w:hAnsi="Times New Roman"/>
                <w:sz w:val="24"/>
              </w:rPr>
            </w:pPr>
            <w:r>
              <w:rPr>
                <w:rFonts w:ascii="Times New Roman" w:hAnsi="Times New Roman"/>
                <w:sz w:val="24"/>
                <w:szCs w:val="24"/>
              </w:rPr>
              <w:t>П</w:t>
            </w:r>
            <w:r w:rsidRPr="00D17F10">
              <w:rPr>
                <w:rFonts w:ascii="Times New Roman" w:hAnsi="Times New Roman"/>
                <w:sz w:val="24"/>
                <w:szCs w:val="24"/>
              </w:rPr>
              <w:t xml:space="preserve">одтверждение, что при проведении ремонта СГУ будут использоваться (изготавливаться) запасные части и </w:t>
            </w:r>
            <w:proofErr w:type="gramStart"/>
            <w:r w:rsidRPr="00D17F10">
              <w:rPr>
                <w:rFonts w:ascii="Times New Roman" w:hAnsi="Times New Roman"/>
                <w:sz w:val="24"/>
                <w:szCs w:val="24"/>
              </w:rPr>
              <w:t>ком-</w:t>
            </w:r>
            <w:proofErr w:type="spellStart"/>
            <w:r w:rsidRPr="00D17F10">
              <w:rPr>
                <w:rFonts w:ascii="Times New Roman" w:hAnsi="Times New Roman"/>
                <w:sz w:val="24"/>
                <w:szCs w:val="24"/>
              </w:rPr>
              <w:t>плектующие</w:t>
            </w:r>
            <w:proofErr w:type="spellEnd"/>
            <w:proofErr w:type="gramEnd"/>
            <w:r w:rsidRPr="00D17F10">
              <w:rPr>
                <w:rFonts w:ascii="Times New Roman" w:hAnsi="Times New Roman"/>
                <w:sz w:val="24"/>
                <w:szCs w:val="24"/>
              </w:rPr>
              <w:t>, материального исполнения и технических характеристик в полном соответствии с оригинальной конструкторской документацией завода-изготовителя</w:t>
            </w:r>
            <w:r>
              <w:rPr>
                <w:rFonts w:ascii="Times New Roman" w:hAnsi="Times New Roman"/>
                <w:sz w:val="24"/>
                <w:szCs w:val="24"/>
              </w:rPr>
              <w:t>.</w:t>
            </w:r>
          </w:p>
        </w:tc>
        <w:tc>
          <w:tcPr>
            <w:tcW w:w="4679" w:type="dxa"/>
            <w:tcBorders>
              <w:top w:val="single" w:sz="4" w:space="0" w:color="000000"/>
              <w:left w:val="single" w:sz="4" w:space="0" w:color="000000"/>
              <w:bottom w:val="single" w:sz="4" w:space="0" w:color="000000"/>
              <w:right w:val="single" w:sz="4" w:space="0" w:color="000000"/>
            </w:tcBorders>
          </w:tcPr>
          <w:p w14:paraId="740400B8" w14:textId="77777777" w:rsidR="00690F3F" w:rsidRDefault="00690F3F" w:rsidP="00690F3F">
            <w:pPr>
              <w:pStyle w:val="52"/>
              <w:ind w:left="0" w:firstLine="0"/>
              <w:rPr>
                <w:rFonts w:ascii="Times New Roman" w:hAnsi="Times New Roman"/>
                <w:sz w:val="24"/>
                <w:szCs w:val="28"/>
              </w:rPr>
            </w:pPr>
          </w:p>
        </w:tc>
      </w:tr>
      <w:tr w:rsidR="00690F3F" w14:paraId="39776AE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59D55B5" w14:textId="77777777" w:rsidR="00690F3F" w:rsidRDefault="00690F3F" w:rsidP="00690F3F">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FEDD1E7" w14:textId="0690F51E" w:rsidR="00690F3F" w:rsidRDefault="00690F3F" w:rsidP="00690F3F">
            <w:pPr>
              <w:pStyle w:val="afffff6"/>
              <w:ind w:left="0" w:firstLine="0"/>
              <w:rPr>
                <w:rFonts w:ascii="Times New Roman" w:hAnsi="Times New Roman"/>
                <w:sz w:val="24"/>
              </w:rPr>
            </w:pPr>
            <w:r>
              <w:rPr>
                <w:rFonts w:ascii="Times New Roman" w:hAnsi="Times New Roman"/>
                <w:sz w:val="24"/>
                <w:szCs w:val="24"/>
              </w:rPr>
              <w:t>Н</w:t>
            </w:r>
            <w:r w:rsidRPr="00D17F10">
              <w:rPr>
                <w:rFonts w:ascii="Times New Roman" w:hAnsi="Times New Roman"/>
                <w:sz w:val="24"/>
                <w:szCs w:val="24"/>
              </w:rPr>
              <w:t>аличие у Исполнителя оригинальной сборочной формы и программы испытаний СГУ завода-изготовителя</w:t>
            </w:r>
            <w:r>
              <w:rPr>
                <w:rFonts w:ascii="Times New Roman" w:hAnsi="Times New Roman"/>
                <w:sz w:val="24"/>
                <w:szCs w:val="24"/>
              </w:rPr>
              <w:t>.</w:t>
            </w:r>
          </w:p>
        </w:tc>
        <w:tc>
          <w:tcPr>
            <w:tcW w:w="4679" w:type="dxa"/>
            <w:tcBorders>
              <w:top w:val="single" w:sz="4" w:space="0" w:color="000000"/>
              <w:left w:val="single" w:sz="4" w:space="0" w:color="000000"/>
              <w:bottom w:val="single" w:sz="4" w:space="0" w:color="000000"/>
              <w:right w:val="single" w:sz="4" w:space="0" w:color="000000"/>
            </w:tcBorders>
          </w:tcPr>
          <w:p w14:paraId="219A59E5" w14:textId="77777777" w:rsidR="00690F3F" w:rsidRDefault="00690F3F" w:rsidP="00690F3F">
            <w:pPr>
              <w:pStyle w:val="52"/>
              <w:ind w:left="0" w:firstLine="0"/>
              <w:rPr>
                <w:rFonts w:ascii="Times New Roman" w:hAnsi="Times New Roman"/>
                <w:sz w:val="24"/>
                <w:szCs w:val="28"/>
              </w:rPr>
            </w:pPr>
          </w:p>
        </w:tc>
      </w:tr>
      <w:tr w:rsidR="00690F3F" w14:paraId="1739CF2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54CE90D" w14:textId="77777777" w:rsidR="00690F3F" w:rsidRDefault="00690F3F" w:rsidP="00690F3F">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629555FC" w14:textId="02184177" w:rsidR="00690F3F" w:rsidRDefault="00690F3F" w:rsidP="00690F3F">
            <w:pPr>
              <w:pStyle w:val="afffff6"/>
              <w:ind w:left="0" w:firstLine="0"/>
              <w:rPr>
                <w:rFonts w:ascii="Times New Roman" w:hAnsi="Times New Roman"/>
                <w:sz w:val="24"/>
              </w:rPr>
            </w:pPr>
            <w:r>
              <w:rPr>
                <w:rFonts w:ascii="Times New Roman" w:hAnsi="Times New Roman"/>
                <w:sz w:val="24"/>
                <w:szCs w:val="24"/>
              </w:rPr>
              <w:t>П</w:t>
            </w:r>
            <w:r w:rsidRPr="00D17F10">
              <w:rPr>
                <w:rFonts w:ascii="Times New Roman" w:hAnsi="Times New Roman"/>
                <w:sz w:val="24"/>
                <w:szCs w:val="24"/>
              </w:rPr>
              <w:t>одтверждение наличия всей необходимой оснастки для испытания седел вращен</w:t>
            </w:r>
            <w:r>
              <w:rPr>
                <w:rFonts w:ascii="Times New Roman" w:hAnsi="Times New Roman"/>
                <w:sz w:val="24"/>
                <w:szCs w:val="24"/>
              </w:rPr>
              <w:t>ием, а также СГУ в сборе на ста</w:t>
            </w:r>
            <w:r w:rsidRPr="00D17F10">
              <w:rPr>
                <w:rFonts w:ascii="Times New Roman" w:hAnsi="Times New Roman"/>
                <w:sz w:val="24"/>
                <w:szCs w:val="24"/>
              </w:rPr>
              <w:t>тические и динамичес</w:t>
            </w:r>
            <w:r>
              <w:rPr>
                <w:rFonts w:ascii="Times New Roman" w:hAnsi="Times New Roman"/>
                <w:sz w:val="24"/>
                <w:szCs w:val="24"/>
              </w:rPr>
              <w:t>кие нагрузки на стенде, эмитиру</w:t>
            </w:r>
            <w:r w:rsidRPr="00D17F10">
              <w:rPr>
                <w:rFonts w:ascii="Times New Roman" w:hAnsi="Times New Roman"/>
                <w:sz w:val="24"/>
                <w:szCs w:val="24"/>
              </w:rPr>
              <w:t>ющие работу компрессора</w:t>
            </w:r>
            <w:r>
              <w:rPr>
                <w:rFonts w:ascii="Times New Roman" w:hAnsi="Times New Roman"/>
                <w:sz w:val="24"/>
                <w:szCs w:val="24"/>
              </w:rPr>
              <w:t>.</w:t>
            </w:r>
          </w:p>
        </w:tc>
        <w:tc>
          <w:tcPr>
            <w:tcW w:w="4679" w:type="dxa"/>
            <w:tcBorders>
              <w:top w:val="single" w:sz="4" w:space="0" w:color="000000"/>
              <w:left w:val="single" w:sz="4" w:space="0" w:color="000000"/>
              <w:bottom w:val="single" w:sz="4" w:space="0" w:color="000000"/>
              <w:right w:val="single" w:sz="4" w:space="0" w:color="000000"/>
            </w:tcBorders>
          </w:tcPr>
          <w:p w14:paraId="1610A294" w14:textId="77777777" w:rsidR="00690F3F" w:rsidRDefault="00690F3F" w:rsidP="00690F3F">
            <w:pPr>
              <w:pStyle w:val="52"/>
              <w:ind w:left="0" w:firstLine="0"/>
              <w:rPr>
                <w:rFonts w:ascii="Times New Roman" w:hAnsi="Times New Roman"/>
                <w:sz w:val="24"/>
                <w:szCs w:val="28"/>
              </w:rPr>
            </w:pPr>
          </w:p>
        </w:tc>
      </w:tr>
      <w:tr w:rsidR="00690F3F" w14:paraId="0AABE67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FCDA8CC" w14:textId="77777777" w:rsidR="00690F3F" w:rsidRDefault="00690F3F" w:rsidP="00690F3F">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2FD15D79" w14:textId="7794233B" w:rsidR="00690F3F" w:rsidRDefault="00690F3F" w:rsidP="00690F3F">
            <w:pPr>
              <w:pStyle w:val="afffff6"/>
              <w:ind w:left="0" w:firstLine="0"/>
              <w:rPr>
                <w:rFonts w:ascii="Times New Roman" w:hAnsi="Times New Roman"/>
                <w:sz w:val="24"/>
              </w:rPr>
            </w:pPr>
            <w:r>
              <w:rPr>
                <w:rFonts w:ascii="Times New Roman" w:hAnsi="Times New Roman"/>
                <w:sz w:val="24"/>
                <w:szCs w:val="24"/>
              </w:rPr>
              <w:t>П</w:t>
            </w:r>
            <w:r w:rsidRPr="00D17F10">
              <w:rPr>
                <w:rFonts w:ascii="Times New Roman" w:hAnsi="Times New Roman"/>
                <w:sz w:val="24"/>
                <w:szCs w:val="24"/>
              </w:rPr>
              <w:t>одтверждение что имеется возможность предоставления допуска представителя Филиала «Тюменский НПЗ» ООО «РИ-ИНВЕСТ» (по т</w:t>
            </w:r>
            <w:r>
              <w:rPr>
                <w:rFonts w:ascii="Times New Roman" w:hAnsi="Times New Roman"/>
                <w:sz w:val="24"/>
                <w:szCs w:val="24"/>
              </w:rPr>
              <w:t>ребованию) на территорию сервис</w:t>
            </w:r>
            <w:r w:rsidRPr="00D17F10">
              <w:rPr>
                <w:rFonts w:ascii="Times New Roman" w:hAnsi="Times New Roman"/>
                <w:sz w:val="24"/>
                <w:szCs w:val="24"/>
              </w:rPr>
              <w:t>ного центра Исполнит</w:t>
            </w:r>
            <w:r>
              <w:rPr>
                <w:rFonts w:ascii="Times New Roman" w:hAnsi="Times New Roman"/>
                <w:sz w:val="24"/>
                <w:szCs w:val="24"/>
              </w:rPr>
              <w:t>еля при проведении ремонта и ис</w:t>
            </w:r>
            <w:r w:rsidRPr="00D17F10">
              <w:rPr>
                <w:rFonts w:ascii="Times New Roman" w:hAnsi="Times New Roman"/>
                <w:sz w:val="24"/>
                <w:szCs w:val="24"/>
              </w:rPr>
              <w:t>пытания СГУ</w:t>
            </w:r>
          </w:p>
        </w:tc>
        <w:tc>
          <w:tcPr>
            <w:tcW w:w="4679" w:type="dxa"/>
            <w:tcBorders>
              <w:top w:val="single" w:sz="4" w:space="0" w:color="000000"/>
              <w:left w:val="single" w:sz="4" w:space="0" w:color="000000"/>
              <w:bottom w:val="single" w:sz="4" w:space="0" w:color="000000"/>
              <w:right w:val="single" w:sz="4" w:space="0" w:color="000000"/>
            </w:tcBorders>
          </w:tcPr>
          <w:p w14:paraId="0DFBA9C0" w14:textId="77777777" w:rsidR="00690F3F" w:rsidRDefault="00690F3F" w:rsidP="00690F3F">
            <w:pPr>
              <w:pStyle w:val="52"/>
              <w:ind w:left="0" w:firstLine="0"/>
              <w:rPr>
                <w:rFonts w:ascii="Times New Roman" w:hAnsi="Times New Roman"/>
                <w:sz w:val="24"/>
                <w:szCs w:val="28"/>
              </w:rPr>
            </w:pPr>
          </w:p>
        </w:tc>
      </w:tr>
      <w:tr w:rsidR="00690F3F" w14:paraId="13DAE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843B663" w14:textId="77777777" w:rsidR="00690F3F" w:rsidRDefault="00690F3F" w:rsidP="00690F3F">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28B89995" w14:textId="091886B3" w:rsidR="00690F3F" w:rsidRDefault="00690F3F" w:rsidP="00690F3F">
            <w:pPr>
              <w:pStyle w:val="afffff6"/>
              <w:ind w:left="0" w:firstLine="0"/>
              <w:rPr>
                <w:rFonts w:ascii="Times New Roman" w:hAnsi="Times New Roman"/>
                <w:sz w:val="24"/>
              </w:rPr>
            </w:pPr>
            <w:r>
              <w:rPr>
                <w:rFonts w:ascii="Times New Roman" w:hAnsi="Times New Roman"/>
                <w:sz w:val="24"/>
                <w:szCs w:val="24"/>
              </w:rPr>
              <w:t>С</w:t>
            </w:r>
            <w:r w:rsidRPr="00D17F10">
              <w:rPr>
                <w:rFonts w:ascii="Times New Roman" w:hAnsi="Times New Roman"/>
                <w:sz w:val="24"/>
                <w:szCs w:val="24"/>
              </w:rPr>
              <w:t>ертификаты и декларации о соответствии производимой продукции требованиям ТР ТС 010/2011 «О безопасности машин и оборудования</w:t>
            </w:r>
            <w:r>
              <w:rPr>
                <w:rFonts w:ascii="Times New Roman" w:hAnsi="Times New Roman"/>
                <w:sz w:val="24"/>
                <w:szCs w:val="24"/>
              </w:rPr>
              <w:t>» и ТР ТС 012/2011 «О безопасно</w:t>
            </w:r>
            <w:r w:rsidRPr="00D17F10">
              <w:rPr>
                <w:rFonts w:ascii="Times New Roman" w:hAnsi="Times New Roman"/>
                <w:sz w:val="24"/>
                <w:szCs w:val="24"/>
              </w:rPr>
              <w:t>сти оборудования для работы во взрывоопасных средах», а также закл</w:t>
            </w:r>
            <w:r>
              <w:rPr>
                <w:rFonts w:ascii="Times New Roman" w:hAnsi="Times New Roman"/>
                <w:sz w:val="24"/>
                <w:szCs w:val="24"/>
              </w:rPr>
              <w:t>ючения МИНПРОМТОРГ РОССИИ о под</w:t>
            </w:r>
            <w:r w:rsidRPr="00D17F10">
              <w:rPr>
                <w:rFonts w:ascii="Times New Roman" w:hAnsi="Times New Roman"/>
                <w:sz w:val="24"/>
                <w:szCs w:val="24"/>
              </w:rPr>
              <w:t>тверждении производства промышленной продукции на территории Российской Федерации, в том числе на сухие газодинамические уплотнения с барьерным уплотнением типа, подлежащих рем</w:t>
            </w:r>
            <w:r>
              <w:rPr>
                <w:rFonts w:ascii="Times New Roman" w:hAnsi="Times New Roman"/>
                <w:sz w:val="24"/>
                <w:szCs w:val="24"/>
              </w:rPr>
              <w:t>онту согласно требованиям техни</w:t>
            </w:r>
            <w:r w:rsidRPr="00D17F10">
              <w:rPr>
                <w:rFonts w:ascii="Times New Roman" w:hAnsi="Times New Roman"/>
                <w:sz w:val="24"/>
                <w:szCs w:val="24"/>
              </w:rPr>
              <w:t>ческого задания</w:t>
            </w:r>
          </w:p>
        </w:tc>
        <w:tc>
          <w:tcPr>
            <w:tcW w:w="4679" w:type="dxa"/>
            <w:tcBorders>
              <w:top w:val="single" w:sz="4" w:space="0" w:color="000000"/>
              <w:left w:val="single" w:sz="4" w:space="0" w:color="000000"/>
              <w:bottom w:val="single" w:sz="4" w:space="0" w:color="000000"/>
              <w:right w:val="single" w:sz="4" w:space="0" w:color="000000"/>
            </w:tcBorders>
          </w:tcPr>
          <w:p w14:paraId="4CE8A3A6" w14:textId="77777777" w:rsidR="00690F3F" w:rsidRDefault="00690F3F" w:rsidP="00690F3F">
            <w:pPr>
              <w:pStyle w:val="52"/>
              <w:ind w:left="0" w:firstLine="0"/>
              <w:rPr>
                <w:rFonts w:ascii="Times New Roman" w:hAnsi="Times New Roman"/>
                <w:sz w:val="24"/>
                <w:szCs w:val="28"/>
              </w:rPr>
            </w:pP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690F3F" w14:paraId="5532C218" w14:textId="77777777" w:rsidTr="00DE4DF5">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690F3F" w:rsidRDefault="00690F3F" w:rsidP="00690F3F">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690F3F" w:rsidRDefault="00690F3F" w:rsidP="00690F3F">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7BF43444" w:rsidR="00690F3F" w:rsidRPr="00724225" w:rsidRDefault="00690F3F" w:rsidP="00690F3F">
            <w:pPr>
              <w:spacing w:after="0" w:line="240" w:lineRule="auto"/>
              <w:rPr>
                <w:rFonts w:ascii="Times New Roman" w:hAnsi="Times New Roman"/>
                <w:sz w:val="24"/>
                <w:szCs w:val="24"/>
              </w:rPr>
            </w:pPr>
            <w:r>
              <w:rPr>
                <w:rFonts w:ascii="Times New Roman" w:hAnsi="Times New Roman"/>
                <w:sz w:val="24"/>
              </w:rPr>
              <w:t>Требование не установлено</w:t>
            </w:r>
          </w:p>
        </w:tc>
      </w:tr>
      <w:tr w:rsidR="00690F3F"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690F3F" w:rsidRDefault="00690F3F" w:rsidP="00690F3F">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690F3F" w:rsidRDefault="00690F3F" w:rsidP="00690F3F">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690F3F"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690F3F" w:rsidRDefault="00690F3F" w:rsidP="00690F3F">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690F3F" w:rsidRDefault="00690F3F" w:rsidP="00690F3F">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690F3F" w:rsidRDefault="00690F3F" w:rsidP="00690F3F">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690F3F" w14:paraId="514D34C1"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690F3F" w:rsidRDefault="00690F3F" w:rsidP="00690F3F">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690F3F" w:rsidRDefault="00690F3F" w:rsidP="00690F3F">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tcPr>
          <w:p w14:paraId="20D2C7F1" w14:textId="77777777" w:rsidR="00690F3F" w:rsidRDefault="00690F3F" w:rsidP="00690F3F">
            <w:pPr>
              <w:pStyle w:val="afffff6"/>
              <w:ind w:left="0" w:firstLine="0"/>
              <w:rPr>
                <w:rFonts w:ascii="Times New Roman" w:hAnsi="Times New Roman"/>
                <w:sz w:val="24"/>
              </w:rPr>
            </w:pPr>
            <w:r>
              <w:rPr>
                <w:rFonts w:ascii="Times New Roman" w:hAnsi="Times New Roman"/>
                <w:sz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Pr>
          <w:rFonts w:ascii="Times New Roman" w:hAnsi="Times New Roman"/>
          <w:bCs/>
          <w:sz w:val="24"/>
          <w:lang w:val="en-US"/>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E44A12F" w14:textId="77777777" w:rsidR="00C56162" w:rsidRDefault="00A04975">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F43D7C" w:rsidRPr="00562602" w14:paraId="5B602005" w14:textId="77777777" w:rsidTr="00803F78">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66A5BB32" w14:textId="77777777" w:rsidR="00F43D7C" w:rsidRPr="00562602" w:rsidRDefault="00F43D7C" w:rsidP="00803F78">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F0B5C47" w14:textId="77777777" w:rsidR="00F43D7C" w:rsidRPr="00562602" w:rsidRDefault="00F43D7C" w:rsidP="00803F78">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71E01E4E" w14:textId="77777777" w:rsidR="00F43D7C" w:rsidRPr="00562602" w:rsidRDefault="00F43D7C" w:rsidP="00803F78">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3DF782C2" w14:textId="77777777" w:rsidR="00F43D7C" w:rsidRPr="00562602" w:rsidRDefault="00F43D7C" w:rsidP="00803F78">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F43D7C" w:rsidRPr="00562602" w14:paraId="6C02F5D9" w14:textId="77777777" w:rsidTr="00803F78">
        <w:tc>
          <w:tcPr>
            <w:tcW w:w="527" w:type="dxa"/>
            <w:vMerge w:val="restart"/>
            <w:tcBorders>
              <w:top w:val="single" w:sz="4" w:space="0" w:color="auto"/>
              <w:left w:val="single" w:sz="4" w:space="0" w:color="auto"/>
              <w:bottom w:val="single" w:sz="4" w:space="0" w:color="auto"/>
              <w:right w:val="single" w:sz="4" w:space="0" w:color="auto"/>
            </w:tcBorders>
          </w:tcPr>
          <w:p w14:paraId="11B94DF7" w14:textId="77777777" w:rsidR="00F43D7C" w:rsidRPr="00562602" w:rsidRDefault="00F43D7C" w:rsidP="00F43D7C">
            <w:pPr>
              <w:numPr>
                <w:ilvl w:val="0"/>
                <w:numId w:val="23"/>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CF0B0A9" w14:textId="77777777" w:rsidR="00F43D7C" w:rsidRPr="00562602" w:rsidRDefault="00F43D7C" w:rsidP="00803F78">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08B5F227" w14:textId="77777777" w:rsidR="00F43D7C" w:rsidRPr="00562602" w:rsidRDefault="00F43D7C" w:rsidP="00803F78">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782D5" w14:textId="77777777" w:rsidR="00F43D7C" w:rsidRPr="00562602" w:rsidRDefault="00F43D7C" w:rsidP="00803F78">
            <w:pPr>
              <w:spacing w:after="0" w:line="240" w:lineRule="auto"/>
              <w:jc w:val="center"/>
              <w:outlineLvl w:val="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100%</w:t>
            </w:r>
          </w:p>
        </w:tc>
      </w:tr>
      <w:tr w:rsidR="00F43D7C" w:rsidRPr="00562602" w14:paraId="4D1278ED"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489E892E"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5019397"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887AE38"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3742E"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D00BE"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r w:rsidR="00F43D7C" w:rsidRPr="00562602" w14:paraId="7BEEFE4A"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58B5F842"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5801E5D9"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5BDBA8EC" w14:textId="77777777" w:rsidR="00F43D7C" w:rsidRPr="00562602" w:rsidRDefault="00F43D7C" w:rsidP="00803F78">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EC3F94"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BC13"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r w:rsidR="00F43D7C" w:rsidRPr="00562602" w14:paraId="535DC7DF"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1A9E5179"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46A85AB6"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ACC418" w14:textId="77777777" w:rsidR="00F43D7C" w:rsidRPr="00562602" w:rsidRDefault="00F43D7C" w:rsidP="00F43D7C">
            <w:pPr>
              <w:numPr>
                <w:ilvl w:val="0"/>
                <w:numId w:val="24"/>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BAD9A"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FC177"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bl>
    <w:p w14:paraId="613919F5" w14:textId="77777777" w:rsidR="00F43D7C" w:rsidRDefault="00F43D7C" w:rsidP="00F43D7C">
      <w:pPr>
        <w:pStyle w:val="52"/>
        <w:ind w:left="851" w:firstLine="0"/>
        <w:rPr>
          <w:rFonts w:ascii="Times New Roman" w:hAnsi="Times New Roman"/>
          <w:sz w:val="24"/>
          <w:szCs w:val="24"/>
        </w:rPr>
      </w:pPr>
    </w:p>
    <w:p w14:paraId="54B2C4B6" w14:textId="0E9E1284"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690F3F" w14:paraId="47C35E27" w14:textId="77777777" w:rsidTr="009F6BAF">
        <w:tc>
          <w:tcPr>
            <w:tcW w:w="540" w:type="dxa"/>
            <w:tcBorders>
              <w:top w:val="single" w:sz="4" w:space="0" w:color="000000"/>
              <w:left w:val="single" w:sz="4" w:space="0" w:color="000000"/>
              <w:bottom w:val="single" w:sz="4" w:space="0" w:color="000000"/>
              <w:right w:val="single" w:sz="4" w:space="0" w:color="000000"/>
            </w:tcBorders>
          </w:tcPr>
          <w:p w14:paraId="1904954E" w14:textId="77777777" w:rsidR="00690F3F" w:rsidRDefault="00690F3F" w:rsidP="00690F3F">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5FE0A268" w14:textId="5E0890A8" w:rsidR="00690F3F" w:rsidRPr="00046C98" w:rsidRDefault="00690F3F" w:rsidP="00690F3F">
            <w:pPr>
              <w:spacing w:after="0" w:line="240" w:lineRule="auto"/>
              <w:jc w:val="both"/>
              <w:rPr>
                <w:rFonts w:ascii="Times New Roman" w:hAnsi="Times New Roman"/>
              </w:rPr>
            </w:pPr>
            <w:r>
              <w:rPr>
                <w:rFonts w:ascii="Times New Roman" w:hAnsi="Times New Roman"/>
                <w:sz w:val="24"/>
                <w:szCs w:val="24"/>
              </w:rPr>
              <w:t>П</w:t>
            </w:r>
            <w:r w:rsidRPr="001955EA">
              <w:rPr>
                <w:rFonts w:ascii="Times New Roman" w:hAnsi="Times New Roman"/>
                <w:sz w:val="24"/>
                <w:szCs w:val="24"/>
              </w:rPr>
              <w:t>оложительный опыт работы по анало</w:t>
            </w:r>
            <w:r>
              <w:rPr>
                <w:rFonts w:ascii="Times New Roman" w:hAnsi="Times New Roman"/>
                <w:sz w:val="24"/>
                <w:szCs w:val="24"/>
              </w:rPr>
              <w:t>гичным договорам, референс-лист</w:t>
            </w:r>
          </w:p>
        </w:tc>
      </w:tr>
      <w:tr w:rsidR="00690F3F" w14:paraId="40A86C7C"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8F56ADB" w14:textId="77777777" w:rsidR="00690F3F" w:rsidRDefault="00690F3F" w:rsidP="00690F3F">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113198" w14:textId="36443FA8" w:rsidR="00690F3F" w:rsidRPr="00046C98" w:rsidRDefault="00690F3F" w:rsidP="00690F3F">
            <w:pPr>
              <w:spacing w:after="0" w:line="240" w:lineRule="auto"/>
              <w:jc w:val="both"/>
              <w:rPr>
                <w:rFonts w:ascii="Times New Roman" w:hAnsi="Times New Roman"/>
              </w:rPr>
            </w:pPr>
            <w:r>
              <w:rPr>
                <w:rFonts w:ascii="Times New Roman" w:hAnsi="Times New Roman"/>
                <w:sz w:val="24"/>
                <w:szCs w:val="24"/>
              </w:rPr>
              <w:t>П</w:t>
            </w:r>
            <w:r w:rsidRPr="00D17F10">
              <w:rPr>
                <w:rFonts w:ascii="Times New Roman" w:hAnsi="Times New Roman"/>
                <w:sz w:val="24"/>
                <w:szCs w:val="24"/>
              </w:rPr>
              <w:t>одтверждение, что при проведении ремонта СГУ будут использоваться (изгота</w:t>
            </w:r>
            <w:r>
              <w:rPr>
                <w:rFonts w:ascii="Times New Roman" w:hAnsi="Times New Roman"/>
                <w:sz w:val="24"/>
                <w:szCs w:val="24"/>
              </w:rPr>
              <w:t>вливаться) запасные части и ком</w:t>
            </w:r>
            <w:r w:rsidRPr="00D17F10">
              <w:rPr>
                <w:rFonts w:ascii="Times New Roman" w:hAnsi="Times New Roman"/>
                <w:sz w:val="24"/>
                <w:szCs w:val="24"/>
              </w:rPr>
              <w:t>плектующие, материального исполнения и технических характеристик в полном соответствии с оригинальной конструкторской документацией завода-изготовителя</w:t>
            </w:r>
            <w:r>
              <w:rPr>
                <w:rFonts w:ascii="Times New Roman" w:hAnsi="Times New Roman"/>
                <w:sz w:val="24"/>
                <w:szCs w:val="24"/>
              </w:rPr>
              <w:t>.</w:t>
            </w:r>
          </w:p>
        </w:tc>
      </w:tr>
      <w:tr w:rsidR="00690F3F" w14:paraId="548D85A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1856A9D7" w14:textId="77777777" w:rsidR="00690F3F" w:rsidRDefault="00690F3F" w:rsidP="00690F3F">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FBE59F2" w14:textId="1951A056" w:rsidR="00690F3F" w:rsidRPr="00046C98" w:rsidRDefault="00690F3F" w:rsidP="00690F3F">
            <w:pPr>
              <w:spacing w:after="0" w:line="240" w:lineRule="auto"/>
              <w:jc w:val="both"/>
              <w:rPr>
                <w:rFonts w:ascii="Times New Roman" w:hAnsi="Times New Roman"/>
              </w:rPr>
            </w:pPr>
            <w:r>
              <w:rPr>
                <w:rFonts w:ascii="Times New Roman" w:hAnsi="Times New Roman"/>
                <w:sz w:val="24"/>
                <w:szCs w:val="24"/>
              </w:rPr>
              <w:t>П</w:t>
            </w:r>
            <w:r w:rsidRPr="00D17F10">
              <w:rPr>
                <w:rFonts w:ascii="Times New Roman" w:hAnsi="Times New Roman"/>
                <w:sz w:val="24"/>
                <w:szCs w:val="24"/>
              </w:rPr>
              <w:t>одтверждение наличия всей необходимой оснастки для испытания седел вращен</w:t>
            </w:r>
            <w:r>
              <w:rPr>
                <w:rFonts w:ascii="Times New Roman" w:hAnsi="Times New Roman"/>
                <w:sz w:val="24"/>
                <w:szCs w:val="24"/>
              </w:rPr>
              <w:t>ием, а также СГУ в сборе на ста</w:t>
            </w:r>
            <w:r w:rsidRPr="00D17F10">
              <w:rPr>
                <w:rFonts w:ascii="Times New Roman" w:hAnsi="Times New Roman"/>
                <w:sz w:val="24"/>
                <w:szCs w:val="24"/>
              </w:rPr>
              <w:t>тические и динамичес</w:t>
            </w:r>
            <w:r>
              <w:rPr>
                <w:rFonts w:ascii="Times New Roman" w:hAnsi="Times New Roman"/>
                <w:sz w:val="24"/>
                <w:szCs w:val="24"/>
              </w:rPr>
              <w:t>кие нагрузки на стенде, эмитиру</w:t>
            </w:r>
            <w:r w:rsidRPr="00D17F10">
              <w:rPr>
                <w:rFonts w:ascii="Times New Roman" w:hAnsi="Times New Roman"/>
                <w:sz w:val="24"/>
                <w:szCs w:val="24"/>
              </w:rPr>
              <w:t>ющие работу компрессора</w:t>
            </w:r>
            <w:r>
              <w:rPr>
                <w:rFonts w:ascii="Times New Roman" w:hAnsi="Times New Roman"/>
                <w:sz w:val="24"/>
                <w:szCs w:val="24"/>
              </w:rPr>
              <w:t>.</w:t>
            </w:r>
          </w:p>
        </w:tc>
      </w:tr>
      <w:tr w:rsidR="00690F3F" w14:paraId="5EC93477"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44C8732" w14:textId="77777777" w:rsidR="00690F3F" w:rsidRDefault="00690F3F" w:rsidP="00690F3F">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6EB5FDC" w14:textId="4683A4C5" w:rsidR="00690F3F" w:rsidRPr="00046C98" w:rsidRDefault="00690F3F" w:rsidP="00690F3F">
            <w:pPr>
              <w:spacing w:after="0" w:line="240" w:lineRule="auto"/>
              <w:jc w:val="both"/>
              <w:rPr>
                <w:rFonts w:ascii="Times New Roman" w:hAnsi="Times New Roman"/>
              </w:rPr>
            </w:pPr>
            <w:r>
              <w:rPr>
                <w:rFonts w:ascii="Times New Roman" w:hAnsi="Times New Roman"/>
                <w:sz w:val="24"/>
                <w:szCs w:val="24"/>
              </w:rPr>
              <w:t>П</w:t>
            </w:r>
            <w:r w:rsidRPr="00D17F10">
              <w:rPr>
                <w:rFonts w:ascii="Times New Roman" w:hAnsi="Times New Roman"/>
                <w:sz w:val="24"/>
                <w:szCs w:val="24"/>
              </w:rPr>
              <w:t>одтверждение что имеется возможность предоставления допуска представителя Филиала «Тюменский НПЗ» ООО «РИ-ИНВЕСТ» (по т</w:t>
            </w:r>
            <w:r>
              <w:rPr>
                <w:rFonts w:ascii="Times New Roman" w:hAnsi="Times New Roman"/>
                <w:sz w:val="24"/>
                <w:szCs w:val="24"/>
              </w:rPr>
              <w:t>ребованию) на территорию сервис</w:t>
            </w:r>
            <w:r w:rsidRPr="00D17F10">
              <w:rPr>
                <w:rFonts w:ascii="Times New Roman" w:hAnsi="Times New Roman"/>
                <w:sz w:val="24"/>
                <w:szCs w:val="24"/>
              </w:rPr>
              <w:t>ного центра Исполнит</w:t>
            </w:r>
            <w:r>
              <w:rPr>
                <w:rFonts w:ascii="Times New Roman" w:hAnsi="Times New Roman"/>
                <w:sz w:val="24"/>
                <w:szCs w:val="24"/>
              </w:rPr>
              <w:t>еля при проведении ремонта и ис</w:t>
            </w:r>
            <w:r w:rsidRPr="00D17F10">
              <w:rPr>
                <w:rFonts w:ascii="Times New Roman" w:hAnsi="Times New Roman"/>
                <w:sz w:val="24"/>
                <w:szCs w:val="24"/>
              </w:rPr>
              <w:t>пытания СГУ</w:t>
            </w:r>
            <w:r>
              <w:rPr>
                <w:rFonts w:ascii="Times New Roman" w:hAnsi="Times New Roman"/>
                <w:sz w:val="24"/>
                <w:szCs w:val="24"/>
              </w:rPr>
              <w:t>.</w:t>
            </w:r>
          </w:p>
        </w:tc>
      </w:tr>
      <w:tr w:rsidR="00690F3F" w14:paraId="346D5DA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9FE7F19" w14:textId="77777777" w:rsidR="00690F3F" w:rsidRDefault="00690F3F" w:rsidP="00690F3F">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35EBC60" w14:textId="4354FE32" w:rsidR="00690F3F" w:rsidRPr="00893886" w:rsidRDefault="00690F3F" w:rsidP="00690F3F">
            <w:pPr>
              <w:spacing w:after="0" w:line="240" w:lineRule="auto"/>
              <w:jc w:val="both"/>
              <w:rPr>
                <w:rFonts w:ascii="Times New Roman" w:hAnsi="Times New Roman"/>
                <w:sz w:val="24"/>
                <w:szCs w:val="24"/>
              </w:rPr>
            </w:pPr>
            <w:r>
              <w:rPr>
                <w:rFonts w:ascii="Times New Roman" w:hAnsi="Times New Roman"/>
                <w:sz w:val="24"/>
                <w:szCs w:val="24"/>
              </w:rPr>
              <w:t>С</w:t>
            </w:r>
            <w:r w:rsidRPr="00D17F10">
              <w:rPr>
                <w:rFonts w:ascii="Times New Roman" w:hAnsi="Times New Roman"/>
                <w:sz w:val="24"/>
                <w:szCs w:val="24"/>
              </w:rPr>
              <w:t>ертификаты и декларации о соответствии производимой продукции требованиям ТР ТС 010/2011 «О безопасности машин и оборудования» и ТР ТС 012/2011 «О безопасно-</w:t>
            </w:r>
            <w:proofErr w:type="spellStart"/>
            <w:r w:rsidRPr="00D17F10">
              <w:rPr>
                <w:rFonts w:ascii="Times New Roman" w:hAnsi="Times New Roman"/>
                <w:sz w:val="24"/>
                <w:szCs w:val="24"/>
              </w:rPr>
              <w:t>сти</w:t>
            </w:r>
            <w:proofErr w:type="spellEnd"/>
            <w:r w:rsidRPr="00D17F10">
              <w:rPr>
                <w:rFonts w:ascii="Times New Roman" w:hAnsi="Times New Roman"/>
                <w:sz w:val="24"/>
                <w:szCs w:val="24"/>
              </w:rPr>
              <w:t xml:space="preserve"> оборудования для работы во взрывоопасных средах», а также заключения МИНПРОМТОРГ РОССИИ о под-</w:t>
            </w:r>
            <w:proofErr w:type="spellStart"/>
            <w:r w:rsidRPr="00D17F10">
              <w:rPr>
                <w:rFonts w:ascii="Times New Roman" w:hAnsi="Times New Roman"/>
                <w:sz w:val="24"/>
                <w:szCs w:val="24"/>
              </w:rPr>
              <w:t>тверждении</w:t>
            </w:r>
            <w:proofErr w:type="spellEnd"/>
            <w:r w:rsidRPr="00D17F10">
              <w:rPr>
                <w:rFonts w:ascii="Times New Roman" w:hAnsi="Times New Roman"/>
                <w:sz w:val="24"/>
                <w:szCs w:val="24"/>
              </w:rPr>
              <w:t xml:space="preserve"> производства промышленной продукции на территории Российской Федерации, в том числе на сухие газодинамические уплотнения с барьерным уплотнением типа, подлежащих ремонту согласно требованиям </w:t>
            </w:r>
            <w:proofErr w:type="spellStart"/>
            <w:r w:rsidRPr="00D17F10">
              <w:rPr>
                <w:rFonts w:ascii="Times New Roman" w:hAnsi="Times New Roman"/>
                <w:sz w:val="24"/>
                <w:szCs w:val="24"/>
              </w:rPr>
              <w:t>техни-ческого</w:t>
            </w:r>
            <w:proofErr w:type="spellEnd"/>
            <w:r w:rsidRPr="00D17F10">
              <w:rPr>
                <w:rFonts w:ascii="Times New Roman" w:hAnsi="Times New Roman"/>
                <w:sz w:val="24"/>
                <w:szCs w:val="24"/>
              </w:rPr>
              <w:t xml:space="preserve"> задания</w:t>
            </w:r>
          </w:p>
        </w:tc>
      </w:tr>
      <w:tr w:rsidR="00690F3F" w14:paraId="498CBA95"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2ADD083" w14:textId="77777777" w:rsidR="00690F3F" w:rsidRDefault="00690F3F" w:rsidP="00690F3F">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125286D" w14:textId="2EA89BD5" w:rsidR="00690F3F" w:rsidRPr="00893886" w:rsidRDefault="00690F3F" w:rsidP="00690F3F">
            <w:pPr>
              <w:spacing w:after="0" w:line="240" w:lineRule="auto"/>
              <w:jc w:val="both"/>
              <w:rPr>
                <w:rFonts w:ascii="Times New Roman" w:hAnsi="Times New Roman"/>
                <w:sz w:val="24"/>
                <w:szCs w:val="24"/>
              </w:rPr>
            </w:pPr>
            <w:r>
              <w:rPr>
                <w:rFonts w:ascii="Times New Roman" w:hAnsi="Times New Roman"/>
                <w:sz w:val="24"/>
                <w:szCs w:val="24"/>
              </w:rPr>
              <w:t>П</w:t>
            </w:r>
            <w:r w:rsidRPr="001955EA">
              <w:rPr>
                <w:rFonts w:ascii="Times New Roman" w:hAnsi="Times New Roman"/>
                <w:sz w:val="24"/>
                <w:szCs w:val="24"/>
              </w:rPr>
              <w:t>редоставление инфо</w:t>
            </w:r>
            <w:r>
              <w:rPr>
                <w:rFonts w:ascii="Times New Roman" w:hAnsi="Times New Roman"/>
                <w:sz w:val="24"/>
                <w:szCs w:val="24"/>
              </w:rPr>
              <w:t>рмации и подтверждающих докумен</w:t>
            </w:r>
            <w:r w:rsidRPr="001955EA">
              <w:rPr>
                <w:rFonts w:ascii="Times New Roman" w:hAnsi="Times New Roman"/>
                <w:sz w:val="24"/>
                <w:szCs w:val="24"/>
              </w:rPr>
              <w:t>тов в соответствии с требованиями конкурсных процедур</w:t>
            </w:r>
            <w:r>
              <w:rPr>
                <w:rFonts w:ascii="Times New Roman" w:hAnsi="Times New Roman"/>
                <w:sz w:val="24"/>
                <w:szCs w:val="24"/>
              </w:rPr>
              <w:t>.</w:t>
            </w:r>
          </w:p>
        </w:tc>
      </w:tr>
      <w:tr w:rsidR="00C56162"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C56162" w:rsidRDefault="00C56162" w:rsidP="00604A6B">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C56162" w:rsidRDefault="00A04975">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C56162" w:rsidRDefault="00C56162" w:rsidP="00604A6B">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C56162" w:rsidRDefault="00A04975">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C56162" w:rsidRDefault="00A04975">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C56162" w:rsidRDefault="00A04975">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C56162"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C56162" w:rsidRDefault="00A04975">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C56162"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C56162" w:rsidRDefault="00A04975">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C56162"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C56162" w:rsidRDefault="00A04975">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C56162"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C56162" w:rsidRDefault="006D24BF">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C56162"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C56162" w:rsidRDefault="00A04975">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C56162"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C56162" w:rsidRDefault="00C56162">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C56162" w:rsidRDefault="00A04975">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C56162"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C56162" w:rsidRDefault="00A04975">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690F3F" w:rsidRPr="00562602" w14:paraId="148A9EAE" w14:textId="77777777" w:rsidTr="00FD2E94">
        <w:trPr>
          <w:trHeight w:val="644"/>
        </w:trPr>
        <w:tc>
          <w:tcPr>
            <w:tcW w:w="680" w:type="dxa"/>
            <w:vAlign w:val="center"/>
          </w:tcPr>
          <w:p w14:paraId="4AA89C0F" w14:textId="77777777" w:rsidR="00690F3F" w:rsidRPr="00562602" w:rsidRDefault="00690F3F" w:rsidP="00FD2E94">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4177C42A" w14:textId="77777777" w:rsidR="00690F3F" w:rsidRPr="00562602" w:rsidRDefault="00690F3F" w:rsidP="00FD2E94">
            <w:pPr>
              <w:spacing w:after="0" w:line="240" w:lineRule="auto"/>
              <w:jc w:val="center"/>
              <w:rPr>
                <w:rFonts w:ascii="Times New Roman" w:hAnsi="Times New Roman"/>
                <w:b/>
                <w:sz w:val="24"/>
                <w:szCs w:val="24"/>
              </w:rPr>
            </w:pPr>
          </w:p>
          <w:p w14:paraId="2AAD5B7F" w14:textId="77777777" w:rsidR="00690F3F" w:rsidRPr="00562602" w:rsidRDefault="00690F3F" w:rsidP="00FD2E94">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579BE19D" w14:textId="77777777" w:rsidR="00690F3F" w:rsidRPr="00562602" w:rsidRDefault="00690F3F" w:rsidP="00FD2E94">
            <w:pPr>
              <w:spacing w:after="0" w:line="240" w:lineRule="auto"/>
              <w:jc w:val="center"/>
              <w:rPr>
                <w:rFonts w:ascii="Times New Roman" w:hAnsi="Times New Roman"/>
                <w:b/>
                <w:sz w:val="24"/>
                <w:szCs w:val="24"/>
              </w:rPr>
            </w:pPr>
          </w:p>
          <w:p w14:paraId="122B3302" w14:textId="77777777" w:rsidR="00690F3F" w:rsidRPr="00562602" w:rsidRDefault="00690F3F" w:rsidP="00FD2E94">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1E508794" w14:textId="77777777" w:rsidR="00690F3F" w:rsidRPr="00562602" w:rsidRDefault="00690F3F" w:rsidP="00FD2E94">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126E06EB" w14:textId="77777777" w:rsidR="00690F3F" w:rsidRPr="00562602" w:rsidRDefault="00690F3F" w:rsidP="00FD2E94">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220C2A28" w14:textId="77777777" w:rsidR="00690F3F" w:rsidRPr="00562602" w:rsidRDefault="00690F3F" w:rsidP="00FD2E94">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47BA10A1" w14:textId="77777777" w:rsidR="00690F3F" w:rsidRPr="00562602" w:rsidRDefault="00690F3F" w:rsidP="00FD2E94">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481CD0FF" w14:textId="77777777" w:rsidR="00690F3F" w:rsidRPr="00562602" w:rsidRDefault="00690F3F" w:rsidP="00FD2E94">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690F3F" w:rsidRPr="00562602" w14:paraId="0E5CC756" w14:textId="77777777" w:rsidTr="00FD2E94">
        <w:trPr>
          <w:trHeight w:val="430"/>
        </w:trPr>
        <w:tc>
          <w:tcPr>
            <w:tcW w:w="680" w:type="dxa"/>
            <w:vAlign w:val="center"/>
          </w:tcPr>
          <w:p w14:paraId="24F63D19" w14:textId="77777777" w:rsidR="00690F3F" w:rsidRPr="00562602" w:rsidRDefault="00690F3F" w:rsidP="00690F3F">
            <w:pPr>
              <w:numPr>
                <w:ilvl w:val="0"/>
                <w:numId w:val="22"/>
              </w:numPr>
              <w:suppressAutoHyphens w:val="0"/>
              <w:spacing w:after="0" w:line="240" w:lineRule="auto"/>
              <w:ind w:left="0" w:firstLine="0"/>
              <w:rPr>
                <w:rFonts w:ascii="Times New Roman" w:hAnsi="Times New Roman"/>
                <w:sz w:val="24"/>
                <w:szCs w:val="24"/>
              </w:rPr>
            </w:pPr>
          </w:p>
        </w:tc>
        <w:tc>
          <w:tcPr>
            <w:tcW w:w="2297" w:type="dxa"/>
            <w:vAlign w:val="center"/>
          </w:tcPr>
          <w:p w14:paraId="1592B14A" w14:textId="77777777" w:rsidR="00690F3F" w:rsidRPr="00562602" w:rsidRDefault="00690F3F" w:rsidP="00FD2E94">
            <w:pPr>
              <w:spacing w:after="0" w:line="240" w:lineRule="auto"/>
              <w:rPr>
                <w:rFonts w:ascii="Times New Roman" w:hAnsi="Times New Roman"/>
                <w:sz w:val="24"/>
                <w:szCs w:val="24"/>
                <w:lang w:eastAsia="ru-RU"/>
              </w:rPr>
            </w:pPr>
            <w:r w:rsidRPr="0040231C">
              <w:rPr>
                <w:rFonts w:ascii="Times New Roman" w:eastAsia="Times New Roman" w:hAnsi="Times New Roman"/>
                <w:sz w:val="24"/>
                <w:szCs w:val="24"/>
                <w:lang w:eastAsia="ru-RU"/>
              </w:rPr>
              <w:t xml:space="preserve">Услуги по </w:t>
            </w:r>
            <w:r>
              <w:rPr>
                <w:rFonts w:ascii="Times New Roman" w:eastAsia="Times New Roman" w:hAnsi="Times New Roman"/>
                <w:sz w:val="24"/>
                <w:szCs w:val="24"/>
                <w:lang w:eastAsia="ru-RU"/>
              </w:rPr>
              <w:t>замене</w:t>
            </w:r>
            <w:r w:rsidRPr="0040231C">
              <w:rPr>
                <w:rFonts w:ascii="Times New Roman" w:eastAsia="Times New Roman" w:hAnsi="Times New Roman"/>
                <w:sz w:val="24"/>
                <w:szCs w:val="24"/>
                <w:lang w:eastAsia="ru-RU"/>
              </w:rPr>
              <w:t>, ревизии и ремонту с последующей консервацией сухого газодинамического уплотнения (СГУ) центробежных компрессоров 302-201, 204К-101, 204К-301, 208-30-К-001</w:t>
            </w:r>
          </w:p>
        </w:tc>
        <w:tc>
          <w:tcPr>
            <w:tcW w:w="1418" w:type="dxa"/>
            <w:vAlign w:val="center"/>
          </w:tcPr>
          <w:p w14:paraId="37A8291E" w14:textId="77777777" w:rsidR="00690F3F" w:rsidRPr="00562602" w:rsidRDefault="00690F3F" w:rsidP="00FD2E94">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493E3771" w14:textId="77777777" w:rsidR="00690F3F" w:rsidRPr="00562602" w:rsidRDefault="00690F3F" w:rsidP="00FD2E94">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72E1D831" w14:textId="77777777" w:rsidR="00690F3F" w:rsidRPr="0040231C" w:rsidRDefault="00690F3F" w:rsidP="00FD2E94">
            <w:pPr>
              <w:jc w:val="center"/>
              <w:rPr>
                <w:rFonts w:ascii="Times New Roman" w:hAnsi="Times New Roman"/>
                <w:sz w:val="24"/>
                <w:szCs w:val="24"/>
              </w:rPr>
            </w:pPr>
            <w:r>
              <w:rPr>
                <w:rFonts w:ascii="Times New Roman" w:eastAsia="Times New Roman" w:hAnsi="Times New Roman"/>
                <w:bCs/>
                <w:sz w:val="24"/>
                <w:szCs w:val="24"/>
              </w:rPr>
              <w:t>34 416 000,00</w:t>
            </w:r>
          </w:p>
        </w:tc>
        <w:tc>
          <w:tcPr>
            <w:tcW w:w="2551" w:type="dxa"/>
            <w:vAlign w:val="center"/>
          </w:tcPr>
          <w:p w14:paraId="5D2FD074" w14:textId="77777777" w:rsidR="00690F3F" w:rsidRPr="001955EA" w:rsidRDefault="00690F3F" w:rsidP="00FD2E94">
            <w:pPr>
              <w:jc w:val="center"/>
              <w:rPr>
                <w:rFonts w:ascii="Times New Roman" w:hAnsi="Times New Roman"/>
                <w:sz w:val="24"/>
                <w:szCs w:val="24"/>
              </w:rPr>
            </w:pPr>
            <w:r>
              <w:rPr>
                <w:rFonts w:ascii="Times New Roman" w:eastAsia="Times New Roman" w:hAnsi="Times New Roman"/>
                <w:bCs/>
                <w:sz w:val="24"/>
                <w:szCs w:val="24"/>
              </w:rPr>
              <w:t>34 416 000,00</w:t>
            </w:r>
          </w:p>
        </w:tc>
      </w:tr>
      <w:tr w:rsidR="00690F3F" w:rsidRPr="00562602" w14:paraId="25E6F7AE" w14:textId="77777777" w:rsidTr="00FD2E94">
        <w:trPr>
          <w:trHeight w:val="2372"/>
        </w:trPr>
        <w:tc>
          <w:tcPr>
            <w:tcW w:w="7088" w:type="dxa"/>
            <w:gridSpan w:val="5"/>
            <w:vAlign w:val="center"/>
          </w:tcPr>
          <w:p w14:paraId="1857F5E0" w14:textId="77777777" w:rsidR="00690F3F" w:rsidRPr="00562602" w:rsidRDefault="00690F3F" w:rsidP="00FD2E94">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01805EBB" w14:textId="77777777" w:rsidR="00690F3F" w:rsidRPr="00A10F72" w:rsidRDefault="00690F3F" w:rsidP="00FD2E94">
            <w:pPr>
              <w:spacing w:after="0" w:line="240" w:lineRule="auto"/>
              <w:rPr>
                <w:rFonts w:ascii="Times New Roman" w:eastAsia="Times New Roman" w:hAnsi="Times New Roman"/>
                <w:b/>
                <w:bCs/>
                <w:sz w:val="24"/>
                <w:szCs w:val="24"/>
              </w:rPr>
            </w:pPr>
            <w:r w:rsidRPr="00A10F72">
              <w:rPr>
                <w:rFonts w:ascii="Times New Roman" w:eastAsia="Times New Roman" w:hAnsi="Times New Roman"/>
                <w:b/>
                <w:bCs/>
                <w:sz w:val="24"/>
                <w:szCs w:val="24"/>
              </w:rPr>
              <w:t>34 416 000 (Тридцать четыре миллиона четыреста шестнадцать тысяч) рублей 00 копеек в т.ч. НДС 20%.</w:t>
            </w:r>
          </w:p>
          <w:p w14:paraId="34BEE2EF" w14:textId="77777777" w:rsidR="00690F3F" w:rsidRPr="00A10F72" w:rsidRDefault="00690F3F" w:rsidP="00FD2E94">
            <w:pPr>
              <w:spacing w:after="0" w:line="240" w:lineRule="auto"/>
              <w:rPr>
                <w:rFonts w:ascii="Times New Roman" w:eastAsia="Times New Roman" w:hAnsi="Times New Roman"/>
                <w:b/>
                <w:bCs/>
                <w:sz w:val="24"/>
                <w:szCs w:val="24"/>
              </w:rPr>
            </w:pPr>
            <w:r w:rsidRPr="00A10F72">
              <w:rPr>
                <w:rFonts w:ascii="Times New Roman" w:eastAsia="Times New Roman" w:hAnsi="Times New Roman"/>
                <w:b/>
                <w:bCs/>
                <w:sz w:val="24"/>
                <w:szCs w:val="24"/>
              </w:rPr>
              <w:t>5 736 000 (Пять миллионов семьсот тридцать шесть тысяч) рублей 00 копеек НДС.</w:t>
            </w:r>
          </w:p>
          <w:p w14:paraId="1A14AABE" w14:textId="77777777" w:rsidR="00690F3F" w:rsidRPr="005C6633" w:rsidRDefault="00690F3F" w:rsidP="00FD2E94">
            <w:pPr>
              <w:spacing w:after="0" w:line="240" w:lineRule="auto"/>
              <w:rPr>
                <w:rFonts w:ascii="Times New Roman" w:hAnsi="Times New Roman"/>
                <w:b/>
                <w:bCs/>
                <w:sz w:val="24"/>
                <w:szCs w:val="24"/>
              </w:rPr>
            </w:pPr>
            <w:r w:rsidRPr="00A10F72">
              <w:rPr>
                <w:rFonts w:ascii="Times New Roman" w:eastAsia="Times New Roman" w:hAnsi="Times New Roman"/>
                <w:b/>
                <w:bCs/>
                <w:sz w:val="24"/>
                <w:szCs w:val="24"/>
              </w:rPr>
              <w:t>28 680 000 (Двадцать восемь миллионов шестьсот восемьдесят тысяч) рублей 00 копеек без НДС.</w:t>
            </w:r>
          </w:p>
        </w:tc>
      </w:tr>
    </w:tbl>
    <w:p w14:paraId="4FEED289" w14:textId="2DDDDE56" w:rsidR="00DE21E6" w:rsidRPr="00DE21E6" w:rsidRDefault="00DE21E6" w:rsidP="00DE21E6">
      <w:pPr>
        <w:pStyle w:val="2f3"/>
        <w:ind w:firstLine="0"/>
        <w:jc w:val="left"/>
        <w:rPr>
          <w:rFonts w:ascii="Times New Roman" w:hAnsi="Times New Roman"/>
          <w:sz w:val="24"/>
        </w:rPr>
      </w:pPr>
    </w:p>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4"/>
              </w:rPr>
              <w:t>кор.счет</w:t>
            </w:r>
            <w:proofErr w:type="spellEnd"/>
            <w:proofErr w:type="gram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35663018"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77777777" w:rsidR="00C56162" w:rsidRDefault="00C56162">
      <w:pPr>
        <w:spacing w:after="0" w:line="240" w:lineRule="auto"/>
        <w:jc w:val="both"/>
        <w:rPr>
          <w:rFonts w:ascii="Times New Roman" w:hAnsi="Times New Roman"/>
          <w:sz w:val="24"/>
          <w:szCs w:val="24"/>
          <w:lang w:eastAsia="ru-RU"/>
        </w:rPr>
      </w:pPr>
    </w:p>
    <w:p w14:paraId="595CFCB5" w14:textId="0F07FA5D" w:rsidR="000C3782" w:rsidRDefault="00A04975" w:rsidP="00AA461D">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4118"/>
        <w:gridCol w:w="2835"/>
        <w:gridCol w:w="1418"/>
        <w:gridCol w:w="1134"/>
      </w:tblGrid>
      <w:tr w:rsidR="00DE21E6" w:rsidRPr="00011071" w14:paraId="6FC1B3FF" w14:textId="77777777" w:rsidTr="00940B79">
        <w:trPr>
          <w:trHeight w:val="1077"/>
        </w:trPr>
        <w:tc>
          <w:tcPr>
            <w:tcW w:w="560" w:type="dxa"/>
            <w:vAlign w:val="center"/>
          </w:tcPr>
          <w:p w14:paraId="51943D11" w14:textId="77777777" w:rsidR="00DE21E6" w:rsidRPr="00011071" w:rsidRDefault="00DE21E6" w:rsidP="00AB18DC">
            <w:pPr>
              <w:tabs>
                <w:tab w:val="left" w:pos="1261"/>
              </w:tabs>
              <w:spacing w:after="0" w:line="240" w:lineRule="auto"/>
              <w:ind w:right="1012"/>
              <w:jc w:val="center"/>
              <w:rPr>
                <w:rFonts w:ascii="Times New Roman" w:hAnsi="Times New Roman"/>
                <w:b/>
                <w:sz w:val="20"/>
                <w:szCs w:val="20"/>
              </w:rPr>
            </w:pPr>
            <w:r w:rsidRPr="00011071">
              <w:rPr>
                <w:rFonts w:ascii="Times New Roman" w:hAnsi="Times New Roman"/>
                <w:b/>
                <w:sz w:val="20"/>
                <w:szCs w:val="20"/>
              </w:rPr>
              <w:t>№</w:t>
            </w:r>
          </w:p>
        </w:tc>
        <w:tc>
          <w:tcPr>
            <w:tcW w:w="4118" w:type="dxa"/>
          </w:tcPr>
          <w:p w14:paraId="3EF7A86A" w14:textId="32B91F8F" w:rsidR="00DE21E6" w:rsidRPr="00011071" w:rsidRDefault="00DE21E6" w:rsidP="00AB18DC">
            <w:pPr>
              <w:spacing w:after="0" w:line="240" w:lineRule="auto"/>
              <w:ind w:left="-74" w:right="-108"/>
              <w:jc w:val="center"/>
              <w:rPr>
                <w:rFonts w:ascii="Times New Roman" w:hAnsi="Times New Roman"/>
                <w:b/>
                <w:sz w:val="20"/>
                <w:szCs w:val="20"/>
                <w:vertAlign w:val="superscript"/>
              </w:rPr>
            </w:pPr>
            <w:r w:rsidRPr="00011071">
              <w:rPr>
                <w:rFonts w:ascii="Times New Roman" w:hAnsi="Times New Roman"/>
                <w:b/>
                <w:sz w:val="20"/>
                <w:szCs w:val="20"/>
              </w:rPr>
              <w:t>Наименование (требование заказчика)</w:t>
            </w:r>
          </w:p>
        </w:tc>
        <w:tc>
          <w:tcPr>
            <w:tcW w:w="2835" w:type="dxa"/>
          </w:tcPr>
          <w:p w14:paraId="5A0403F3" w14:textId="5BE37897" w:rsidR="00DE21E6" w:rsidRPr="00011071" w:rsidRDefault="00DE21E6" w:rsidP="00AB18DC">
            <w:pPr>
              <w:spacing w:after="0" w:line="240" w:lineRule="auto"/>
              <w:ind w:left="-108" w:right="-108"/>
              <w:jc w:val="center"/>
              <w:rPr>
                <w:rFonts w:ascii="Times New Roman" w:hAnsi="Times New Roman"/>
                <w:b/>
                <w:sz w:val="20"/>
                <w:szCs w:val="20"/>
              </w:rPr>
            </w:pPr>
            <w:r w:rsidRPr="00011071">
              <w:rPr>
                <w:rFonts w:ascii="Times New Roman" w:hAnsi="Times New Roman"/>
                <w:b/>
                <w:sz w:val="20"/>
                <w:szCs w:val="20"/>
              </w:rPr>
              <w:t>Наименование (предложение участника)</w:t>
            </w:r>
          </w:p>
        </w:tc>
        <w:tc>
          <w:tcPr>
            <w:tcW w:w="1418" w:type="dxa"/>
            <w:vAlign w:val="center"/>
          </w:tcPr>
          <w:p w14:paraId="2C77DF0E" w14:textId="77777777" w:rsidR="00DE21E6" w:rsidRPr="00011071" w:rsidRDefault="00DE21E6" w:rsidP="00AB18DC">
            <w:pPr>
              <w:spacing w:after="0" w:line="240" w:lineRule="auto"/>
              <w:ind w:left="-108" w:right="-108"/>
              <w:jc w:val="center"/>
              <w:rPr>
                <w:rFonts w:ascii="Times New Roman" w:hAnsi="Times New Roman"/>
                <w:b/>
                <w:sz w:val="20"/>
                <w:szCs w:val="20"/>
              </w:rPr>
            </w:pPr>
            <w:r w:rsidRPr="00011071">
              <w:rPr>
                <w:rFonts w:ascii="Times New Roman" w:hAnsi="Times New Roman"/>
                <w:b/>
                <w:sz w:val="20"/>
                <w:szCs w:val="20"/>
              </w:rPr>
              <w:t>Ед. изм.</w:t>
            </w:r>
          </w:p>
        </w:tc>
        <w:tc>
          <w:tcPr>
            <w:tcW w:w="1134" w:type="dxa"/>
            <w:vAlign w:val="center"/>
          </w:tcPr>
          <w:p w14:paraId="0DB4E4FF" w14:textId="77777777" w:rsidR="00DE21E6" w:rsidRPr="00011071" w:rsidRDefault="00DE21E6" w:rsidP="00AB18DC">
            <w:pPr>
              <w:spacing w:after="0" w:line="240" w:lineRule="auto"/>
              <w:ind w:left="-108" w:right="-108"/>
              <w:jc w:val="center"/>
              <w:rPr>
                <w:rFonts w:ascii="Times New Roman" w:hAnsi="Times New Roman"/>
                <w:b/>
                <w:sz w:val="20"/>
                <w:szCs w:val="20"/>
              </w:rPr>
            </w:pPr>
            <w:r w:rsidRPr="00011071">
              <w:rPr>
                <w:rFonts w:ascii="Times New Roman" w:hAnsi="Times New Roman"/>
                <w:b/>
                <w:sz w:val="20"/>
                <w:szCs w:val="20"/>
              </w:rPr>
              <w:t>Кол-во</w:t>
            </w:r>
          </w:p>
        </w:tc>
      </w:tr>
      <w:tr w:rsidR="00940B79" w:rsidRPr="00011071" w14:paraId="34DEA105" w14:textId="77777777" w:rsidTr="00690F3F">
        <w:trPr>
          <w:trHeight w:val="1114"/>
        </w:trPr>
        <w:tc>
          <w:tcPr>
            <w:tcW w:w="560" w:type="dxa"/>
          </w:tcPr>
          <w:p w14:paraId="752321AA" w14:textId="77777777" w:rsidR="00940B79" w:rsidRPr="00011071" w:rsidRDefault="00940B79" w:rsidP="00940B79">
            <w:pPr>
              <w:numPr>
                <w:ilvl w:val="0"/>
                <w:numId w:val="20"/>
              </w:numPr>
              <w:suppressAutoHyphens w:val="0"/>
              <w:spacing w:after="0" w:line="240" w:lineRule="auto"/>
              <w:contextualSpacing/>
              <w:rPr>
                <w:rFonts w:ascii="Times New Roman" w:hAnsi="Times New Roman"/>
                <w:sz w:val="20"/>
                <w:szCs w:val="20"/>
              </w:rPr>
            </w:pPr>
          </w:p>
        </w:tc>
        <w:tc>
          <w:tcPr>
            <w:tcW w:w="4118" w:type="dxa"/>
            <w:vAlign w:val="center"/>
          </w:tcPr>
          <w:p w14:paraId="5FCF637A" w14:textId="37417FEB" w:rsidR="00940B79" w:rsidRPr="00011071" w:rsidRDefault="00690F3F" w:rsidP="00940B79">
            <w:pPr>
              <w:spacing w:after="0" w:line="240" w:lineRule="auto"/>
              <w:rPr>
                <w:rFonts w:ascii="Times New Roman" w:hAnsi="Times New Roman"/>
                <w:sz w:val="20"/>
                <w:szCs w:val="20"/>
              </w:rPr>
            </w:pPr>
            <w:r w:rsidRPr="00D17F10">
              <w:rPr>
                <w:rFonts w:ascii="Times New Roman" w:hAnsi="Times New Roman"/>
                <w:sz w:val="24"/>
                <w:szCs w:val="24"/>
              </w:rPr>
              <w:t xml:space="preserve">Услуги по </w:t>
            </w:r>
            <w:r>
              <w:rPr>
                <w:rFonts w:ascii="Times New Roman" w:hAnsi="Times New Roman"/>
                <w:sz w:val="24"/>
                <w:szCs w:val="24"/>
              </w:rPr>
              <w:t>замене</w:t>
            </w:r>
            <w:r w:rsidRPr="00D17F10">
              <w:rPr>
                <w:rFonts w:ascii="Times New Roman" w:hAnsi="Times New Roman"/>
                <w:sz w:val="24"/>
                <w:szCs w:val="24"/>
              </w:rPr>
              <w:t>, ревизии и ремонту с последующей консервацией сухого газодинамического уплотнения (СГУ) центробежных компрессоров 302-201, 204К-101, 204К-301, 208-30-К-001</w:t>
            </w:r>
          </w:p>
        </w:tc>
        <w:tc>
          <w:tcPr>
            <w:tcW w:w="2835" w:type="dxa"/>
          </w:tcPr>
          <w:p w14:paraId="4A95E652" w14:textId="77777777" w:rsidR="00940B79" w:rsidRPr="00011071" w:rsidRDefault="00940B79" w:rsidP="00940B79">
            <w:pPr>
              <w:spacing w:after="0" w:line="240" w:lineRule="auto"/>
              <w:jc w:val="center"/>
              <w:rPr>
                <w:rFonts w:ascii="Times New Roman" w:hAnsi="Times New Roman"/>
                <w:color w:val="FF0000"/>
                <w:sz w:val="20"/>
                <w:szCs w:val="20"/>
              </w:rPr>
            </w:pPr>
          </w:p>
        </w:tc>
        <w:tc>
          <w:tcPr>
            <w:tcW w:w="1418" w:type="dxa"/>
            <w:vAlign w:val="center"/>
          </w:tcPr>
          <w:p w14:paraId="0342FBCD" w14:textId="1C4A0E23" w:rsidR="00940B79" w:rsidRPr="00011071" w:rsidRDefault="00940B79" w:rsidP="00940B79">
            <w:pPr>
              <w:spacing w:after="0" w:line="240" w:lineRule="auto"/>
              <w:jc w:val="center"/>
              <w:rPr>
                <w:rFonts w:ascii="Times New Roman" w:hAnsi="Times New Roman"/>
                <w:sz w:val="20"/>
                <w:szCs w:val="20"/>
              </w:rPr>
            </w:pPr>
            <w:r w:rsidRPr="000B3DCD">
              <w:rPr>
                <w:rFonts w:ascii="Times New Roman" w:hAnsi="Times New Roman"/>
                <w:color w:val="000000"/>
                <w:sz w:val="24"/>
                <w:szCs w:val="24"/>
              </w:rPr>
              <w:t>услуга</w:t>
            </w:r>
          </w:p>
        </w:tc>
        <w:tc>
          <w:tcPr>
            <w:tcW w:w="1134" w:type="dxa"/>
            <w:vAlign w:val="center"/>
          </w:tcPr>
          <w:p w14:paraId="3BC2A271" w14:textId="70AF3E12" w:rsidR="00940B79" w:rsidRPr="00011071" w:rsidRDefault="00940B79" w:rsidP="00940B79">
            <w:pPr>
              <w:spacing w:after="0" w:line="240" w:lineRule="auto"/>
              <w:jc w:val="center"/>
              <w:rPr>
                <w:rFonts w:ascii="Times New Roman" w:hAnsi="Times New Roman"/>
                <w:sz w:val="20"/>
                <w:szCs w:val="20"/>
              </w:rPr>
            </w:pPr>
            <w:r w:rsidRPr="000B3DCD">
              <w:rPr>
                <w:rFonts w:ascii="Times New Roman" w:hAnsi="Times New Roman"/>
                <w:color w:val="000000"/>
                <w:sz w:val="24"/>
                <w:szCs w:val="24"/>
              </w:rPr>
              <w:t>1</w:t>
            </w:r>
          </w:p>
        </w:tc>
      </w:tr>
    </w:tbl>
    <w:p w14:paraId="05C1C20A" w14:textId="77777777" w:rsidR="00B24B6A" w:rsidRPr="00940B79"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940B79">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tbl>
      <w:tblPr>
        <w:tblStyle w:val="afffffc"/>
        <w:tblW w:w="9886" w:type="dxa"/>
        <w:tblInd w:w="-5" w:type="dxa"/>
        <w:tblLayout w:type="fixed"/>
        <w:tblLook w:val="04A0" w:firstRow="1" w:lastRow="0" w:firstColumn="1" w:lastColumn="0" w:noHBand="0" w:noVBand="1"/>
      </w:tblPr>
      <w:tblGrid>
        <w:gridCol w:w="709"/>
        <w:gridCol w:w="3119"/>
        <w:gridCol w:w="992"/>
        <w:gridCol w:w="850"/>
        <w:gridCol w:w="993"/>
        <w:gridCol w:w="1134"/>
        <w:gridCol w:w="992"/>
        <w:gridCol w:w="1063"/>
        <w:gridCol w:w="34"/>
      </w:tblGrid>
      <w:tr w:rsidR="0048029F" w:rsidRPr="00011071" w14:paraId="6BD3E232" w14:textId="77777777" w:rsidTr="00F43D7C">
        <w:trPr>
          <w:gridAfter w:val="1"/>
          <w:wAfter w:w="34" w:type="dxa"/>
          <w:trHeight w:val="340"/>
        </w:trPr>
        <w:tc>
          <w:tcPr>
            <w:tcW w:w="709" w:type="dxa"/>
            <w:vAlign w:val="center"/>
          </w:tcPr>
          <w:p w14:paraId="39CFBCD6"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п/п</w:t>
            </w:r>
          </w:p>
        </w:tc>
        <w:tc>
          <w:tcPr>
            <w:tcW w:w="3119" w:type="dxa"/>
            <w:vAlign w:val="center"/>
          </w:tcPr>
          <w:p w14:paraId="718C30E9"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Наименование Товара</w:t>
            </w:r>
          </w:p>
        </w:tc>
        <w:tc>
          <w:tcPr>
            <w:tcW w:w="992" w:type="dxa"/>
            <w:vAlign w:val="center"/>
          </w:tcPr>
          <w:p w14:paraId="2A3D4C50"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Единица измерения</w:t>
            </w:r>
          </w:p>
        </w:tc>
        <w:tc>
          <w:tcPr>
            <w:tcW w:w="850" w:type="dxa"/>
            <w:vAlign w:val="center"/>
          </w:tcPr>
          <w:p w14:paraId="0CA561AC"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Кол-во</w:t>
            </w:r>
          </w:p>
        </w:tc>
        <w:tc>
          <w:tcPr>
            <w:tcW w:w="993" w:type="dxa"/>
            <w:vAlign w:val="center"/>
          </w:tcPr>
          <w:p w14:paraId="3FA0B756"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Цена </w:t>
            </w:r>
          </w:p>
          <w:p w14:paraId="13A62C65"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без НДС, руб.</w:t>
            </w:r>
          </w:p>
        </w:tc>
        <w:tc>
          <w:tcPr>
            <w:tcW w:w="1134" w:type="dxa"/>
            <w:vAlign w:val="center"/>
          </w:tcPr>
          <w:p w14:paraId="6901E379"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Сумма </w:t>
            </w:r>
          </w:p>
          <w:p w14:paraId="08808F6C"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без НДС, руб.</w:t>
            </w:r>
          </w:p>
        </w:tc>
        <w:tc>
          <w:tcPr>
            <w:tcW w:w="992" w:type="dxa"/>
            <w:vAlign w:val="center"/>
          </w:tcPr>
          <w:p w14:paraId="470ADC61"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Сумма</w:t>
            </w:r>
          </w:p>
          <w:p w14:paraId="06B54D48"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НДС 20%, руб.</w:t>
            </w:r>
          </w:p>
        </w:tc>
        <w:tc>
          <w:tcPr>
            <w:tcW w:w="1063" w:type="dxa"/>
            <w:vAlign w:val="center"/>
          </w:tcPr>
          <w:p w14:paraId="7462870A"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Сумма </w:t>
            </w:r>
          </w:p>
          <w:p w14:paraId="02E37A35"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с НДС 20%, руб.</w:t>
            </w:r>
          </w:p>
        </w:tc>
      </w:tr>
      <w:tr w:rsidR="00940B79" w:rsidRPr="00011071" w14:paraId="69738055" w14:textId="77777777" w:rsidTr="00F43D7C">
        <w:trPr>
          <w:gridAfter w:val="1"/>
          <w:wAfter w:w="34" w:type="dxa"/>
          <w:trHeight w:val="211"/>
        </w:trPr>
        <w:tc>
          <w:tcPr>
            <w:tcW w:w="709" w:type="dxa"/>
          </w:tcPr>
          <w:p w14:paraId="3A99990B" w14:textId="77777777" w:rsidR="00940B79" w:rsidRPr="00011071" w:rsidRDefault="00940B79" w:rsidP="00940B79">
            <w:pPr>
              <w:pStyle w:val="afff4"/>
              <w:numPr>
                <w:ilvl w:val="0"/>
                <w:numId w:val="21"/>
              </w:numPr>
              <w:suppressAutoHyphens w:val="0"/>
              <w:spacing w:after="0" w:line="240" w:lineRule="auto"/>
              <w:ind w:left="0"/>
              <w:jc w:val="center"/>
              <w:rPr>
                <w:rFonts w:ascii="Times New Roman" w:hAnsi="Times New Roman"/>
                <w:b/>
                <w:sz w:val="20"/>
                <w:szCs w:val="20"/>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319115BC" w14:textId="28D910B9" w:rsidR="00940B79" w:rsidRPr="00011071" w:rsidRDefault="00690F3F" w:rsidP="00940B79">
            <w:pPr>
              <w:spacing w:after="0" w:line="240" w:lineRule="auto"/>
              <w:rPr>
                <w:rFonts w:ascii="Times New Roman" w:hAnsi="Times New Roman"/>
                <w:sz w:val="20"/>
                <w:szCs w:val="20"/>
              </w:rPr>
            </w:pPr>
            <w:r w:rsidRPr="00D17F10">
              <w:rPr>
                <w:rFonts w:ascii="Times New Roman" w:hAnsi="Times New Roman"/>
                <w:sz w:val="24"/>
                <w:szCs w:val="24"/>
              </w:rPr>
              <w:t xml:space="preserve">Услуги по </w:t>
            </w:r>
            <w:r>
              <w:rPr>
                <w:rFonts w:ascii="Times New Roman" w:hAnsi="Times New Roman"/>
                <w:sz w:val="24"/>
                <w:szCs w:val="24"/>
              </w:rPr>
              <w:t>замене</w:t>
            </w:r>
            <w:r w:rsidRPr="00D17F10">
              <w:rPr>
                <w:rFonts w:ascii="Times New Roman" w:hAnsi="Times New Roman"/>
                <w:sz w:val="24"/>
                <w:szCs w:val="24"/>
              </w:rPr>
              <w:t>, ревизии и ремонту с последующей консервацией сухого газодинамического уплотнения (СГУ) центробежных компрессоров 302-201, 204К-101, 204К-301, 208-30-К-001</w:t>
            </w:r>
          </w:p>
        </w:tc>
        <w:tc>
          <w:tcPr>
            <w:tcW w:w="992" w:type="dxa"/>
            <w:tcBorders>
              <w:top w:val="single" w:sz="4" w:space="0" w:color="000000"/>
              <w:left w:val="single" w:sz="4" w:space="0" w:color="000000"/>
              <w:bottom w:val="single" w:sz="4" w:space="0" w:color="000000"/>
              <w:right w:val="single" w:sz="4" w:space="0" w:color="000000"/>
            </w:tcBorders>
            <w:vAlign w:val="center"/>
          </w:tcPr>
          <w:p w14:paraId="25FBA5DD" w14:textId="24451A4A" w:rsidR="00940B79" w:rsidRPr="00011071" w:rsidRDefault="00940B79" w:rsidP="00940B79">
            <w:pPr>
              <w:spacing w:after="0" w:line="240" w:lineRule="auto"/>
              <w:jc w:val="center"/>
              <w:rPr>
                <w:rFonts w:ascii="Times New Roman" w:hAnsi="Times New Roman"/>
                <w:sz w:val="20"/>
                <w:szCs w:val="20"/>
                <w:lang w:val="en-US"/>
              </w:rPr>
            </w:pPr>
            <w:r w:rsidRPr="000B3DCD">
              <w:rPr>
                <w:rFonts w:ascii="Times New Roman" w:hAnsi="Times New Roman"/>
                <w:color w:val="000000"/>
                <w:sz w:val="24"/>
                <w:szCs w:val="24"/>
              </w:rPr>
              <w:t>услуга</w:t>
            </w:r>
          </w:p>
        </w:tc>
        <w:tc>
          <w:tcPr>
            <w:tcW w:w="850" w:type="dxa"/>
            <w:tcBorders>
              <w:top w:val="single" w:sz="4" w:space="0" w:color="000000"/>
              <w:left w:val="single" w:sz="4" w:space="0" w:color="000000"/>
              <w:bottom w:val="single" w:sz="4" w:space="0" w:color="000000"/>
              <w:right w:val="single" w:sz="4" w:space="0" w:color="000000"/>
            </w:tcBorders>
            <w:vAlign w:val="center"/>
          </w:tcPr>
          <w:p w14:paraId="4216DD96" w14:textId="628420AF" w:rsidR="00940B79" w:rsidRPr="00011071" w:rsidRDefault="00940B79" w:rsidP="00940B79">
            <w:pPr>
              <w:spacing w:after="0" w:line="240" w:lineRule="auto"/>
              <w:jc w:val="center"/>
              <w:rPr>
                <w:rFonts w:ascii="Times New Roman" w:hAnsi="Times New Roman"/>
                <w:sz w:val="20"/>
                <w:szCs w:val="20"/>
                <w:lang w:val="en-US"/>
              </w:rPr>
            </w:pPr>
            <w:r w:rsidRPr="000B3DCD">
              <w:rPr>
                <w:rFonts w:ascii="Times New Roman" w:hAnsi="Times New Roman"/>
                <w:color w:val="000000"/>
                <w:sz w:val="24"/>
                <w:szCs w:val="24"/>
              </w:rPr>
              <w:t>1</w:t>
            </w:r>
          </w:p>
        </w:tc>
        <w:tc>
          <w:tcPr>
            <w:tcW w:w="993" w:type="dxa"/>
            <w:vAlign w:val="center"/>
          </w:tcPr>
          <w:p w14:paraId="023F9638" w14:textId="77777777" w:rsidR="00940B79" w:rsidRPr="00011071" w:rsidRDefault="00940B79" w:rsidP="00940B79">
            <w:pPr>
              <w:spacing w:after="0" w:line="240" w:lineRule="auto"/>
              <w:jc w:val="center"/>
              <w:rPr>
                <w:rFonts w:ascii="Times New Roman" w:hAnsi="Times New Roman"/>
                <w:sz w:val="20"/>
                <w:szCs w:val="20"/>
              </w:rPr>
            </w:pPr>
          </w:p>
        </w:tc>
        <w:tc>
          <w:tcPr>
            <w:tcW w:w="1134" w:type="dxa"/>
            <w:vAlign w:val="center"/>
          </w:tcPr>
          <w:p w14:paraId="5C7283D6" w14:textId="77777777" w:rsidR="00940B79" w:rsidRPr="00011071" w:rsidRDefault="00940B79" w:rsidP="00940B79">
            <w:pPr>
              <w:spacing w:after="0" w:line="240" w:lineRule="auto"/>
              <w:jc w:val="center"/>
              <w:rPr>
                <w:rFonts w:ascii="Times New Roman" w:hAnsi="Times New Roman"/>
                <w:sz w:val="20"/>
                <w:szCs w:val="20"/>
              </w:rPr>
            </w:pPr>
          </w:p>
        </w:tc>
        <w:tc>
          <w:tcPr>
            <w:tcW w:w="992" w:type="dxa"/>
            <w:vAlign w:val="center"/>
          </w:tcPr>
          <w:p w14:paraId="30388A01" w14:textId="77777777" w:rsidR="00940B79" w:rsidRPr="00011071" w:rsidRDefault="00940B79" w:rsidP="00940B79">
            <w:pPr>
              <w:spacing w:after="0" w:line="240" w:lineRule="auto"/>
              <w:jc w:val="center"/>
              <w:rPr>
                <w:rFonts w:ascii="Times New Roman" w:hAnsi="Times New Roman"/>
                <w:sz w:val="20"/>
                <w:szCs w:val="20"/>
              </w:rPr>
            </w:pPr>
          </w:p>
        </w:tc>
        <w:tc>
          <w:tcPr>
            <w:tcW w:w="1063" w:type="dxa"/>
            <w:vAlign w:val="center"/>
          </w:tcPr>
          <w:p w14:paraId="04130A01" w14:textId="77777777" w:rsidR="00940B79" w:rsidRPr="00011071" w:rsidRDefault="00940B79" w:rsidP="00940B79">
            <w:pPr>
              <w:spacing w:after="0" w:line="240" w:lineRule="auto"/>
              <w:jc w:val="center"/>
              <w:rPr>
                <w:rFonts w:ascii="Times New Roman" w:hAnsi="Times New Roman"/>
                <w:sz w:val="20"/>
                <w:szCs w:val="20"/>
              </w:rPr>
            </w:pPr>
          </w:p>
        </w:tc>
      </w:tr>
      <w:tr w:rsidR="0048029F" w:rsidRPr="00011071" w14:paraId="6C52ECE9" w14:textId="77777777" w:rsidTr="00843A1B">
        <w:trPr>
          <w:trHeight w:val="211"/>
        </w:trPr>
        <w:tc>
          <w:tcPr>
            <w:tcW w:w="6663" w:type="dxa"/>
            <w:gridSpan w:val="5"/>
          </w:tcPr>
          <w:p w14:paraId="7A044C96" w14:textId="77777777" w:rsidR="0048029F" w:rsidRPr="00011071" w:rsidRDefault="0048029F" w:rsidP="00115B04">
            <w:pPr>
              <w:spacing w:after="0" w:line="240" w:lineRule="auto"/>
              <w:jc w:val="right"/>
              <w:rPr>
                <w:rFonts w:ascii="Times New Roman" w:hAnsi="Times New Roman"/>
                <w:sz w:val="20"/>
                <w:szCs w:val="20"/>
              </w:rPr>
            </w:pPr>
            <w:r w:rsidRPr="00011071">
              <w:rPr>
                <w:rFonts w:ascii="Times New Roman" w:hAnsi="Times New Roman"/>
                <w:b/>
                <w:sz w:val="20"/>
                <w:szCs w:val="20"/>
              </w:rPr>
              <w:t>ИТОГО:</w:t>
            </w:r>
          </w:p>
        </w:tc>
        <w:tc>
          <w:tcPr>
            <w:tcW w:w="1134" w:type="dxa"/>
          </w:tcPr>
          <w:p w14:paraId="11FB2276" w14:textId="77777777" w:rsidR="0048029F" w:rsidRPr="00011071" w:rsidRDefault="0048029F" w:rsidP="00115B04">
            <w:pPr>
              <w:spacing w:after="0" w:line="240" w:lineRule="auto"/>
              <w:jc w:val="center"/>
              <w:rPr>
                <w:rFonts w:ascii="Times New Roman" w:hAnsi="Times New Roman"/>
                <w:sz w:val="20"/>
                <w:szCs w:val="20"/>
              </w:rPr>
            </w:pPr>
          </w:p>
        </w:tc>
        <w:tc>
          <w:tcPr>
            <w:tcW w:w="992" w:type="dxa"/>
          </w:tcPr>
          <w:p w14:paraId="6A65C808" w14:textId="77777777" w:rsidR="0048029F" w:rsidRPr="00011071" w:rsidRDefault="0048029F" w:rsidP="00115B04">
            <w:pPr>
              <w:spacing w:after="0" w:line="240" w:lineRule="auto"/>
              <w:jc w:val="center"/>
              <w:rPr>
                <w:rFonts w:ascii="Times New Roman" w:hAnsi="Times New Roman"/>
                <w:sz w:val="20"/>
                <w:szCs w:val="20"/>
              </w:rPr>
            </w:pPr>
          </w:p>
        </w:tc>
        <w:tc>
          <w:tcPr>
            <w:tcW w:w="1097" w:type="dxa"/>
            <w:gridSpan w:val="2"/>
          </w:tcPr>
          <w:p w14:paraId="5DB7B977" w14:textId="77777777" w:rsidR="0048029F" w:rsidRPr="00011071" w:rsidRDefault="0048029F" w:rsidP="00115B04">
            <w:pPr>
              <w:spacing w:after="0" w:line="240" w:lineRule="auto"/>
              <w:jc w:val="center"/>
              <w:rPr>
                <w:rFonts w:ascii="Times New Roman" w:hAnsi="Times New Roman"/>
                <w:sz w:val="20"/>
                <w:szCs w:val="20"/>
              </w:rPr>
            </w:pPr>
          </w:p>
        </w:tc>
      </w:tr>
    </w:tbl>
    <w:p w14:paraId="49432AB1" w14:textId="1F5100BB"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Pr="000C4156" w:rsidRDefault="00604A6B" w:rsidP="000C4156">
      <w:pPr>
        <w:widowControl w:val="0"/>
        <w:spacing w:after="0" w:line="240" w:lineRule="auto"/>
        <w:jc w:val="both"/>
        <w:rPr>
          <w:rFonts w:ascii="Times New Roman" w:hAnsi="Times New Roman"/>
          <w:b/>
          <w:bCs/>
          <w:sz w:val="24"/>
          <w:szCs w:val="24"/>
          <w:lang w:eastAsia="ru-RU"/>
        </w:rPr>
      </w:pPr>
    </w:p>
    <w:p w14:paraId="11C0DC3E" w14:textId="77777777" w:rsidR="00604A6B" w:rsidRDefault="00604A6B" w:rsidP="0038796C">
      <w:pPr>
        <w:pStyle w:val="afff4"/>
        <w:widowControl w:val="0"/>
        <w:spacing w:after="0" w:line="240" w:lineRule="auto"/>
        <w:ind w:left="1134"/>
        <w:jc w:val="both"/>
        <w:rPr>
          <w:rFonts w:ascii="Times New Roman" w:hAnsi="Times New Roman"/>
          <w:b/>
          <w:bCs/>
          <w:sz w:val="24"/>
          <w:szCs w:val="24"/>
          <w:lang w:eastAsia="ru-RU"/>
        </w:rPr>
      </w:pPr>
    </w:p>
    <w:p w14:paraId="7A3D80D8"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534A2B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EB605AC"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EE0F1A5"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4C5E1C9E"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3B6A5500"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8BBE23E"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4CED2FA9"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36D6C0BA"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5D3F13E3"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9747E2"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5AD4F78F"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FE1FE9"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F22698"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0AC78DFF"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75DC95C"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5DD6D66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F588C3E"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285D641E"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4265EF13"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0C044BC0"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17873A1"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6935FE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30F45B5" w14:textId="77777777" w:rsidR="006C46DE" w:rsidRDefault="006C46DE" w:rsidP="0038796C">
      <w:pPr>
        <w:pStyle w:val="afff4"/>
        <w:widowControl w:val="0"/>
        <w:spacing w:after="0" w:line="240" w:lineRule="auto"/>
        <w:ind w:left="1134"/>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29EF3D57" w:rsidR="00C56162" w:rsidRDefault="00A04975">
      <w:pPr>
        <w:spacing w:after="0" w:line="240" w:lineRule="auto"/>
        <w:jc w:val="both"/>
        <w:rPr>
          <w:rFonts w:ascii="Times New Roman" w:hAnsi="Times New Roman"/>
          <w:sz w:val="24"/>
          <w:szCs w:val="24"/>
        </w:rPr>
      </w:pPr>
      <w:r>
        <w:rPr>
          <w:rFonts w:ascii="Times New Roman" w:hAnsi="Times New Roman"/>
          <w:b/>
          <w:sz w:val="24"/>
          <w:szCs w:val="24"/>
          <w:lang w:eastAsia="ru-RU"/>
        </w:rPr>
        <w:t>1.1. Предмет поставки:</w:t>
      </w:r>
      <w:r>
        <w:rPr>
          <w:rFonts w:ascii="Times New Roman" w:hAnsi="Times New Roman"/>
          <w:sz w:val="24"/>
          <w:szCs w:val="24"/>
          <w:lang w:eastAsia="ru-RU"/>
        </w:rPr>
        <w:t xml:space="preserve"> </w:t>
      </w:r>
      <w:r w:rsidR="00940B79" w:rsidRPr="003557B0">
        <w:rPr>
          <w:rFonts w:ascii="Times New Roman" w:hAnsi="Times New Roman"/>
          <w:sz w:val="24"/>
          <w:szCs w:val="24"/>
        </w:rPr>
        <w:t>Услуги по</w:t>
      </w:r>
      <w:r w:rsidR="00690F3F">
        <w:rPr>
          <w:rFonts w:ascii="Times New Roman" w:eastAsia="Times New Roman" w:hAnsi="Times New Roman"/>
          <w:sz w:val="24"/>
          <w:szCs w:val="24"/>
          <w:lang w:eastAsia="ru-RU"/>
        </w:rPr>
        <w:t xml:space="preserve"> </w:t>
      </w:r>
      <w:r w:rsidR="00690F3F">
        <w:rPr>
          <w:rFonts w:ascii="Times New Roman" w:eastAsia="Times New Roman" w:hAnsi="Times New Roman"/>
          <w:sz w:val="24"/>
          <w:szCs w:val="24"/>
          <w:lang w:eastAsia="ru-RU"/>
        </w:rPr>
        <w:t>замене</w:t>
      </w:r>
      <w:r w:rsidR="00690F3F" w:rsidRPr="00AA13CA">
        <w:rPr>
          <w:rFonts w:ascii="Times New Roman" w:eastAsia="Times New Roman" w:hAnsi="Times New Roman"/>
          <w:sz w:val="24"/>
          <w:szCs w:val="24"/>
          <w:lang w:eastAsia="ru-RU"/>
        </w:rPr>
        <w:t>, ревизии и ремонту с последующей консервацией сухого газодинамического уплотнения (СГУ) центробежных компрессоров 302-201, 204К-101, 204К-301, 208-30-К-001</w:t>
      </w:r>
      <w:r w:rsidR="00940B79" w:rsidRPr="003557B0">
        <w:rPr>
          <w:rFonts w:ascii="Times New Roman" w:hAnsi="Times New Roman"/>
          <w:sz w:val="24"/>
          <w:szCs w:val="24"/>
        </w:rPr>
        <w:t xml:space="preserve"> </w:t>
      </w:r>
      <w:r w:rsidR="002507E2" w:rsidRPr="002507E2">
        <w:rPr>
          <w:rFonts w:ascii="Times New Roman" w:hAnsi="Times New Roman"/>
          <w:sz w:val="24"/>
          <w:szCs w:val="24"/>
        </w:rPr>
        <w:t xml:space="preserve">для нужд филиала «Тюменский НПЗ» (г. Тюмень) </w:t>
      </w:r>
      <w:r w:rsidR="00F43D7C">
        <w:rPr>
          <w:rFonts w:ascii="Times New Roman" w:hAnsi="Times New Roman"/>
          <w:sz w:val="24"/>
          <w:szCs w:val="24"/>
        </w:rPr>
        <w:t>без</w:t>
      </w:r>
      <w:r w:rsidR="00AC4D81">
        <w:rPr>
          <w:rFonts w:ascii="Times New Roman" w:hAnsi="Times New Roman"/>
          <w:sz w:val="24"/>
          <w:szCs w:val="24"/>
        </w:rPr>
        <w:t xml:space="preserve"> рассмотрени</w:t>
      </w:r>
      <w:r w:rsidR="00F43D7C">
        <w:rPr>
          <w:rFonts w:ascii="Times New Roman" w:hAnsi="Times New Roman"/>
          <w:sz w:val="24"/>
          <w:szCs w:val="24"/>
        </w:rPr>
        <w:t>я</w:t>
      </w:r>
      <w:r w:rsidR="00AC4D81">
        <w:rPr>
          <w:rFonts w:ascii="Times New Roman" w:hAnsi="Times New Roman"/>
          <w:sz w:val="24"/>
          <w:szCs w:val="24"/>
        </w:rPr>
        <w:t xml:space="preserve"> аналогов.</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2BC54C43" w:rsidR="00115B04" w:rsidRPr="00011071" w:rsidRDefault="00A04975" w:rsidP="00011071">
      <w:pPr>
        <w:pStyle w:val="afffff6"/>
        <w:numPr>
          <w:ilvl w:val="5"/>
          <w:numId w:val="0"/>
        </w:numPr>
        <w:rPr>
          <w:rFonts w:ascii="Times New Roman" w:hAnsi="Times New Roman"/>
          <w:b/>
          <w:sz w:val="24"/>
          <w:szCs w:val="24"/>
        </w:rPr>
      </w:pPr>
      <w:r>
        <w:rPr>
          <w:rFonts w:ascii="Times New Roman" w:hAnsi="Times New Roman"/>
          <w:b/>
          <w:sz w:val="24"/>
          <w:szCs w:val="24"/>
        </w:rPr>
        <w:t>1.3. Срок поставки</w:t>
      </w:r>
      <w:r w:rsidR="00011071">
        <w:rPr>
          <w:rFonts w:ascii="Times New Roman" w:hAnsi="Times New Roman"/>
          <w:b/>
          <w:sz w:val="24"/>
          <w:szCs w:val="24"/>
        </w:rPr>
        <w:t>:</w:t>
      </w:r>
      <w:r w:rsidR="00011071" w:rsidRPr="00011071">
        <w:t xml:space="preserve"> </w:t>
      </w:r>
      <w:r w:rsidR="00690F3F" w:rsidRPr="00690F3F">
        <w:rPr>
          <w:rFonts w:ascii="Times New Roman" w:eastAsiaTheme="minorHAnsi" w:hAnsi="Times New Roman"/>
          <w:b/>
          <w:bCs/>
          <w:sz w:val="24"/>
          <w:szCs w:val="24"/>
          <w:lang w:eastAsia="en-US"/>
        </w:rPr>
        <w:t>Работы выполняются в период планового остановочного ремонта апрель 2026 в соответствии с утвержденным Заказчиком графиком выполнения работ (точные даты будут сообщены дополнительно).</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Pr>
          <w:rFonts w:ascii="Times New Roman" w:hAnsi="Times New Roman"/>
          <w:bCs/>
          <w:spacing w:val="-1"/>
          <w:sz w:val="24"/>
          <w:szCs w:val="24"/>
        </w:rPr>
        <w:lastRenderedPageBreak/>
        <w:t xml:space="preserve">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7"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7"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16"/>
  </w:num>
  <w:num w:numId="2" w16cid:durableId="1786849701">
    <w:abstractNumId w:val="19"/>
  </w:num>
  <w:num w:numId="3" w16cid:durableId="1794397505">
    <w:abstractNumId w:val="20"/>
  </w:num>
  <w:num w:numId="4" w16cid:durableId="114176783">
    <w:abstractNumId w:val="1"/>
  </w:num>
  <w:num w:numId="5" w16cid:durableId="2038266884">
    <w:abstractNumId w:val="9"/>
  </w:num>
  <w:num w:numId="6" w16cid:durableId="1860700614">
    <w:abstractNumId w:val="2"/>
  </w:num>
  <w:num w:numId="7" w16cid:durableId="836577097">
    <w:abstractNumId w:val="5"/>
  </w:num>
  <w:num w:numId="8" w16cid:durableId="1157771296">
    <w:abstractNumId w:val="21"/>
  </w:num>
  <w:num w:numId="9" w16cid:durableId="1780564137">
    <w:abstractNumId w:val="4"/>
  </w:num>
  <w:num w:numId="10" w16cid:durableId="81920300">
    <w:abstractNumId w:val="15"/>
  </w:num>
  <w:num w:numId="11" w16cid:durableId="2002155432">
    <w:abstractNumId w:val="12"/>
  </w:num>
  <w:num w:numId="12" w16cid:durableId="289628140">
    <w:abstractNumId w:val="22"/>
  </w:num>
  <w:num w:numId="13" w16cid:durableId="1946303556">
    <w:abstractNumId w:val="0"/>
  </w:num>
  <w:num w:numId="14" w16cid:durableId="1085300146">
    <w:abstractNumId w:val="7"/>
  </w:num>
  <w:num w:numId="15" w16cid:durableId="1221593590">
    <w:abstractNumId w:val="6"/>
  </w:num>
  <w:num w:numId="16" w16cid:durableId="1302610764">
    <w:abstractNumId w:val="17"/>
  </w:num>
  <w:num w:numId="17" w16cid:durableId="780731949">
    <w:abstractNumId w:val="1"/>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1"/>
  </w:num>
  <w:num w:numId="19" w16cid:durableId="1600061440">
    <w:abstractNumId w:val="13"/>
  </w:num>
  <w:num w:numId="20" w16cid:durableId="415784493">
    <w:abstractNumId w:val="10"/>
  </w:num>
  <w:num w:numId="21" w16cid:durableId="1478304693">
    <w:abstractNumId w:val="18"/>
  </w:num>
  <w:num w:numId="22" w16cid:durableId="2077514172">
    <w:abstractNumId w:val="8"/>
  </w:num>
  <w:num w:numId="23" w16cid:durableId="1321370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219640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1071"/>
    <w:rsid w:val="00012BAB"/>
    <w:rsid w:val="0002399D"/>
    <w:rsid w:val="000248B6"/>
    <w:rsid w:val="00046C98"/>
    <w:rsid w:val="00053A94"/>
    <w:rsid w:val="00056734"/>
    <w:rsid w:val="000715DF"/>
    <w:rsid w:val="00076DAD"/>
    <w:rsid w:val="000C27D4"/>
    <w:rsid w:val="000C3782"/>
    <w:rsid w:val="000C4156"/>
    <w:rsid w:val="000D697D"/>
    <w:rsid w:val="000E377F"/>
    <w:rsid w:val="000E70A3"/>
    <w:rsid w:val="00115B04"/>
    <w:rsid w:val="00127C95"/>
    <w:rsid w:val="00155CD1"/>
    <w:rsid w:val="00185F23"/>
    <w:rsid w:val="00197630"/>
    <w:rsid w:val="001C48A7"/>
    <w:rsid w:val="001D052C"/>
    <w:rsid w:val="001D436A"/>
    <w:rsid w:val="001D4B5F"/>
    <w:rsid w:val="001F3825"/>
    <w:rsid w:val="002146C0"/>
    <w:rsid w:val="002324A5"/>
    <w:rsid w:val="00242C57"/>
    <w:rsid w:val="002507E2"/>
    <w:rsid w:val="002649C3"/>
    <w:rsid w:val="00267855"/>
    <w:rsid w:val="00271B59"/>
    <w:rsid w:val="00287C14"/>
    <w:rsid w:val="002D03EB"/>
    <w:rsid w:val="003000AB"/>
    <w:rsid w:val="003028C6"/>
    <w:rsid w:val="003151C2"/>
    <w:rsid w:val="00332232"/>
    <w:rsid w:val="00344E77"/>
    <w:rsid w:val="00352B3D"/>
    <w:rsid w:val="00352E06"/>
    <w:rsid w:val="00362490"/>
    <w:rsid w:val="00365574"/>
    <w:rsid w:val="00370966"/>
    <w:rsid w:val="0038796C"/>
    <w:rsid w:val="003A3BBC"/>
    <w:rsid w:val="003C2811"/>
    <w:rsid w:val="003E5490"/>
    <w:rsid w:val="003E570D"/>
    <w:rsid w:val="0041670B"/>
    <w:rsid w:val="00417AAA"/>
    <w:rsid w:val="004200F1"/>
    <w:rsid w:val="004222BD"/>
    <w:rsid w:val="00431BCD"/>
    <w:rsid w:val="0043289B"/>
    <w:rsid w:val="00453A4B"/>
    <w:rsid w:val="0045540B"/>
    <w:rsid w:val="00465437"/>
    <w:rsid w:val="0048029F"/>
    <w:rsid w:val="0049012D"/>
    <w:rsid w:val="00492341"/>
    <w:rsid w:val="004A2AA4"/>
    <w:rsid w:val="004C53BD"/>
    <w:rsid w:val="004C63C8"/>
    <w:rsid w:val="004D708D"/>
    <w:rsid w:val="004E0C56"/>
    <w:rsid w:val="004E59E5"/>
    <w:rsid w:val="004F06D9"/>
    <w:rsid w:val="00505AD0"/>
    <w:rsid w:val="0051197D"/>
    <w:rsid w:val="00513BA0"/>
    <w:rsid w:val="00514AD4"/>
    <w:rsid w:val="00517808"/>
    <w:rsid w:val="00535104"/>
    <w:rsid w:val="00550598"/>
    <w:rsid w:val="00567CFA"/>
    <w:rsid w:val="00574175"/>
    <w:rsid w:val="005741E7"/>
    <w:rsid w:val="005970AD"/>
    <w:rsid w:val="00604A6B"/>
    <w:rsid w:val="00616802"/>
    <w:rsid w:val="00624ED4"/>
    <w:rsid w:val="00656B97"/>
    <w:rsid w:val="00661B9A"/>
    <w:rsid w:val="00673E6F"/>
    <w:rsid w:val="00690F3F"/>
    <w:rsid w:val="006B1A93"/>
    <w:rsid w:val="006C46DE"/>
    <w:rsid w:val="006C4FCB"/>
    <w:rsid w:val="006D24BF"/>
    <w:rsid w:val="006F0772"/>
    <w:rsid w:val="007104BF"/>
    <w:rsid w:val="00724225"/>
    <w:rsid w:val="00746030"/>
    <w:rsid w:val="00747C71"/>
    <w:rsid w:val="00756B7E"/>
    <w:rsid w:val="007B3644"/>
    <w:rsid w:val="007B4A0A"/>
    <w:rsid w:val="007B72F4"/>
    <w:rsid w:val="007C5591"/>
    <w:rsid w:val="007D5E1C"/>
    <w:rsid w:val="007D6680"/>
    <w:rsid w:val="007F0F4D"/>
    <w:rsid w:val="007F20CC"/>
    <w:rsid w:val="00801C9B"/>
    <w:rsid w:val="00807FDF"/>
    <w:rsid w:val="00814779"/>
    <w:rsid w:val="00816644"/>
    <w:rsid w:val="00821C42"/>
    <w:rsid w:val="00837990"/>
    <w:rsid w:val="00843A1B"/>
    <w:rsid w:val="008500CC"/>
    <w:rsid w:val="00854B31"/>
    <w:rsid w:val="00875B24"/>
    <w:rsid w:val="00895BBD"/>
    <w:rsid w:val="008A6ABE"/>
    <w:rsid w:val="008B2760"/>
    <w:rsid w:val="008C49D9"/>
    <w:rsid w:val="00925584"/>
    <w:rsid w:val="009317DD"/>
    <w:rsid w:val="00940B79"/>
    <w:rsid w:val="00941C0B"/>
    <w:rsid w:val="00970649"/>
    <w:rsid w:val="0097362D"/>
    <w:rsid w:val="00981946"/>
    <w:rsid w:val="00985C46"/>
    <w:rsid w:val="009B5215"/>
    <w:rsid w:val="009C6C71"/>
    <w:rsid w:val="009E2CFC"/>
    <w:rsid w:val="009F6BAF"/>
    <w:rsid w:val="00A04975"/>
    <w:rsid w:val="00A14451"/>
    <w:rsid w:val="00A20816"/>
    <w:rsid w:val="00A47565"/>
    <w:rsid w:val="00A7520A"/>
    <w:rsid w:val="00A83792"/>
    <w:rsid w:val="00A91087"/>
    <w:rsid w:val="00A96EBA"/>
    <w:rsid w:val="00AA461D"/>
    <w:rsid w:val="00AC4D81"/>
    <w:rsid w:val="00AC5E46"/>
    <w:rsid w:val="00AD5979"/>
    <w:rsid w:val="00AE6AF2"/>
    <w:rsid w:val="00AF3B9D"/>
    <w:rsid w:val="00B0703A"/>
    <w:rsid w:val="00B15022"/>
    <w:rsid w:val="00B1526C"/>
    <w:rsid w:val="00B16D14"/>
    <w:rsid w:val="00B24B6A"/>
    <w:rsid w:val="00B54EE2"/>
    <w:rsid w:val="00B62475"/>
    <w:rsid w:val="00B63CA6"/>
    <w:rsid w:val="00B856E0"/>
    <w:rsid w:val="00B902A3"/>
    <w:rsid w:val="00B97292"/>
    <w:rsid w:val="00BA041E"/>
    <w:rsid w:val="00BB3316"/>
    <w:rsid w:val="00BB44E2"/>
    <w:rsid w:val="00BC0A56"/>
    <w:rsid w:val="00BC1FA1"/>
    <w:rsid w:val="00BD5FA5"/>
    <w:rsid w:val="00BD615F"/>
    <w:rsid w:val="00BE1ECC"/>
    <w:rsid w:val="00BF440D"/>
    <w:rsid w:val="00C0315A"/>
    <w:rsid w:val="00C251D0"/>
    <w:rsid w:val="00C3550B"/>
    <w:rsid w:val="00C419CA"/>
    <w:rsid w:val="00C46F44"/>
    <w:rsid w:val="00C56162"/>
    <w:rsid w:val="00C876AC"/>
    <w:rsid w:val="00CA1AC7"/>
    <w:rsid w:val="00CA436E"/>
    <w:rsid w:val="00CB4F46"/>
    <w:rsid w:val="00CE255F"/>
    <w:rsid w:val="00D03F18"/>
    <w:rsid w:val="00D11840"/>
    <w:rsid w:val="00D44EF7"/>
    <w:rsid w:val="00D710D5"/>
    <w:rsid w:val="00D85944"/>
    <w:rsid w:val="00D91570"/>
    <w:rsid w:val="00D97805"/>
    <w:rsid w:val="00DA1DCC"/>
    <w:rsid w:val="00DB0A72"/>
    <w:rsid w:val="00DC1760"/>
    <w:rsid w:val="00DC17AB"/>
    <w:rsid w:val="00DC5082"/>
    <w:rsid w:val="00DD71C9"/>
    <w:rsid w:val="00DD7740"/>
    <w:rsid w:val="00DE21E6"/>
    <w:rsid w:val="00DF1D54"/>
    <w:rsid w:val="00E1013E"/>
    <w:rsid w:val="00E128FD"/>
    <w:rsid w:val="00E13A11"/>
    <w:rsid w:val="00E15BB9"/>
    <w:rsid w:val="00E1759C"/>
    <w:rsid w:val="00E22021"/>
    <w:rsid w:val="00E43CF1"/>
    <w:rsid w:val="00E440B2"/>
    <w:rsid w:val="00E5138C"/>
    <w:rsid w:val="00E61FB1"/>
    <w:rsid w:val="00E74D87"/>
    <w:rsid w:val="00E765D6"/>
    <w:rsid w:val="00E81278"/>
    <w:rsid w:val="00E918CF"/>
    <w:rsid w:val="00E92CEB"/>
    <w:rsid w:val="00E956C2"/>
    <w:rsid w:val="00E97125"/>
    <w:rsid w:val="00EB1CE7"/>
    <w:rsid w:val="00EC02D0"/>
    <w:rsid w:val="00ED4525"/>
    <w:rsid w:val="00EE2E10"/>
    <w:rsid w:val="00EF60D7"/>
    <w:rsid w:val="00EF6C3B"/>
    <w:rsid w:val="00F00DB9"/>
    <w:rsid w:val="00F12318"/>
    <w:rsid w:val="00F22F07"/>
    <w:rsid w:val="00F23A71"/>
    <w:rsid w:val="00F43D7C"/>
    <w:rsid w:val="00F66456"/>
    <w:rsid w:val="00F95CAC"/>
    <w:rsid w:val="00FA1124"/>
    <w:rsid w:val="00FA2377"/>
    <w:rsid w:val="00FB4A49"/>
    <w:rsid w:val="00FB53D2"/>
    <w:rsid w:val="00FC71A2"/>
    <w:rsid w:val="00FD52B1"/>
    <w:rsid w:val="00FD6F01"/>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62</Pages>
  <Words>21011</Words>
  <Characters>119765</Characters>
  <Application>Microsoft Office Word</Application>
  <DocSecurity>0</DocSecurity>
  <Lines>998</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59</cp:revision>
  <dcterms:created xsi:type="dcterms:W3CDTF">2025-08-25T13:01:00Z</dcterms:created>
  <dcterms:modified xsi:type="dcterms:W3CDTF">2025-12-09T05:52:00Z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