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0284" w:rsidRDefault="00EC0284" w:rsidP="00693F55">
      <w:pPr>
        <w:jc w:val="center"/>
        <w:rPr>
          <w:rFonts w:ascii="Times New Roman" w:eastAsia="Times New Roman" w:hAnsi="Times New Roman" w:cs="Times New Roman"/>
          <w:b/>
          <w:sz w:val="22"/>
          <w:szCs w:val="22"/>
        </w:rPr>
      </w:pPr>
    </w:p>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EC0284" w:rsidRDefault="00B45092" w:rsidP="00EC0284">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w:t>
      </w:r>
      <w:r w:rsidR="001823A1">
        <w:rPr>
          <w:rFonts w:ascii="Times New Roman" w:eastAsia="Times New Roman" w:hAnsi="Times New Roman" w:cs="Times New Roman"/>
          <w:sz w:val="22"/>
          <w:szCs w:val="22"/>
        </w:rPr>
        <w:t>по восстановлению параллельности поверхностей уплотнения фланцевого соединения зоны восстановления объекта основных средств «</w:t>
      </w:r>
      <w:r w:rsidR="001823A1" w:rsidRPr="001823A1">
        <w:rPr>
          <w:rFonts w:ascii="Times New Roman" w:eastAsia="Times New Roman" w:hAnsi="Times New Roman" w:cs="Times New Roman"/>
          <w:sz w:val="22"/>
          <w:szCs w:val="22"/>
        </w:rPr>
        <w:t xml:space="preserve">Реактор </w:t>
      </w:r>
      <w:proofErr w:type="spellStart"/>
      <w:r w:rsidR="001823A1" w:rsidRPr="001823A1">
        <w:rPr>
          <w:rFonts w:ascii="Times New Roman" w:eastAsia="Times New Roman" w:hAnsi="Times New Roman" w:cs="Times New Roman"/>
          <w:sz w:val="22"/>
          <w:szCs w:val="22"/>
        </w:rPr>
        <w:t>платформинга</w:t>
      </w:r>
      <w:proofErr w:type="spellEnd"/>
      <w:r w:rsidR="001823A1" w:rsidRPr="001823A1">
        <w:rPr>
          <w:rFonts w:ascii="Times New Roman" w:eastAsia="Times New Roman" w:hAnsi="Times New Roman" w:cs="Times New Roman"/>
          <w:sz w:val="22"/>
          <w:szCs w:val="22"/>
        </w:rPr>
        <w:t xml:space="preserve"> поз.208-30-R-001/2/3</w:t>
      </w:r>
      <w:r w:rsidR="001823A1">
        <w:rPr>
          <w:rFonts w:ascii="Times New Roman" w:eastAsia="Times New Roman" w:hAnsi="Times New Roman" w:cs="Times New Roman"/>
          <w:sz w:val="22"/>
          <w:szCs w:val="22"/>
        </w:rPr>
        <w:t>» инв.№</w:t>
      </w:r>
      <w:r w:rsidR="001823A1" w:rsidRPr="001823A1">
        <w:rPr>
          <w:rFonts w:ascii="Times New Roman" w:eastAsia="Times New Roman" w:hAnsi="Times New Roman" w:cs="Times New Roman"/>
          <w:sz w:val="22"/>
          <w:szCs w:val="22"/>
        </w:rPr>
        <w:t xml:space="preserve">Р00445 </w:t>
      </w:r>
      <w:r w:rsidR="00524B74" w:rsidRPr="000045D5">
        <w:rPr>
          <w:rFonts w:ascii="Times New Roman" w:eastAsia="Times New Roman" w:hAnsi="Times New Roman" w:cs="Times New Roman"/>
          <w:sz w:val="22"/>
          <w:szCs w:val="22"/>
        </w:rPr>
        <w:t>(далее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w:t>
      </w:r>
      <w:r w:rsidR="001823A1" w:rsidRPr="000045D5">
        <w:rPr>
          <w:rFonts w:ascii="Times New Roman" w:eastAsia="Times New Roman" w:hAnsi="Times New Roman" w:cs="Times New Roman"/>
          <w:sz w:val="22"/>
          <w:szCs w:val="22"/>
        </w:rPr>
        <w:t>услуг согласовываются</w:t>
      </w:r>
      <w:r w:rsidR="00524B74" w:rsidRPr="000045D5">
        <w:rPr>
          <w:rFonts w:ascii="Times New Roman" w:eastAsia="Times New Roman" w:hAnsi="Times New Roman" w:cs="Times New Roman"/>
          <w:sz w:val="22"/>
          <w:szCs w:val="22"/>
        </w:rPr>
        <w:t xml:space="preserve">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DC226C" w:rsidRDefault="00B45092">
      <w:pPr>
        <w:jc w:val="both"/>
        <w:rPr>
          <w:rFonts w:ascii="Times New Roman" w:hAnsi="Times New Roman" w:cs="Times New Roman"/>
          <w:b/>
          <w:sz w:val="22"/>
          <w:szCs w:val="22"/>
        </w:rPr>
      </w:pPr>
      <w:r w:rsidRPr="00DC226C">
        <w:rPr>
          <w:rFonts w:ascii="Times New Roman" w:eastAsia="Times New Roman" w:hAnsi="Times New Roman" w:cs="Times New Roman"/>
          <w:b/>
          <w:sz w:val="22"/>
          <w:szCs w:val="22"/>
        </w:rPr>
        <w:t xml:space="preserve">2.1.  </w:t>
      </w:r>
      <w:r w:rsidR="00A96C78" w:rsidRPr="00DC226C">
        <w:rPr>
          <w:rFonts w:ascii="Times New Roman" w:eastAsia="Times New Roman" w:hAnsi="Times New Roman" w:cs="Times New Roman"/>
          <w:b/>
          <w:sz w:val="22"/>
          <w:szCs w:val="22"/>
        </w:rPr>
        <w:t>Исполнитель обязан</w:t>
      </w:r>
      <w:r w:rsidRPr="00DC226C">
        <w:rPr>
          <w:rFonts w:ascii="Times New Roman" w:eastAsia="Times New Roman" w:hAnsi="Times New Roman" w:cs="Times New Roman"/>
          <w:b/>
          <w:sz w:val="22"/>
          <w:szCs w:val="22"/>
        </w:rPr>
        <w:t xml:space="preserve">: </w:t>
      </w:r>
    </w:p>
    <w:p w:rsidR="000F055D" w:rsidRPr="00DC226C" w:rsidRDefault="00B45092">
      <w:pPr>
        <w:jc w:val="both"/>
        <w:rPr>
          <w:rFonts w:ascii="Times New Roman" w:hAnsi="Times New Roman" w:cs="Times New Roman"/>
          <w:sz w:val="22"/>
          <w:szCs w:val="22"/>
        </w:rPr>
      </w:pPr>
      <w:r w:rsidRPr="00DC226C">
        <w:rPr>
          <w:rFonts w:ascii="Times New Roman" w:eastAsia="Times New Roman" w:hAnsi="Times New Roman" w:cs="Times New Roman"/>
          <w:sz w:val="22"/>
          <w:szCs w:val="22"/>
        </w:rPr>
        <w:t>2.1.1.</w:t>
      </w:r>
      <w:r w:rsidR="00A96C78" w:rsidRPr="00DC226C">
        <w:rPr>
          <w:rFonts w:ascii="Times New Roman" w:eastAsia="Times New Roman" w:hAnsi="Times New Roman" w:cs="Times New Roman"/>
          <w:sz w:val="22"/>
          <w:szCs w:val="22"/>
        </w:rPr>
        <w:t xml:space="preserve"> Оказ</w:t>
      </w:r>
      <w:r w:rsidRPr="00DC226C">
        <w:rPr>
          <w:rFonts w:ascii="Times New Roman" w:eastAsia="Times New Roman" w:hAnsi="Times New Roman" w:cs="Times New Roman"/>
          <w:sz w:val="22"/>
          <w:szCs w:val="22"/>
        </w:rPr>
        <w:t>ать услуги Заказчику в соответствии с условиям</w:t>
      </w:r>
      <w:r w:rsidR="002B2997" w:rsidRPr="00DC226C">
        <w:rPr>
          <w:rFonts w:ascii="Times New Roman" w:eastAsia="Times New Roman" w:hAnsi="Times New Roman" w:cs="Times New Roman"/>
          <w:sz w:val="22"/>
          <w:szCs w:val="22"/>
        </w:rPr>
        <w:t xml:space="preserve">и настоящего Договора с надлежащим качеством и </w:t>
      </w:r>
      <w:r w:rsidR="00A510EA" w:rsidRPr="00DC226C">
        <w:rPr>
          <w:rFonts w:ascii="Times New Roman" w:eastAsia="Times New Roman" w:hAnsi="Times New Roman" w:cs="Times New Roman"/>
          <w:sz w:val="22"/>
          <w:szCs w:val="22"/>
        </w:rPr>
        <w:t>в сроки,</w:t>
      </w:r>
      <w:r w:rsidR="002B2997" w:rsidRPr="00DC226C">
        <w:rPr>
          <w:rFonts w:ascii="Times New Roman" w:eastAsia="Times New Roman" w:hAnsi="Times New Roman" w:cs="Times New Roman"/>
          <w:sz w:val="22"/>
          <w:szCs w:val="22"/>
        </w:rPr>
        <w:t xml:space="preserve"> предус</w:t>
      </w:r>
      <w:r w:rsidR="00A96C78" w:rsidRPr="00DC226C">
        <w:rPr>
          <w:rFonts w:ascii="Times New Roman" w:eastAsia="Times New Roman" w:hAnsi="Times New Roman" w:cs="Times New Roman"/>
          <w:sz w:val="22"/>
          <w:szCs w:val="22"/>
        </w:rPr>
        <w:t>мотренные условиями настоящего Д</w:t>
      </w:r>
      <w:r w:rsidR="002B2997" w:rsidRPr="00DC226C">
        <w:rPr>
          <w:rFonts w:ascii="Times New Roman" w:eastAsia="Times New Roman" w:hAnsi="Times New Roman" w:cs="Times New Roman"/>
          <w:sz w:val="22"/>
          <w:szCs w:val="22"/>
        </w:rPr>
        <w:t>оговора</w:t>
      </w:r>
      <w:r w:rsidR="00A96C78" w:rsidRPr="00DC226C">
        <w:rPr>
          <w:rFonts w:ascii="Times New Roman" w:eastAsia="Times New Roman" w:hAnsi="Times New Roman" w:cs="Times New Roman"/>
          <w:sz w:val="22"/>
          <w:szCs w:val="22"/>
        </w:rPr>
        <w:t>.</w:t>
      </w:r>
    </w:p>
    <w:p w:rsidR="000F055D" w:rsidRPr="00DC226C" w:rsidRDefault="00A96C78" w:rsidP="00A96C78">
      <w:pPr>
        <w:jc w:val="both"/>
        <w:rPr>
          <w:rFonts w:ascii="Times New Roman" w:eastAsia="Times New Roman" w:hAnsi="Times New Roman" w:cs="Times New Roman"/>
          <w:sz w:val="22"/>
          <w:szCs w:val="22"/>
        </w:rPr>
      </w:pPr>
      <w:r w:rsidRPr="00DC226C">
        <w:rPr>
          <w:rFonts w:ascii="Times New Roman" w:eastAsia="Times New Roman" w:hAnsi="Times New Roman" w:cs="Times New Roman"/>
          <w:sz w:val="22"/>
          <w:szCs w:val="22"/>
        </w:rPr>
        <w:t xml:space="preserve">2.1.2. </w:t>
      </w:r>
      <w:r w:rsidR="00B45092" w:rsidRPr="00DC226C">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DC226C">
        <w:rPr>
          <w:rFonts w:ascii="Times New Roman" w:eastAsia="Times New Roman" w:hAnsi="Times New Roman" w:cs="Times New Roman"/>
          <w:sz w:val="22"/>
          <w:szCs w:val="22"/>
        </w:rPr>
        <w:t>,</w:t>
      </w:r>
      <w:r w:rsidR="002B2997" w:rsidRPr="00DC226C">
        <w:rPr>
          <w:rFonts w:ascii="Times New Roman" w:eastAsia="Times New Roman" w:hAnsi="Times New Roman" w:cs="Times New Roman"/>
          <w:sz w:val="22"/>
          <w:szCs w:val="22"/>
        </w:rPr>
        <w:t xml:space="preserve"> незамедлительно</w:t>
      </w:r>
      <w:r w:rsidR="00B45092" w:rsidRPr="00DC226C">
        <w:rPr>
          <w:rFonts w:ascii="Times New Roman" w:eastAsia="Times New Roman" w:hAnsi="Times New Roman" w:cs="Times New Roman"/>
          <w:sz w:val="22"/>
          <w:szCs w:val="22"/>
        </w:rPr>
        <w:t>, по факту их появления информировать об этом Заказчика</w:t>
      </w:r>
      <w:r w:rsidRPr="00DC226C">
        <w:rPr>
          <w:rFonts w:ascii="Times New Roman" w:eastAsia="Times New Roman" w:hAnsi="Times New Roman" w:cs="Times New Roman"/>
          <w:sz w:val="22"/>
          <w:szCs w:val="22"/>
        </w:rPr>
        <w:t xml:space="preserve"> и приступи</w:t>
      </w:r>
      <w:r w:rsidR="002622B4" w:rsidRPr="00DC226C">
        <w:rPr>
          <w:rFonts w:ascii="Times New Roman" w:eastAsia="Times New Roman" w:hAnsi="Times New Roman" w:cs="Times New Roman"/>
          <w:sz w:val="22"/>
          <w:szCs w:val="22"/>
        </w:rPr>
        <w:t xml:space="preserve">ть к дальнейшему оказанию </w:t>
      </w:r>
      <w:r w:rsidR="000045D5" w:rsidRPr="00DC226C">
        <w:rPr>
          <w:rFonts w:ascii="Times New Roman" w:eastAsia="Times New Roman" w:hAnsi="Times New Roman" w:cs="Times New Roman"/>
          <w:sz w:val="22"/>
          <w:szCs w:val="22"/>
        </w:rPr>
        <w:t>услуг, только</w:t>
      </w:r>
      <w:r w:rsidR="002622B4" w:rsidRPr="00DC226C">
        <w:rPr>
          <w:rFonts w:ascii="Times New Roman" w:eastAsia="Times New Roman" w:hAnsi="Times New Roman" w:cs="Times New Roman"/>
          <w:sz w:val="22"/>
          <w:szCs w:val="22"/>
        </w:rPr>
        <w:t xml:space="preserve"> после указаний Заказчика</w:t>
      </w:r>
      <w:r w:rsidRPr="00DC226C">
        <w:rPr>
          <w:rFonts w:ascii="Times New Roman" w:eastAsia="Times New Roman" w:hAnsi="Times New Roman" w:cs="Times New Roman"/>
          <w:sz w:val="22"/>
          <w:szCs w:val="22"/>
        </w:rPr>
        <w:t>.</w:t>
      </w:r>
    </w:p>
    <w:p w:rsidR="00AB4702" w:rsidRPr="00DC226C" w:rsidRDefault="00A96C78" w:rsidP="00A96C78">
      <w:pPr>
        <w:pStyle w:val="a7"/>
        <w:ind w:left="0"/>
        <w:jc w:val="both"/>
        <w:rPr>
          <w:rFonts w:ascii="Times New Roman" w:hAnsi="Times New Roman" w:cs="Times New Roman"/>
          <w:sz w:val="22"/>
          <w:szCs w:val="22"/>
        </w:rPr>
      </w:pPr>
      <w:r w:rsidRPr="00DC226C">
        <w:rPr>
          <w:rFonts w:ascii="Times New Roman" w:hAnsi="Times New Roman" w:cs="Times New Roman"/>
          <w:sz w:val="22"/>
          <w:szCs w:val="22"/>
        </w:rPr>
        <w:t xml:space="preserve">2.1.3. </w:t>
      </w:r>
      <w:r w:rsidR="00472C03" w:rsidRPr="00DC226C">
        <w:rPr>
          <w:rFonts w:ascii="Times New Roman" w:hAnsi="Times New Roman" w:cs="Times New Roman"/>
          <w:sz w:val="22"/>
          <w:szCs w:val="22"/>
        </w:rPr>
        <w:t>В кратчайшие сроки, но не более чем</w:t>
      </w:r>
      <w:r w:rsidR="002622B4" w:rsidRPr="00DC226C">
        <w:rPr>
          <w:rFonts w:ascii="Times New Roman" w:hAnsi="Times New Roman" w:cs="Times New Roman"/>
          <w:sz w:val="22"/>
          <w:szCs w:val="22"/>
        </w:rPr>
        <w:t xml:space="preserve"> в течение</w:t>
      </w:r>
      <w:r w:rsidR="000045D5" w:rsidRPr="00DC226C">
        <w:rPr>
          <w:rFonts w:ascii="Times New Roman" w:hAnsi="Times New Roman" w:cs="Times New Roman"/>
          <w:sz w:val="22"/>
          <w:szCs w:val="22"/>
        </w:rPr>
        <w:t xml:space="preserve"> 15</w:t>
      </w:r>
      <w:r w:rsidR="00472C03" w:rsidRPr="00DC226C">
        <w:rPr>
          <w:rFonts w:ascii="Times New Roman" w:hAnsi="Times New Roman" w:cs="Times New Roman"/>
          <w:sz w:val="22"/>
          <w:szCs w:val="22"/>
        </w:rPr>
        <w:t xml:space="preserve"> </w:t>
      </w:r>
      <w:r w:rsidR="000045D5" w:rsidRPr="00DC226C">
        <w:rPr>
          <w:rFonts w:ascii="Times New Roman" w:hAnsi="Times New Roman" w:cs="Times New Roman"/>
          <w:sz w:val="22"/>
          <w:szCs w:val="22"/>
        </w:rPr>
        <w:t>(пятнадцати</w:t>
      </w:r>
      <w:r w:rsidRPr="00DC226C">
        <w:rPr>
          <w:rFonts w:ascii="Times New Roman" w:hAnsi="Times New Roman" w:cs="Times New Roman"/>
          <w:sz w:val="22"/>
          <w:szCs w:val="22"/>
        </w:rPr>
        <w:t>)</w:t>
      </w:r>
      <w:r w:rsidR="00D96505" w:rsidRPr="00DC226C">
        <w:rPr>
          <w:rFonts w:ascii="Times New Roman" w:hAnsi="Times New Roman" w:cs="Times New Roman"/>
          <w:sz w:val="22"/>
          <w:szCs w:val="22"/>
        </w:rPr>
        <w:t xml:space="preserve"> дней с момента получения соответствующего уведомления от Заказчика</w:t>
      </w:r>
      <w:r w:rsidRPr="00DC226C">
        <w:rPr>
          <w:rFonts w:ascii="Times New Roman" w:hAnsi="Times New Roman" w:cs="Times New Roman"/>
          <w:sz w:val="22"/>
          <w:szCs w:val="22"/>
        </w:rPr>
        <w:t xml:space="preserve"> устрани</w:t>
      </w:r>
      <w:r w:rsidR="00472C03" w:rsidRPr="00DC226C">
        <w:rPr>
          <w:rFonts w:ascii="Times New Roman" w:hAnsi="Times New Roman" w:cs="Times New Roman"/>
          <w:sz w:val="22"/>
          <w:szCs w:val="22"/>
        </w:rPr>
        <w:t>ть выявленные Заказчиком недостатки</w:t>
      </w:r>
      <w:r w:rsidR="00AB4702" w:rsidRPr="00DC226C">
        <w:rPr>
          <w:rFonts w:ascii="Times New Roman" w:hAnsi="Times New Roman" w:cs="Times New Roman"/>
          <w:sz w:val="22"/>
          <w:szCs w:val="22"/>
        </w:rPr>
        <w:t>.</w:t>
      </w:r>
    </w:p>
    <w:p w:rsidR="00E97F89" w:rsidRPr="001823A1" w:rsidRDefault="00E97F89" w:rsidP="00E97F89">
      <w:pPr>
        <w:autoSpaceDE w:val="0"/>
        <w:autoSpaceDN w:val="0"/>
        <w:adjustRightInd w:val="0"/>
        <w:jc w:val="both"/>
        <w:rPr>
          <w:rFonts w:ascii="Times New Roman" w:hAnsi="Times New Roman" w:cs="Times New Roman"/>
          <w:sz w:val="22"/>
          <w:szCs w:val="22"/>
        </w:rPr>
      </w:pPr>
      <w:r w:rsidRPr="001823A1">
        <w:rPr>
          <w:rFonts w:ascii="Times New Roman" w:hAnsi="Times New Roman" w:cs="Times New Roman"/>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1823A1" w:rsidRDefault="00524B74" w:rsidP="00E97F89">
      <w:pPr>
        <w:autoSpaceDE w:val="0"/>
        <w:autoSpaceDN w:val="0"/>
        <w:adjustRightInd w:val="0"/>
        <w:jc w:val="both"/>
        <w:rPr>
          <w:rFonts w:ascii="Times New Roman" w:hAnsi="Times New Roman" w:cs="Times New Roman"/>
          <w:sz w:val="22"/>
          <w:szCs w:val="22"/>
        </w:rPr>
      </w:pPr>
      <w:r w:rsidRPr="001823A1">
        <w:rPr>
          <w:rFonts w:ascii="Times New Roman" w:hAnsi="Times New Roman" w:cs="Times New Roman"/>
          <w:sz w:val="22"/>
          <w:szCs w:val="22"/>
        </w:rPr>
        <w:t>2.1.5. При оказании услуг на территории Объектов Заказчика с</w:t>
      </w:r>
      <w:r w:rsidR="003C443A" w:rsidRPr="001823A1">
        <w:rPr>
          <w:rFonts w:ascii="Times New Roman" w:hAnsi="Times New Roman" w:cs="Times New Roman"/>
          <w:sz w:val="22"/>
          <w:szCs w:val="22"/>
        </w:rPr>
        <w:t>облюдать требования П 14.02-2024</w:t>
      </w:r>
      <w:r w:rsidRPr="001823A1">
        <w:rPr>
          <w:rFonts w:ascii="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sidRPr="001823A1">
        <w:rPr>
          <w:rFonts w:ascii="Times New Roman" w:hAnsi="Times New Roman" w:cs="Times New Roman"/>
          <w:sz w:val="22"/>
          <w:szCs w:val="22"/>
        </w:rPr>
        <w:t>мов на объектах Филиала ООО «РИ-</w:t>
      </w:r>
      <w:r w:rsidRPr="001823A1">
        <w:rPr>
          <w:rFonts w:ascii="Times New Roman" w:hAnsi="Times New Roman" w:cs="Times New Roman"/>
          <w:sz w:val="22"/>
          <w:szCs w:val="22"/>
        </w:rPr>
        <w:t>ИНВЕСТ» - «Т</w:t>
      </w:r>
      <w:r w:rsidR="003C443A" w:rsidRPr="001823A1">
        <w:rPr>
          <w:rFonts w:ascii="Times New Roman" w:hAnsi="Times New Roman" w:cs="Times New Roman"/>
          <w:sz w:val="22"/>
          <w:szCs w:val="22"/>
        </w:rPr>
        <w:t xml:space="preserve">юменский </w:t>
      </w:r>
      <w:r w:rsidRPr="001823A1">
        <w:rPr>
          <w:rFonts w:ascii="Times New Roman" w:hAnsi="Times New Roman" w:cs="Times New Roman"/>
          <w:sz w:val="22"/>
          <w:szCs w:val="22"/>
        </w:rPr>
        <w:t>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DC226C" w:rsidRDefault="00524B74" w:rsidP="00524B74">
      <w:pPr>
        <w:pStyle w:val="a7"/>
        <w:ind w:left="0"/>
        <w:jc w:val="both"/>
        <w:rPr>
          <w:rFonts w:ascii="Times New Roman" w:hAnsi="Times New Roman" w:cs="Times New Roman"/>
          <w:sz w:val="22"/>
          <w:szCs w:val="22"/>
        </w:rPr>
      </w:pPr>
      <w:r w:rsidRPr="001823A1">
        <w:rPr>
          <w:rFonts w:ascii="Times New Roman" w:hAnsi="Times New Roman" w:cs="Times New Roman"/>
          <w:sz w:val="22"/>
          <w:szCs w:val="22"/>
        </w:rPr>
        <w:t>2.1.6. При оказании услуг на опасных производственных Объектах Заказчика,</w:t>
      </w:r>
      <w:r w:rsidRPr="00DC226C">
        <w:rPr>
          <w:sz w:val="22"/>
          <w:szCs w:val="22"/>
        </w:rPr>
        <w:t xml:space="preserve"> </w:t>
      </w:r>
      <w:r w:rsidRPr="00DC226C">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DC226C">
        <w:rPr>
          <w:rFonts w:ascii="Times New Roman" w:hAnsi="Times New Roman" w:cs="Times New Roman"/>
          <w:sz w:val="22"/>
          <w:szCs w:val="22"/>
        </w:rPr>
        <w:t>Исполнителя</w:t>
      </w:r>
      <w:r w:rsidRPr="00DC226C">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DC226C">
        <w:rPr>
          <w:rFonts w:ascii="Times New Roman" w:hAnsi="Times New Roman" w:cs="Times New Roman"/>
          <w:sz w:val="22"/>
          <w:szCs w:val="22"/>
        </w:rPr>
        <w:t>психо</w:t>
      </w:r>
      <w:proofErr w:type="spellEnd"/>
      <w:r w:rsidRPr="00DC226C">
        <w:rPr>
          <w:rFonts w:ascii="Times New Roman" w:hAnsi="Times New Roman" w:cs="Times New Roman"/>
          <w:sz w:val="22"/>
          <w:szCs w:val="22"/>
        </w:rPr>
        <w:t xml:space="preserve">-, </w:t>
      </w:r>
      <w:proofErr w:type="spellStart"/>
      <w:r w:rsidRPr="00DC226C">
        <w:rPr>
          <w:rFonts w:ascii="Times New Roman" w:hAnsi="Times New Roman" w:cs="Times New Roman"/>
          <w:sz w:val="22"/>
          <w:szCs w:val="22"/>
        </w:rPr>
        <w:t>нарко</w:t>
      </w:r>
      <w:proofErr w:type="spellEnd"/>
      <w:r w:rsidRPr="00DC226C">
        <w:rPr>
          <w:rFonts w:ascii="Times New Roman" w:hAnsi="Times New Roman" w:cs="Times New Roman"/>
          <w:sz w:val="22"/>
          <w:szCs w:val="22"/>
        </w:rPr>
        <w:t>- учет.</w:t>
      </w:r>
    </w:p>
    <w:p w:rsidR="00524B74" w:rsidRDefault="00524B74" w:rsidP="00D96505">
      <w:pPr>
        <w:pStyle w:val="a7"/>
        <w:ind w:left="0" w:firstLine="567"/>
        <w:jc w:val="both"/>
        <w:rPr>
          <w:rFonts w:ascii="Times New Roman" w:hAnsi="Times New Roman" w:cs="Times New Roman"/>
          <w:sz w:val="22"/>
          <w:szCs w:val="22"/>
        </w:rPr>
      </w:pPr>
      <w:r w:rsidRPr="00DC226C">
        <w:rPr>
          <w:rFonts w:ascii="Times New Roman" w:hAnsi="Times New Roman" w:cs="Times New Roman"/>
          <w:sz w:val="22"/>
          <w:szCs w:val="22"/>
        </w:rPr>
        <w:t xml:space="preserve">В случае привлечения для выполнения Работ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A326D1" w:rsidRPr="00DC226C">
        <w:rPr>
          <w:rFonts w:ascii="Times New Roman" w:hAnsi="Times New Roman" w:cs="Times New Roman"/>
          <w:sz w:val="22"/>
          <w:szCs w:val="22"/>
        </w:rPr>
        <w:t>)</w:t>
      </w:r>
      <w:r w:rsidRPr="00DC226C">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D1593E" w:rsidRPr="00DC226C">
        <w:rPr>
          <w:rFonts w:ascii="Times New Roman" w:hAnsi="Times New Roman" w:cs="Times New Roman"/>
          <w:sz w:val="22"/>
          <w:szCs w:val="22"/>
        </w:rPr>
        <w:t>)</w:t>
      </w:r>
      <w:r w:rsidRPr="00DC226C">
        <w:rPr>
          <w:rFonts w:ascii="Times New Roman" w:hAnsi="Times New Roman" w:cs="Times New Roman"/>
          <w:sz w:val="22"/>
          <w:szCs w:val="22"/>
        </w:rPr>
        <w:t xml:space="preserve">.  </w:t>
      </w:r>
    </w:p>
    <w:p w:rsidR="00E97F89" w:rsidRPr="000045D5" w:rsidRDefault="00DC226C" w:rsidP="00843F2D">
      <w:pPr>
        <w:jc w:val="both"/>
        <w:rPr>
          <w:rFonts w:ascii="Times New Roman" w:hAnsi="Times New Roman" w:cs="Times New Roman"/>
          <w:sz w:val="22"/>
          <w:szCs w:val="22"/>
        </w:rPr>
      </w:pPr>
      <w:r>
        <w:rPr>
          <w:rFonts w:ascii="Times New Roman" w:hAnsi="Times New Roman" w:cs="Times New Roman"/>
          <w:sz w:val="22"/>
          <w:szCs w:val="22"/>
        </w:rPr>
        <w:t xml:space="preserve">2.1.7. </w:t>
      </w:r>
      <w:r w:rsidRPr="00DC226C">
        <w:rPr>
          <w:rFonts w:ascii="Times New Roman" w:hAnsi="Times New Roman" w:cs="Times New Roman"/>
          <w:sz w:val="22"/>
          <w:szCs w:val="22"/>
        </w:rPr>
        <w:t xml:space="preserve">В случае необходимости получения от Заказчика какой-либо дополнительной информации и/или документов, необходимых для надлежащего и своевременного оказания услуг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w:t>
      </w:r>
      <w:r w:rsidRPr="00DC226C">
        <w:rPr>
          <w:rFonts w:ascii="Times New Roman" w:hAnsi="Times New Roman" w:cs="Times New Roman"/>
          <w:sz w:val="22"/>
          <w:szCs w:val="22"/>
        </w:rPr>
        <w:lastRenderedPageBreak/>
        <w:t xml:space="preserve">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    </w:t>
      </w: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A96C78" w:rsidRPr="00843F2D"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DC226C" w:rsidRDefault="00DC226C" w:rsidP="00A96C78">
      <w:pPr>
        <w:contextualSpacing/>
        <w:mirrorIndent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2.3.1. По </w:t>
      </w:r>
      <w:r w:rsidRPr="00DC226C">
        <w:rPr>
          <w:rFonts w:ascii="Times New Roman" w:eastAsia="Times New Roman" w:hAnsi="Times New Roman" w:cs="Times New Roman"/>
          <w:sz w:val="22"/>
          <w:szCs w:val="22"/>
        </w:rPr>
        <w:t>письменному, обоснованному запросу Исполнителя предоставить, имеющиеся у Заказчика документы и/или информацию, касающиеся оказываемых (выполняемых) в рамках настоящего Договора услуг (работ).</w:t>
      </w:r>
    </w:p>
    <w:p w:rsidR="00D96505" w:rsidRPr="00843F2D"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w:t>
      </w:r>
      <w:r w:rsidR="00DC226C">
        <w:rPr>
          <w:rFonts w:ascii="Times New Roman" w:eastAsia="Times New Roman" w:hAnsi="Times New Roman" w:cs="Times New Roman"/>
          <w:sz w:val="22"/>
          <w:szCs w:val="22"/>
        </w:rPr>
        <w:t>их дней с момента получения Актов</w:t>
      </w:r>
      <w:r w:rsidR="002622B4" w:rsidRPr="000045D5">
        <w:rPr>
          <w:rFonts w:ascii="Times New Roman" w:eastAsia="Times New Roman" w:hAnsi="Times New Roman" w:cs="Times New Roman"/>
          <w:sz w:val="22"/>
          <w:szCs w:val="22"/>
        </w:rPr>
        <w:t xml:space="preserve">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0F055D" w:rsidP="00AB4702">
      <w:pPr>
        <w:jc w:val="both"/>
        <w:rPr>
          <w:rFonts w:ascii="Times New Roman" w:hAnsi="Times New Roman" w:cs="Times New Roman"/>
          <w:sz w:val="22"/>
          <w:szCs w:val="22"/>
        </w:rPr>
      </w:pP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Default="00B45092">
      <w:pPr>
        <w:tabs>
          <w:tab w:val="left" w:pos="1004"/>
        </w:tabs>
        <w:jc w:val="both"/>
        <w:rPr>
          <w:rFonts w:ascii="Times New Roman" w:eastAsia="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1823A1" w:rsidRPr="000045D5" w:rsidRDefault="001823A1" w:rsidP="001823A1">
      <w:pPr>
        <w:tabs>
          <w:tab w:val="left" w:pos="1004"/>
        </w:tabs>
        <w:ind w:firstLine="709"/>
        <w:jc w:val="both"/>
        <w:rPr>
          <w:rFonts w:ascii="Times New Roman" w:hAnsi="Times New Roman" w:cs="Times New Roman"/>
          <w:sz w:val="22"/>
          <w:szCs w:val="22"/>
        </w:rPr>
      </w:pPr>
      <w:r w:rsidRPr="001823A1">
        <w:rPr>
          <w:rFonts w:ascii="Times New Roman" w:hAnsi="Times New Roman" w:cs="Times New Roman"/>
          <w:sz w:val="22"/>
          <w:szCs w:val="22"/>
        </w:rPr>
        <w:t>В случае изменения налогового законодательства в области применяемой ставки НДС, сумма НДС, стоимость Услуг с учетом НДС определяются исходя из размера ставки НДС, действующей на момент определения налоговой базы по НДС в соответствии со ст. 167 НК РФ. Измененная стоимость Услуг с учетом НДС отражается в первичных учетных документах, счетах-фактурах, выставляемых Исполнителем Заказчику. Общая стоимость Услуг с учетом НДС по настоящему Договору в таких случаях определяется на основании всех первичных учетных документов, оформленных Исполнителем во исполнение обязательств по настоящему Договору</w:t>
      </w:r>
      <w:r>
        <w:rPr>
          <w:rFonts w:ascii="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 xml:space="preserve">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w:t>
      </w:r>
      <w:r w:rsidRPr="000045D5">
        <w:rPr>
          <w:rFonts w:ascii="Times New Roman" w:eastAsia="Times New Roman" w:hAnsi="Times New Roman" w:cs="Times New Roman"/>
          <w:sz w:val="22"/>
          <w:szCs w:val="22"/>
        </w:rPr>
        <w:lastRenderedPageBreak/>
        <w:t>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EC0284" w:rsidRPr="000045D5" w:rsidRDefault="00EC028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5550E1">
        <w:rPr>
          <w:rFonts w:ascii="Times New Roman" w:eastAsia="Times New Roman" w:hAnsi="Times New Roman" w:cs="Times New Roman"/>
          <w:bCs/>
          <w:color w:val="auto"/>
          <w:sz w:val="22"/>
          <w:szCs w:val="22"/>
        </w:rPr>
        <w:t>.</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5550E1">
        <w:rPr>
          <w:rFonts w:ascii="Times New Roman" w:eastAsia="Times New Roman" w:hAnsi="Times New Roman" w:cs="Times New Roman"/>
          <w:bCs/>
          <w:color w:val="auto"/>
          <w:sz w:val="22"/>
          <w:szCs w:val="22"/>
        </w:rPr>
        <w:t>Заказчика и отраженных в «Списке</w:t>
      </w:r>
      <w:r w:rsidRPr="00D1454A">
        <w:rPr>
          <w:rFonts w:ascii="Times New Roman" w:eastAsia="Times New Roman" w:hAnsi="Times New Roman" w:cs="Times New Roman"/>
          <w:bCs/>
          <w:color w:val="auto"/>
          <w:sz w:val="22"/>
          <w:szCs w:val="22"/>
        </w:rPr>
        <w:t xml:space="preserve"> лок</w:t>
      </w:r>
      <w:r w:rsidR="005550E1">
        <w:rPr>
          <w:rFonts w:ascii="Times New Roman" w:eastAsia="Times New Roman" w:hAnsi="Times New Roman" w:cs="Times New Roman"/>
          <w:bCs/>
          <w:color w:val="auto"/>
          <w:sz w:val="22"/>
          <w:szCs w:val="22"/>
        </w:rPr>
        <w:t xml:space="preserve">ально нормативных актов </w:t>
      </w:r>
      <w:r w:rsidRPr="00D1454A">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005550E1">
        <w:rPr>
          <w:rFonts w:ascii="Times New Roman" w:eastAsia="Times New Roman" w:hAnsi="Times New Roman" w:cs="Times New Roman"/>
          <w:bCs/>
          <w:color w:val="auto"/>
          <w:sz w:val="22"/>
          <w:szCs w:val="22"/>
        </w:rPr>
        <w:t>.2.6 настоящего Договора</w:t>
      </w:r>
      <w:r w:rsidRPr="00DB7210">
        <w:rPr>
          <w:rFonts w:ascii="Times New Roman" w:eastAsia="Times New Roman" w:hAnsi="Times New Roman" w:cs="Times New Roman"/>
          <w:bCs/>
          <w:color w:val="auto"/>
          <w:sz w:val="22"/>
          <w:szCs w:val="22"/>
        </w:rPr>
        <w:t>;</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w:t>
      </w:r>
      <w:r w:rsidRPr="00DB7210">
        <w:rPr>
          <w:rFonts w:ascii="Times New Roman" w:eastAsia="Times New Roman" w:hAnsi="Times New Roman" w:cs="Times New Roman"/>
          <w:bCs/>
          <w:color w:val="auto"/>
          <w:sz w:val="22"/>
          <w:szCs w:val="22"/>
        </w:rPr>
        <w:lastRenderedPageBreak/>
        <w:t>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000A0A0E" w:rsidRPr="000045D5">
        <w:rPr>
          <w:rFonts w:ascii="Times New Roman" w:hAnsi="Times New Roman" w:cs="Times New Roman"/>
          <w:sz w:val="22"/>
          <w:szCs w:val="22"/>
        </w:rPr>
        <w:lastRenderedPageBreak/>
        <w:t xml:space="preserve">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 xml:space="preserve">получение взятки, коммерческий подкуп, а также </w:t>
      </w:r>
      <w:r w:rsidR="000A0A0E" w:rsidRPr="000045D5">
        <w:rPr>
          <w:rFonts w:ascii="Times New Roman" w:hAnsi="Times New Roman" w:cs="Times New Roman"/>
          <w:sz w:val="22"/>
          <w:szCs w:val="22"/>
        </w:rPr>
        <w:lastRenderedPageBreak/>
        <w:t>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685AD8" w:rsidP="000A0A0E">
      <w:pPr>
        <w:pStyle w:val="a7"/>
        <w:ind w:left="0"/>
        <w:jc w:val="both"/>
        <w:rPr>
          <w:rFonts w:ascii="Times New Roman" w:hAnsi="Times New Roman" w:cs="Times New Roman"/>
          <w:color w:val="0000FF"/>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8" w:history="1">
        <w:r w:rsidR="00F7365B" w:rsidRPr="00F945AA">
          <w:rPr>
            <w:rStyle w:val="ac"/>
            <w:rFonts w:ascii="Times New Roman" w:hAnsi="Times New Roman" w:cs="Times New Roman"/>
            <w:sz w:val="22"/>
            <w:szCs w:val="22"/>
          </w:rPr>
          <w:t>hotline@tnpz.ri-invest.ru</w:t>
        </w:r>
      </w:hyperlink>
      <w:r w:rsidR="00F7365B">
        <w:rPr>
          <w:rStyle w:val="ac"/>
          <w:rFonts w:ascii="Times New Roman" w:hAnsi="Times New Roman" w:cs="Times New Roman"/>
          <w:sz w:val="22"/>
          <w:szCs w:val="22"/>
          <w:u w:val="none"/>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Default="00685AD8" w:rsidP="00EC0284">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CD2D00" w:rsidRPr="000045D5" w:rsidRDefault="00CD2D00" w:rsidP="00EC0284">
      <w:pPr>
        <w:pStyle w:val="a7"/>
        <w:ind w:left="0"/>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w:t>
      </w:r>
      <w:r w:rsidRPr="000045D5">
        <w:rPr>
          <w:rFonts w:ascii="Times New Roman" w:eastAsia="Times New Roman" w:hAnsi="Times New Roman" w:cs="Times New Roman"/>
          <w:sz w:val="22"/>
          <w:szCs w:val="22"/>
        </w:rPr>
        <w:lastRenderedPageBreak/>
        <w:t xml:space="preserve">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5550E1">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 xml:space="preserve">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0045D5" w:rsidP="00DA600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w:t>
      </w:r>
      <w:r w:rsidR="003C443A">
        <w:rPr>
          <w:rFonts w:ascii="Times New Roman" w:eastAsia="Times New Roman" w:hAnsi="Times New Roman" w:cs="Times New Roman"/>
          <w:sz w:val="22"/>
          <w:szCs w:val="22"/>
        </w:rPr>
        <w:t>нителем) требований П 14.02-2024</w:t>
      </w:r>
      <w:r w:rsidRPr="000045D5">
        <w:rPr>
          <w:rFonts w:ascii="Times New Roman" w:eastAsia="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Pr>
          <w:rFonts w:ascii="Times New Roman" w:eastAsia="Times New Roman" w:hAnsi="Times New Roman" w:cs="Times New Roman"/>
          <w:sz w:val="22"/>
          <w:szCs w:val="22"/>
        </w:rPr>
        <w:t>мов на объектах Филиала ООО «РИ-</w:t>
      </w:r>
      <w:r w:rsidRPr="000045D5">
        <w:rPr>
          <w:rFonts w:ascii="Times New Roman" w:eastAsia="Times New Roman" w:hAnsi="Times New Roman" w:cs="Times New Roman"/>
          <w:sz w:val="22"/>
          <w:szCs w:val="22"/>
        </w:rPr>
        <w:t>ИНВЕСТ» - «Т</w:t>
      </w:r>
      <w:r w:rsidR="003C443A">
        <w:rPr>
          <w:rFonts w:ascii="Times New Roman" w:eastAsia="Times New Roman" w:hAnsi="Times New Roman" w:cs="Times New Roman"/>
          <w:sz w:val="22"/>
          <w:szCs w:val="22"/>
        </w:rPr>
        <w:t xml:space="preserve">юменский </w:t>
      </w:r>
      <w:r w:rsidRPr="000045D5">
        <w:rPr>
          <w:rFonts w:ascii="Times New Roman" w:eastAsia="Times New Roman" w:hAnsi="Times New Roman" w:cs="Times New Roman"/>
          <w:sz w:val="22"/>
          <w:szCs w:val="22"/>
        </w:rPr>
        <w:t xml:space="preserve">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CD2D00" w:rsidRPr="000045D5" w:rsidRDefault="00CD2D00"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9.9. </w:t>
      </w:r>
      <w:r w:rsidRPr="00CD2D00">
        <w:rPr>
          <w:rFonts w:ascii="Times New Roman" w:eastAsia="Times New Roman" w:hAnsi="Times New Roman" w:cs="Times New Roman"/>
          <w:sz w:val="22"/>
          <w:szCs w:val="22"/>
        </w:rPr>
        <w:t>В случае неисполнения/ненадлежащего ис</w:t>
      </w:r>
      <w:r>
        <w:rPr>
          <w:rFonts w:ascii="Times New Roman" w:eastAsia="Times New Roman" w:hAnsi="Times New Roman" w:cs="Times New Roman"/>
          <w:sz w:val="22"/>
          <w:szCs w:val="22"/>
        </w:rPr>
        <w:t>полнения Исполнителем</w:t>
      </w:r>
      <w:r w:rsidRPr="00CD2D00">
        <w:rPr>
          <w:rFonts w:ascii="Times New Roman" w:eastAsia="Times New Roman" w:hAnsi="Times New Roman" w:cs="Times New Roman"/>
          <w:sz w:val="22"/>
          <w:szCs w:val="22"/>
        </w:rPr>
        <w:t xml:space="preserve"> принятых на себя обязательств, Заказчик вправе требовать с </w:t>
      </w:r>
      <w:r w:rsidR="00B63210">
        <w:rPr>
          <w:rFonts w:ascii="Times New Roman" w:eastAsia="Times New Roman" w:hAnsi="Times New Roman" w:cs="Times New Roman"/>
          <w:sz w:val="22"/>
          <w:szCs w:val="22"/>
        </w:rPr>
        <w:t>Исполнителя</w:t>
      </w:r>
      <w:r w:rsidRPr="00CD2D00">
        <w:rPr>
          <w:rFonts w:ascii="Times New Roman" w:eastAsia="Times New Roman" w:hAnsi="Times New Roman" w:cs="Times New Roman"/>
          <w:sz w:val="22"/>
          <w:szCs w:val="22"/>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.10</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CD2D00"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9.11</w:t>
      </w:r>
      <w:r w:rsidR="00E37F2B">
        <w:rPr>
          <w:rFonts w:ascii="Times New Roman" w:hAnsi="Times New Roman" w:cs="Times New Roman"/>
          <w:snapToGrid w:val="0"/>
          <w:sz w:val="22"/>
          <w:szCs w:val="22"/>
        </w:rPr>
        <w:t xml:space="preserve">. </w:t>
      </w:r>
      <w:r w:rsidR="00E37F2B"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w:t>
      </w:r>
      <w:r w:rsidR="00B404D4" w:rsidRPr="000045D5">
        <w:rPr>
          <w:rFonts w:ascii="Times New Roman" w:hAnsi="Times New Roman" w:cs="Times New Roman"/>
          <w:bCs/>
          <w:sz w:val="22"/>
          <w:szCs w:val="22"/>
        </w:rPr>
        <w:lastRenderedPageBreak/>
        <w:t>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Default="00C96667" w:rsidP="00F02346">
      <w:pPr>
        <w:rPr>
          <w:rFonts w:ascii="Times New Roman" w:hAnsi="Times New Roman" w:cs="Times New Roman"/>
          <w:sz w:val="22"/>
          <w:szCs w:val="22"/>
        </w:rPr>
      </w:pPr>
    </w:p>
    <w:p w:rsidR="00EC0284" w:rsidRPr="00843F2D" w:rsidRDefault="00EC0284" w:rsidP="00EC0284">
      <w:pPr>
        <w:jc w:val="center"/>
        <w:rPr>
          <w:rFonts w:ascii="Times New Roman" w:hAnsi="Times New Roman" w:cs="Times New Roman"/>
          <w:b/>
          <w:sz w:val="22"/>
          <w:szCs w:val="22"/>
        </w:rPr>
      </w:pPr>
      <w:r w:rsidRPr="00843F2D">
        <w:rPr>
          <w:rFonts w:ascii="Times New Roman" w:hAnsi="Times New Roman" w:cs="Times New Roman"/>
          <w:b/>
          <w:sz w:val="22"/>
          <w:szCs w:val="22"/>
        </w:rPr>
        <w:t>11. ПОРЯДОК ОСУЩЕСТВЛЕНИЯ ЭЛЕКТРОННОГО ДОКУМЕНТООБОРОТА</w:t>
      </w:r>
    </w:p>
    <w:p w:rsidR="00EC0284" w:rsidRPr="00843F2D" w:rsidRDefault="00EC0284" w:rsidP="00EC0284">
      <w:pPr>
        <w:jc w:val="center"/>
        <w:rPr>
          <w:rFonts w:ascii="Times New Roman" w:hAnsi="Times New Roman" w:cs="Times New Roman"/>
          <w:b/>
          <w:sz w:val="22"/>
          <w:szCs w:val="22"/>
        </w:rPr>
      </w:pP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9" w:history="1">
        <w:r w:rsidRPr="00843F2D">
          <w:rPr>
            <w:rStyle w:val="ac"/>
            <w:rFonts w:ascii="Times New Roman" w:hAnsi="Times New Roman" w:cs="Times New Roman"/>
            <w:sz w:val="22"/>
            <w:szCs w:val="22"/>
          </w:rPr>
          <w:t>https://www.nalog.ru/rn77/taxation/submission_statements/el_count/</w:t>
        </w:r>
      </w:hyperlink>
      <w:r w:rsidRPr="00843F2D">
        <w:rPr>
          <w:rFonts w:ascii="Times New Roman" w:hAnsi="Times New Roman" w:cs="Times New Roman"/>
          <w:sz w:val="22"/>
          <w:szCs w:val="22"/>
        </w:rPr>
        <w:t xml:space="preserve">) с применением усиленной квалифицированной электронной подписи (далее – «УКЭП»), подтвержденной сертификатом Удостоверяющего центра.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EC0284" w:rsidRDefault="00EC0284" w:rsidP="00EC0284">
      <w:pPr>
        <w:widowControl/>
        <w:suppressAutoHyphens/>
        <w:ind w:right="-143"/>
        <w:rPr>
          <w:rFonts w:ascii="Times New Roman" w:hAnsi="Times New Roman" w:cs="Times New Roman"/>
          <w:b/>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w:t>
      </w:r>
      <w:r w:rsidR="00EC0284">
        <w:rPr>
          <w:rFonts w:ascii="Times New Roman" w:hAnsi="Times New Roman" w:cs="Times New Roman"/>
          <w:b/>
          <w:sz w:val="22"/>
          <w:szCs w:val="22"/>
        </w:rPr>
        <w:t>2</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EC0284"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EC0284"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EC0284">
        <w:rPr>
          <w:rFonts w:ascii="Times New Roman" w:hAnsi="Times New Roman" w:cs="Times New Roman"/>
          <w:sz w:val="22"/>
          <w:szCs w:val="22"/>
        </w:rPr>
        <w:t>2</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EC0284" w:rsidP="00B404D4">
      <w:pPr>
        <w:tabs>
          <w:tab w:val="left" w:pos="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EC0284" w:rsidP="00B404D4">
      <w:pPr>
        <w:tabs>
          <w:tab w:val="left" w:pos="0"/>
        </w:tabs>
        <w:suppressAutoHyphen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EC0284" w:rsidP="00B404D4">
      <w:pPr>
        <w:tabs>
          <w:tab w:val="left" w:pos="0"/>
        </w:tab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EC0284">
        <w:rPr>
          <w:rFonts w:ascii="Times New Roman" w:hAnsi="Times New Roman" w:cs="Times New Roman"/>
          <w:sz w:val="22"/>
          <w:szCs w:val="22"/>
          <w:lang w:eastAsia="x-none"/>
        </w:rPr>
        <w:t>2</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 xml:space="preserve">Настоящий Договор заключен в виде электронного документа, подписанного уполномоченными </w:t>
      </w:r>
      <w:r w:rsidR="00BA3634" w:rsidRPr="00BA3634">
        <w:rPr>
          <w:rFonts w:ascii="Times New Roman" w:hAnsi="Times New Roman" w:cs="Times New Roman"/>
          <w:bCs/>
          <w:sz w:val="22"/>
          <w:szCs w:val="22"/>
          <w:lang w:eastAsia="x-none"/>
        </w:rPr>
        <w:lastRenderedPageBreak/>
        <w:t>представителями Сторон с использованием усиленной квалифицированной электронной подписи (УКЭП).</w:t>
      </w:r>
    </w:p>
    <w:p w:rsidR="00A326D1"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A326D1" w:rsidRPr="000045D5">
        <w:rPr>
          <w:rFonts w:ascii="Times New Roman" w:hAnsi="Times New Roman" w:cs="Times New Roman"/>
          <w:bCs/>
          <w:sz w:val="22"/>
          <w:szCs w:val="22"/>
          <w:lang w:eastAsia="x-none"/>
        </w:rPr>
        <w:t>.9.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EC0284">
        <w:rPr>
          <w:rFonts w:ascii="Times New Roman" w:hAnsi="Times New Roman" w:cs="Times New Roman"/>
          <w:b/>
          <w:iCs/>
          <w:sz w:val="22"/>
          <w:szCs w:val="22"/>
          <w:lang w:eastAsia="x-none"/>
        </w:rPr>
        <w:t>3</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5030"/>
        <w:gridCol w:w="5030"/>
      </w:tblGrid>
      <w:tr w:rsidR="00A326D1" w:rsidRPr="000045D5" w:rsidTr="00B63210">
        <w:trPr>
          <w:trHeight w:val="3727"/>
        </w:trPr>
        <w:tc>
          <w:tcPr>
            <w:tcW w:w="5030"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5030"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rPr>
              <w:t>БИК</w:t>
            </w:r>
            <w:r w:rsidRPr="007458EE">
              <w:rPr>
                <w:rFonts w:ascii="Times New Roman" w:hAnsi="Times New Roman" w:cs="Times New Roman"/>
                <w:lang w:val="en-US"/>
              </w:rPr>
              <w:t xml:space="preserve"> 044525225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lang w:val="en-US"/>
              </w:rPr>
              <w:t xml:space="preserve">E-mail: </w:t>
            </w:r>
            <w:hyperlink r:id="rId10" w:history="1">
              <w:r w:rsidRPr="00C4005B">
                <w:rPr>
                  <w:rStyle w:val="ac"/>
                  <w:rFonts w:ascii="Times New Roman" w:hAnsi="Times New Roman" w:cs="Times New Roman"/>
                  <w:lang w:val="en-US"/>
                </w:rPr>
                <w:t>info@ri-invest.ru</w:t>
              </w:r>
            </w:hyperlink>
            <w:r w:rsidRPr="007458EE">
              <w:rPr>
                <w:rFonts w:ascii="Times New Roman" w:hAnsi="Times New Roman" w:cs="Times New Roman"/>
                <w:lang w:val="en-US"/>
              </w:rPr>
              <w:t xml:space="preserve">   </w:t>
            </w:r>
          </w:p>
          <w:p w:rsidR="007458EE" w:rsidRPr="007458EE" w:rsidRDefault="007458EE" w:rsidP="007458EE">
            <w:pPr>
              <w:tabs>
                <w:tab w:val="left" w:pos="540"/>
              </w:tabs>
              <w:rPr>
                <w:rFonts w:ascii="Times New Roman" w:hAnsi="Times New Roman" w:cs="Times New Roman"/>
                <w:lang w:val="en-US"/>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625047, Тюменская область, г.о.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1823A1" w:rsidRDefault="001823A1" w:rsidP="00EC0284">
      <w:pPr>
        <w:widowControl/>
        <w:spacing w:line="264" w:lineRule="auto"/>
        <w:jc w:val="right"/>
        <w:rPr>
          <w:rFonts w:ascii="Times New Roman" w:eastAsiaTheme="minorHAnsi" w:hAnsi="Times New Roman" w:cs="Times New Roman"/>
          <w:b/>
          <w:color w:val="auto"/>
          <w:sz w:val="22"/>
          <w:szCs w:val="22"/>
          <w:lang w:eastAsia="en-US"/>
        </w:rPr>
      </w:pPr>
    </w:p>
    <w:p w:rsidR="001823A1" w:rsidRDefault="001823A1" w:rsidP="00EC0284">
      <w:pPr>
        <w:widowControl/>
        <w:spacing w:line="264" w:lineRule="auto"/>
        <w:jc w:val="right"/>
        <w:rPr>
          <w:rFonts w:ascii="Times New Roman" w:eastAsiaTheme="minorHAnsi" w:hAnsi="Times New Roman" w:cs="Times New Roman"/>
          <w:b/>
          <w:color w:val="auto"/>
          <w:sz w:val="22"/>
          <w:szCs w:val="22"/>
          <w:lang w:eastAsia="en-US"/>
        </w:rPr>
      </w:pPr>
    </w:p>
    <w:p w:rsidR="001823A1" w:rsidRDefault="001823A1"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B63210">
      <w:pPr>
        <w:widowControl/>
        <w:spacing w:line="264" w:lineRule="auto"/>
        <w:rPr>
          <w:rFonts w:ascii="Times New Roman" w:eastAsiaTheme="minorHAnsi" w:hAnsi="Times New Roman" w:cs="Times New Roman"/>
          <w:b/>
          <w:color w:val="auto"/>
          <w:sz w:val="22"/>
          <w:szCs w:val="22"/>
          <w:lang w:eastAsia="en-US"/>
        </w:rPr>
      </w:pPr>
    </w:p>
    <w:p w:rsidR="00D1593E" w:rsidRPr="00D1593E" w:rsidRDefault="00D1593E" w:rsidP="00EC0284">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D1593E" w:rsidRPr="00D1593E" w:rsidTr="00270F7F">
        <w:trPr>
          <w:trHeight w:val="577"/>
          <w:tblHeader/>
        </w:trPr>
        <w:tc>
          <w:tcPr>
            <w:tcW w:w="756" w:type="dxa"/>
            <w:tcBorders>
              <w:bottom w:val="double" w:sz="12"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п/п</w:t>
            </w:r>
          </w:p>
        </w:tc>
        <w:tc>
          <w:tcPr>
            <w:tcW w:w="3082" w:type="dxa"/>
            <w:tcBorders>
              <w:bottom w:val="double" w:sz="12" w:space="0" w:color="auto"/>
            </w:tcBorders>
            <w:vAlign w:val="center"/>
          </w:tcPr>
          <w:p w:rsidR="00D1593E" w:rsidRPr="00D1593E" w:rsidRDefault="00D1593E" w:rsidP="00D1593E">
            <w:pPr>
              <w:widowControl/>
              <w:ind w:left="-57" w:right="-57"/>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Общие сведения</w:t>
            </w:r>
          </w:p>
        </w:tc>
        <w:tc>
          <w:tcPr>
            <w:tcW w:w="6226" w:type="dxa"/>
            <w:tcBorders>
              <w:bottom w:val="double" w:sz="12" w:space="0" w:color="auto"/>
            </w:tcBorders>
            <w:vAlign w:val="center"/>
          </w:tcPr>
          <w:p w:rsidR="00D1593E" w:rsidRPr="00D1593E" w:rsidRDefault="00D1593E" w:rsidP="00D1593E">
            <w:pPr>
              <w:widowControl/>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Содержание основных данных и требований</w:t>
            </w:r>
          </w:p>
        </w:tc>
      </w:tr>
      <w:tr w:rsidR="00D1593E" w:rsidRPr="00D1593E" w:rsidTr="00270F7F">
        <w:trPr>
          <w:trHeight w:val="37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1.</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Наименование Объекта</w:t>
            </w:r>
          </w:p>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котором подлежит </w:t>
            </w:r>
            <w:r w:rsidRPr="00983C52">
              <w:rPr>
                <w:rFonts w:ascii="Times New Roman" w:eastAsiaTheme="minorHAnsi" w:hAnsi="Times New Roman" w:cs="Times New Roman"/>
                <w:b/>
                <w:color w:val="auto"/>
                <w:sz w:val="22"/>
                <w:szCs w:val="22"/>
                <w:lang w:eastAsia="en-US"/>
              </w:rPr>
              <w:t xml:space="preserve">оказание услуг </w:t>
            </w:r>
            <w:r w:rsidRPr="00D1593E">
              <w:rPr>
                <w:rFonts w:ascii="Times New Roman" w:eastAsiaTheme="minorHAnsi" w:hAnsi="Times New Roman" w:cs="Times New Roman"/>
                <w:b/>
                <w:color w:val="auto"/>
                <w:sz w:val="22"/>
                <w:szCs w:val="22"/>
                <w:lang w:eastAsia="en-US"/>
              </w:rPr>
              <w:t>в рамках Договора)</w:t>
            </w:r>
          </w:p>
        </w:tc>
        <w:tc>
          <w:tcPr>
            <w:tcW w:w="6226" w:type="dxa"/>
            <w:tcBorders>
              <w:top w:val="single" w:sz="4" w:space="0" w:color="auto"/>
              <w:bottom w:val="single" w:sz="4" w:space="0" w:color="auto"/>
            </w:tcBorders>
            <w:vAlign w:val="center"/>
          </w:tcPr>
          <w:p w:rsidR="00C90E0F" w:rsidRPr="00C90E0F" w:rsidRDefault="00C90E0F" w:rsidP="00C90E0F">
            <w:pPr>
              <w:widowControl/>
              <w:contextualSpacing/>
              <w:rPr>
                <w:rFonts w:ascii="Times New Roman" w:eastAsia="Times New Roman" w:hAnsi="Times New Roman" w:cs="Times New Roman"/>
                <w:sz w:val="22"/>
                <w:szCs w:val="22"/>
              </w:rPr>
            </w:pPr>
            <w:r w:rsidRPr="00C90E0F">
              <w:rPr>
                <w:rFonts w:ascii="Times New Roman" w:eastAsia="Times New Roman" w:hAnsi="Times New Roman" w:cs="Times New Roman"/>
                <w:sz w:val="22"/>
                <w:szCs w:val="22"/>
              </w:rPr>
              <w:t>филиал «Тюменский НПЗ»</w:t>
            </w:r>
            <w:r>
              <w:rPr>
                <w:rFonts w:ascii="Times New Roman" w:eastAsia="Times New Roman" w:hAnsi="Times New Roman" w:cs="Times New Roman"/>
                <w:sz w:val="22"/>
                <w:szCs w:val="22"/>
              </w:rPr>
              <w:t xml:space="preserve"> ООО «РИ-ИНВЕСТ»</w:t>
            </w:r>
            <w:r w:rsidRPr="00C90E0F">
              <w:rPr>
                <w:rFonts w:ascii="Times New Roman" w:eastAsia="Times New Roman" w:hAnsi="Times New Roman" w:cs="Times New Roman"/>
                <w:sz w:val="22"/>
                <w:szCs w:val="22"/>
              </w:rPr>
              <w:t xml:space="preserve"> </w:t>
            </w:r>
          </w:p>
          <w:p w:rsidR="00C90E0F" w:rsidRDefault="00C90E0F" w:rsidP="00C90E0F">
            <w:pPr>
              <w:widowControl/>
              <w:contextualSpacing/>
              <w:rPr>
                <w:rFonts w:ascii="Times New Roman" w:eastAsia="Times New Roman" w:hAnsi="Times New Roman" w:cs="Times New Roman"/>
                <w:sz w:val="22"/>
                <w:szCs w:val="22"/>
              </w:rPr>
            </w:pPr>
            <w:r w:rsidRPr="00C90E0F">
              <w:rPr>
                <w:rFonts w:ascii="Times New Roman" w:eastAsia="Times New Roman" w:hAnsi="Times New Roman" w:cs="Times New Roman"/>
                <w:sz w:val="22"/>
                <w:szCs w:val="22"/>
              </w:rPr>
              <w:t xml:space="preserve">625047, Тюменская область, </w:t>
            </w:r>
            <w:proofErr w:type="spellStart"/>
            <w:r w:rsidRPr="00C90E0F">
              <w:rPr>
                <w:rFonts w:ascii="Times New Roman" w:eastAsia="Times New Roman" w:hAnsi="Times New Roman" w:cs="Times New Roman"/>
                <w:sz w:val="22"/>
                <w:szCs w:val="22"/>
              </w:rPr>
              <w:t>г.о</w:t>
            </w:r>
            <w:proofErr w:type="spellEnd"/>
            <w:r w:rsidRPr="00C90E0F">
              <w:rPr>
                <w:rFonts w:ascii="Times New Roman" w:eastAsia="Times New Roman" w:hAnsi="Times New Roman" w:cs="Times New Roman"/>
                <w:sz w:val="22"/>
                <w:szCs w:val="22"/>
              </w:rPr>
              <w:t xml:space="preserve">. город Тюмень, г Тюмень, тер. автодороги тракт Старый Тобольский, км 6-ой, д. 20 </w:t>
            </w:r>
          </w:p>
          <w:p w:rsidR="00D1593E" w:rsidRPr="00D1593E" w:rsidRDefault="00C90E0F" w:rsidP="00C90E0F">
            <w:pPr>
              <w:widowControl/>
              <w:contextualSpacing/>
              <w:rPr>
                <w:rFonts w:ascii="Times New Roman" w:eastAsiaTheme="minorHAnsi" w:hAnsi="Times New Roman" w:cs="Times New Roman"/>
                <w:color w:val="auto"/>
                <w:sz w:val="22"/>
                <w:szCs w:val="22"/>
                <w:lang w:eastAsia="en-US"/>
              </w:rPr>
            </w:pPr>
            <w:r>
              <w:rPr>
                <w:rFonts w:ascii="Times New Roman" w:eastAsia="Times New Roman" w:hAnsi="Times New Roman" w:cs="Times New Roman"/>
                <w:sz w:val="22"/>
                <w:szCs w:val="22"/>
              </w:rPr>
              <w:t>«</w:t>
            </w:r>
            <w:r w:rsidRPr="001823A1">
              <w:rPr>
                <w:rFonts w:ascii="Times New Roman" w:eastAsia="Times New Roman" w:hAnsi="Times New Roman" w:cs="Times New Roman"/>
                <w:sz w:val="22"/>
                <w:szCs w:val="22"/>
              </w:rPr>
              <w:t xml:space="preserve">Реактор </w:t>
            </w:r>
            <w:proofErr w:type="spellStart"/>
            <w:r w:rsidRPr="001823A1">
              <w:rPr>
                <w:rFonts w:ascii="Times New Roman" w:eastAsia="Times New Roman" w:hAnsi="Times New Roman" w:cs="Times New Roman"/>
                <w:sz w:val="22"/>
                <w:szCs w:val="22"/>
              </w:rPr>
              <w:t>платформинга</w:t>
            </w:r>
            <w:proofErr w:type="spellEnd"/>
            <w:r w:rsidRPr="001823A1">
              <w:rPr>
                <w:rFonts w:ascii="Times New Roman" w:eastAsia="Times New Roman" w:hAnsi="Times New Roman" w:cs="Times New Roman"/>
                <w:sz w:val="22"/>
                <w:szCs w:val="22"/>
              </w:rPr>
              <w:t xml:space="preserve"> поз.208-30-R-001/2/3</w:t>
            </w:r>
            <w:r>
              <w:rPr>
                <w:rFonts w:ascii="Times New Roman" w:eastAsia="Times New Roman" w:hAnsi="Times New Roman" w:cs="Times New Roman"/>
                <w:sz w:val="22"/>
                <w:szCs w:val="22"/>
              </w:rPr>
              <w:t>» инв.№</w:t>
            </w:r>
            <w:r w:rsidRPr="001823A1">
              <w:rPr>
                <w:rFonts w:ascii="Times New Roman" w:eastAsia="Times New Roman" w:hAnsi="Times New Roman" w:cs="Times New Roman"/>
                <w:sz w:val="22"/>
                <w:szCs w:val="22"/>
              </w:rPr>
              <w:t>Р00445</w:t>
            </w:r>
          </w:p>
        </w:tc>
      </w:tr>
      <w:tr w:rsidR="00D1593E" w:rsidRPr="00D1593E" w:rsidTr="00270F7F">
        <w:trPr>
          <w:trHeight w:val="68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2.</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Характеристика объекта</w:t>
            </w:r>
          </w:p>
        </w:tc>
        <w:tc>
          <w:tcPr>
            <w:tcW w:w="6226" w:type="dxa"/>
            <w:tcBorders>
              <w:top w:val="single" w:sz="4" w:space="0" w:color="auto"/>
              <w:bottom w:val="single" w:sz="4" w:space="0" w:color="auto"/>
            </w:tcBorders>
            <w:vAlign w:val="center"/>
          </w:tcPr>
          <w:p w:rsidR="00D1593E" w:rsidRDefault="00C90E0F" w:rsidP="00D1593E">
            <w:pPr>
              <w:widowControl/>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Реактор </w:t>
            </w:r>
            <w:proofErr w:type="spellStart"/>
            <w:r>
              <w:rPr>
                <w:rFonts w:ascii="Times New Roman" w:eastAsiaTheme="minorHAnsi" w:hAnsi="Times New Roman" w:cs="Times New Roman"/>
                <w:color w:val="auto"/>
                <w:sz w:val="22"/>
                <w:szCs w:val="22"/>
                <w:lang w:eastAsia="en-US"/>
              </w:rPr>
              <w:t>риформинга</w:t>
            </w:r>
            <w:proofErr w:type="spellEnd"/>
            <w:r>
              <w:rPr>
                <w:rFonts w:ascii="Times New Roman" w:eastAsiaTheme="minorHAnsi" w:hAnsi="Times New Roman" w:cs="Times New Roman"/>
                <w:color w:val="auto"/>
                <w:sz w:val="22"/>
                <w:szCs w:val="22"/>
                <w:lang w:eastAsia="en-US"/>
              </w:rPr>
              <w:t>, зона восстановления</w:t>
            </w:r>
          </w:p>
          <w:p w:rsidR="00C90E0F" w:rsidRDefault="00C90E0F" w:rsidP="00D1593E">
            <w:pPr>
              <w:widowControl/>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Наружный диаметр, мм: 1555</w:t>
            </w:r>
          </w:p>
          <w:p w:rsidR="00C90E0F" w:rsidRDefault="00C90E0F" w:rsidP="00D1593E">
            <w:pPr>
              <w:widowControl/>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Внутренний диаметр, мм: 1350</w:t>
            </w:r>
          </w:p>
          <w:p w:rsidR="00C90E0F" w:rsidRPr="00C90E0F" w:rsidRDefault="00C90E0F" w:rsidP="00D1593E">
            <w:pPr>
              <w:widowControl/>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 Материал:</w:t>
            </w:r>
            <w:r w:rsidRPr="00C90E0F">
              <w:rPr>
                <w:rFonts w:ascii="Times New Roman" w:eastAsiaTheme="minorHAnsi" w:hAnsi="Times New Roman" w:cs="Times New Roman"/>
                <w:color w:val="auto"/>
                <w:sz w:val="22"/>
                <w:szCs w:val="22"/>
                <w:lang w:eastAsia="en-US"/>
              </w:rPr>
              <w:t xml:space="preserve"> </w:t>
            </w:r>
            <w:r>
              <w:rPr>
                <w:rFonts w:ascii="Times New Roman" w:eastAsiaTheme="minorHAnsi" w:hAnsi="Times New Roman" w:cs="Times New Roman"/>
                <w:color w:val="auto"/>
                <w:sz w:val="22"/>
                <w:szCs w:val="22"/>
                <w:lang w:val="en-US" w:eastAsia="en-US"/>
              </w:rPr>
              <w:t>SA</w:t>
            </w:r>
            <w:r w:rsidRPr="00B06D07">
              <w:rPr>
                <w:rFonts w:ascii="Times New Roman" w:eastAsiaTheme="minorHAnsi" w:hAnsi="Times New Roman" w:cs="Times New Roman"/>
                <w:color w:val="auto"/>
                <w:sz w:val="22"/>
                <w:szCs w:val="22"/>
                <w:lang w:eastAsia="en-US"/>
              </w:rPr>
              <w:t xml:space="preserve"> 182 </w:t>
            </w:r>
            <w:r>
              <w:rPr>
                <w:rFonts w:ascii="Times New Roman" w:eastAsiaTheme="minorHAnsi" w:hAnsi="Times New Roman" w:cs="Times New Roman"/>
                <w:color w:val="auto"/>
                <w:sz w:val="22"/>
                <w:szCs w:val="22"/>
                <w:lang w:val="en-US" w:eastAsia="en-US"/>
              </w:rPr>
              <w:t>F</w:t>
            </w:r>
            <w:r w:rsidRPr="00B06D07">
              <w:rPr>
                <w:rFonts w:ascii="Times New Roman" w:eastAsiaTheme="minorHAnsi" w:hAnsi="Times New Roman" w:cs="Times New Roman"/>
                <w:color w:val="auto"/>
                <w:sz w:val="22"/>
                <w:szCs w:val="22"/>
                <w:lang w:eastAsia="en-US"/>
              </w:rPr>
              <w:t xml:space="preserve">11 </w:t>
            </w:r>
            <w:r>
              <w:rPr>
                <w:rFonts w:ascii="Times New Roman" w:eastAsiaTheme="minorHAnsi" w:hAnsi="Times New Roman" w:cs="Times New Roman"/>
                <w:color w:val="auto"/>
                <w:sz w:val="22"/>
                <w:szCs w:val="22"/>
                <w:lang w:val="en-US" w:eastAsia="en-US"/>
              </w:rPr>
              <w:t>C</w:t>
            </w:r>
            <w:r w:rsidRPr="00B06D07">
              <w:rPr>
                <w:rFonts w:ascii="Times New Roman" w:eastAsiaTheme="minorHAnsi" w:hAnsi="Times New Roman" w:cs="Times New Roman"/>
                <w:color w:val="auto"/>
                <w:sz w:val="22"/>
                <w:szCs w:val="22"/>
                <w:lang w:eastAsia="en-US"/>
              </w:rPr>
              <w:t>1.2</w:t>
            </w:r>
          </w:p>
        </w:tc>
      </w:tr>
      <w:tr w:rsidR="00B06D07" w:rsidRPr="00D1593E" w:rsidTr="00270F7F">
        <w:trPr>
          <w:trHeight w:val="686"/>
        </w:trPr>
        <w:tc>
          <w:tcPr>
            <w:tcW w:w="756" w:type="dxa"/>
            <w:tcBorders>
              <w:top w:val="single" w:sz="4" w:space="0" w:color="auto"/>
              <w:bottom w:val="single" w:sz="4" w:space="0" w:color="auto"/>
            </w:tcBorders>
            <w:vAlign w:val="center"/>
          </w:tcPr>
          <w:p w:rsidR="00B06D07" w:rsidRPr="00D1593E" w:rsidRDefault="00B06D07"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 xml:space="preserve">3. </w:t>
            </w:r>
          </w:p>
        </w:tc>
        <w:tc>
          <w:tcPr>
            <w:tcW w:w="3082" w:type="dxa"/>
            <w:tcBorders>
              <w:top w:val="single" w:sz="4" w:space="0" w:color="auto"/>
              <w:bottom w:val="single" w:sz="4" w:space="0" w:color="auto"/>
            </w:tcBorders>
            <w:vAlign w:val="center"/>
          </w:tcPr>
          <w:p w:rsidR="00B06D07" w:rsidRPr="00D1593E" w:rsidRDefault="00B06D07" w:rsidP="00D1593E">
            <w:pPr>
              <w:widowControl/>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Цель оказания услуг</w:t>
            </w:r>
          </w:p>
        </w:tc>
        <w:tc>
          <w:tcPr>
            <w:tcW w:w="6226" w:type="dxa"/>
            <w:tcBorders>
              <w:top w:val="single" w:sz="4" w:space="0" w:color="auto"/>
              <w:bottom w:val="single" w:sz="4" w:space="0" w:color="auto"/>
            </w:tcBorders>
            <w:vAlign w:val="center"/>
          </w:tcPr>
          <w:p w:rsidR="00B06D07" w:rsidRPr="00B06D07" w:rsidRDefault="00B06D07" w:rsidP="00B06D07">
            <w:pPr>
              <w:widowControl/>
              <w:rPr>
                <w:rFonts w:ascii="Times New Roman" w:eastAsiaTheme="minorHAnsi" w:hAnsi="Times New Roman" w:cs="Times New Roman"/>
                <w:color w:val="auto"/>
                <w:sz w:val="22"/>
                <w:szCs w:val="22"/>
                <w:lang w:eastAsia="en-US"/>
              </w:rPr>
            </w:pPr>
            <w:r w:rsidRPr="00B06D07">
              <w:rPr>
                <w:rFonts w:ascii="Times New Roman" w:eastAsiaTheme="minorHAnsi" w:hAnsi="Times New Roman" w:cs="Times New Roman"/>
                <w:color w:val="auto"/>
                <w:sz w:val="22"/>
                <w:szCs w:val="22"/>
                <w:lang w:eastAsia="en-US"/>
              </w:rPr>
              <w:t>Восстановление параллельности поверхностей уплотнения:</w:t>
            </w:r>
          </w:p>
          <w:p w:rsidR="00B06D07" w:rsidRPr="00B06D07" w:rsidRDefault="00B06D07" w:rsidP="00B06D07">
            <w:pPr>
              <w:widowControl/>
              <w:rPr>
                <w:rFonts w:ascii="Times New Roman" w:eastAsiaTheme="minorHAnsi" w:hAnsi="Times New Roman" w:cs="Times New Roman"/>
                <w:color w:val="auto"/>
                <w:sz w:val="22"/>
                <w:szCs w:val="22"/>
                <w:lang w:eastAsia="en-US"/>
              </w:rPr>
            </w:pPr>
            <w:r w:rsidRPr="00B06D07">
              <w:rPr>
                <w:rFonts w:ascii="Times New Roman" w:eastAsiaTheme="minorHAnsi" w:hAnsi="Times New Roman" w:cs="Times New Roman"/>
                <w:color w:val="auto"/>
                <w:sz w:val="22"/>
                <w:szCs w:val="22"/>
                <w:lang w:eastAsia="en-US"/>
              </w:rPr>
              <w:t xml:space="preserve">- Корпус реактора </w:t>
            </w:r>
            <w:proofErr w:type="spellStart"/>
            <w:r w:rsidRPr="00B06D07">
              <w:rPr>
                <w:rFonts w:ascii="Times New Roman" w:eastAsiaTheme="minorHAnsi" w:hAnsi="Times New Roman" w:cs="Times New Roman"/>
                <w:color w:val="auto"/>
                <w:sz w:val="22"/>
                <w:szCs w:val="22"/>
                <w:lang w:eastAsia="en-US"/>
              </w:rPr>
              <w:t>риформнига</w:t>
            </w:r>
            <w:proofErr w:type="spellEnd"/>
            <w:r w:rsidRPr="00B06D07">
              <w:rPr>
                <w:rFonts w:ascii="Times New Roman" w:eastAsiaTheme="minorHAnsi" w:hAnsi="Times New Roman" w:cs="Times New Roman"/>
                <w:color w:val="auto"/>
                <w:sz w:val="22"/>
                <w:szCs w:val="22"/>
                <w:lang w:eastAsia="en-US"/>
              </w:rPr>
              <w:t xml:space="preserve"> – 1 поверхности;</w:t>
            </w:r>
          </w:p>
          <w:p w:rsidR="00B06D07" w:rsidRPr="00B06D07" w:rsidRDefault="00B06D07" w:rsidP="00B06D07">
            <w:pPr>
              <w:widowControl/>
              <w:rPr>
                <w:rFonts w:ascii="Times New Roman" w:eastAsiaTheme="minorHAnsi" w:hAnsi="Times New Roman" w:cs="Times New Roman"/>
                <w:color w:val="auto"/>
                <w:sz w:val="22"/>
                <w:szCs w:val="22"/>
                <w:lang w:eastAsia="en-US"/>
              </w:rPr>
            </w:pPr>
            <w:r w:rsidRPr="00B06D07">
              <w:rPr>
                <w:rFonts w:ascii="Times New Roman" w:eastAsiaTheme="minorHAnsi" w:hAnsi="Times New Roman" w:cs="Times New Roman"/>
                <w:color w:val="auto"/>
                <w:sz w:val="22"/>
                <w:szCs w:val="22"/>
                <w:lang w:eastAsia="en-US"/>
              </w:rPr>
              <w:t>- Корпус зоны восстановления – 1 поверхности.</w:t>
            </w:r>
          </w:p>
          <w:p w:rsidR="00B06D07" w:rsidRPr="00B06D07" w:rsidRDefault="00B06D07" w:rsidP="00B06D07">
            <w:pPr>
              <w:widowControl/>
              <w:rPr>
                <w:rFonts w:ascii="Times New Roman" w:eastAsiaTheme="minorHAnsi" w:hAnsi="Times New Roman" w:cs="Times New Roman"/>
                <w:color w:val="auto"/>
                <w:sz w:val="22"/>
                <w:szCs w:val="22"/>
                <w:lang w:eastAsia="en-US"/>
              </w:rPr>
            </w:pPr>
            <w:r w:rsidRPr="00B06D07">
              <w:rPr>
                <w:rFonts w:ascii="Times New Roman" w:eastAsiaTheme="minorHAnsi" w:hAnsi="Times New Roman" w:cs="Times New Roman"/>
                <w:color w:val="auto"/>
                <w:sz w:val="22"/>
                <w:szCs w:val="22"/>
                <w:lang w:eastAsia="en-US"/>
              </w:rPr>
              <w:t>Общее количество фрезеруемых поверхностей: 2 шт.</w:t>
            </w:r>
          </w:p>
          <w:p w:rsidR="00B06D07" w:rsidRPr="00B06D07" w:rsidRDefault="00B06D07" w:rsidP="00B06D07">
            <w:pPr>
              <w:widowControl/>
              <w:rPr>
                <w:rFonts w:ascii="Times New Roman" w:eastAsiaTheme="minorHAnsi" w:hAnsi="Times New Roman" w:cs="Times New Roman"/>
                <w:color w:val="auto"/>
                <w:sz w:val="22"/>
                <w:szCs w:val="22"/>
                <w:lang w:eastAsia="en-US"/>
              </w:rPr>
            </w:pPr>
            <w:r w:rsidRPr="00B06D07">
              <w:rPr>
                <w:rFonts w:ascii="Times New Roman" w:eastAsiaTheme="minorHAnsi" w:hAnsi="Times New Roman" w:cs="Times New Roman"/>
                <w:color w:val="auto"/>
                <w:sz w:val="22"/>
                <w:szCs w:val="22"/>
                <w:lang w:eastAsia="en-US"/>
              </w:rPr>
              <w:t xml:space="preserve">Допуск плоскостности уплотнительных поверхностей 0,05 – 0,1 мм, шероховатость поверхности </w:t>
            </w:r>
            <w:proofErr w:type="spellStart"/>
            <w:r w:rsidRPr="00B06D07">
              <w:rPr>
                <w:rFonts w:ascii="Times New Roman" w:eastAsiaTheme="minorHAnsi" w:hAnsi="Times New Roman" w:cs="Times New Roman"/>
                <w:color w:val="auto"/>
                <w:sz w:val="22"/>
                <w:szCs w:val="22"/>
                <w:lang w:eastAsia="en-US"/>
              </w:rPr>
              <w:t>Ra</w:t>
            </w:r>
            <w:proofErr w:type="spellEnd"/>
            <w:r w:rsidRPr="00B06D07">
              <w:rPr>
                <w:rFonts w:ascii="Times New Roman" w:eastAsiaTheme="minorHAnsi" w:hAnsi="Times New Roman" w:cs="Times New Roman"/>
                <w:color w:val="auto"/>
                <w:sz w:val="22"/>
                <w:szCs w:val="22"/>
                <w:lang w:eastAsia="en-US"/>
              </w:rPr>
              <w:t xml:space="preserve"> 12,5).</w:t>
            </w:r>
          </w:p>
          <w:p w:rsidR="00B06D07" w:rsidRDefault="00B06D07" w:rsidP="00B06D07">
            <w:pPr>
              <w:widowControl/>
              <w:rPr>
                <w:rFonts w:ascii="Times New Roman" w:eastAsiaTheme="minorHAnsi" w:hAnsi="Times New Roman" w:cs="Times New Roman"/>
                <w:color w:val="auto"/>
                <w:sz w:val="22"/>
                <w:szCs w:val="22"/>
                <w:lang w:eastAsia="en-US"/>
              </w:rPr>
            </w:pPr>
            <w:r w:rsidRPr="00B06D07">
              <w:rPr>
                <w:rFonts w:ascii="Times New Roman" w:eastAsiaTheme="minorHAnsi" w:hAnsi="Times New Roman" w:cs="Times New Roman"/>
                <w:color w:val="auto"/>
                <w:sz w:val="22"/>
                <w:szCs w:val="22"/>
                <w:lang w:eastAsia="en-US"/>
              </w:rPr>
              <w:t xml:space="preserve">Обеспечение герметичности фланцевого соединений корпус реактора </w:t>
            </w:r>
            <w:proofErr w:type="spellStart"/>
            <w:r w:rsidRPr="00B06D07">
              <w:rPr>
                <w:rFonts w:ascii="Times New Roman" w:eastAsiaTheme="minorHAnsi" w:hAnsi="Times New Roman" w:cs="Times New Roman"/>
                <w:color w:val="auto"/>
                <w:sz w:val="22"/>
                <w:szCs w:val="22"/>
                <w:lang w:eastAsia="en-US"/>
              </w:rPr>
              <w:t>риформинга</w:t>
            </w:r>
            <w:proofErr w:type="spellEnd"/>
            <w:r w:rsidRPr="00B06D07">
              <w:rPr>
                <w:rFonts w:ascii="Times New Roman" w:eastAsiaTheme="minorHAnsi" w:hAnsi="Times New Roman" w:cs="Times New Roman"/>
                <w:color w:val="auto"/>
                <w:sz w:val="22"/>
                <w:szCs w:val="22"/>
                <w:lang w:eastAsia="en-US"/>
              </w:rPr>
              <w:t>/корпуса зоны восстановления во время эксплуатации, пуска, остановки аппарата.</w:t>
            </w:r>
          </w:p>
        </w:tc>
      </w:tr>
      <w:tr w:rsidR="00D1593E" w:rsidRPr="00D1593E" w:rsidTr="00270F7F">
        <w:trPr>
          <w:trHeight w:val="656"/>
        </w:trPr>
        <w:tc>
          <w:tcPr>
            <w:tcW w:w="756" w:type="dxa"/>
            <w:tcBorders>
              <w:top w:val="single" w:sz="4" w:space="0" w:color="auto"/>
              <w:bottom w:val="single" w:sz="4" w:space="0" w:color="auto"/>
            </w:tcBorders>
            <w:vAlign w:val="center"/>
          </w:tcPr>
          <w:p w:rsidR="00D1593E" w:rsidRPr="00D1593E" w:rsidRDefault="00B06D07"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4</w:t>
            </w:r>
            <w:r w:rsidR="00D1593E"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Сроки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Default="00C90E0F" w:rsidP="00D1593E">
            <w:pPr>
              <w:widowControl/>
              <w:shd w:val="clear" w:color="auto" w:fill="FFFFFF"/>
              <w:tabs>
                <w:tab w:val="center" w:pos="2065"/>
              </w:tabs>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Апрель-май 2026</w:t>
            </w:r>
          </w:p>
          <w:p w:rsidR="00C90E0F" w:rsidRPr="00C90E0F" w:rsidRDefault="00C90E0F" w:rsidP="00D1593E">
            <w:pPr>
              <w:widowControl/>
              <w:shd w:val="clear" w:color="auto" w:fill="FFFFFF"/>
              <w:tabs>
                <w:tab w:val="center" w:pos="2065"/>
              </w:tabs>
              <w:rPr>
                <w:rFonts w:ascii="Times New Roman" w:eastAsiaTheme="minorHAnsi" w:hAnsi="Times New Roman" w:cs="Times New Roman"/>
                <w:color w:val="auto"/>
                <w:sz w:val="22"/>
                <w:szCs w:val="22"/>
                <w:lang w:eastAsia="en-US"/>
              </w:rPr>
            </w:pPr>
            <w:r>
              <w:rPr>
                <w:rFonts w:ascii="Times New Roman" w:hAnsi="Times New Roman"/>
                <w:sz w:val="22"/>
                <w:szCs w:val="22"/>
              </w:rPr>
              <w:t>*</w:t>
            </w:r>
            <w:r w:rsidRPr="00C90E0F">
              <w:rPr>
                <w:rFonts w:ascii="Times New Roman" w:hAnsi="Times New Roman"/>
                <w:sz w:val="22"/>
                <w:szCs w:val="22"/>
              </w:rPr>
              <w:t>точные сроки выполнения работ определяются Заказчиком и указываются в письменном уведомлении, предоставляемом Исполнителю не позднее, чем за 15 календарных дней до начала выполнения работ.</w:t>
            </w:r>
          </w:p>
        </w:tc>
      </w:tr>
      <w:tr w:rsidR="00D1593E" w:rsidRPr="00D1593E" w:rsidTr="00270F7F">
        <w:trPr>
          <w:trHeight w:val="295"/>
        </w:trPr>
        <w:tc>
          <w:tcPr>
            <w:tcW w:w="756" w:type="dxa"/>
            <w:tcBorders>
              <w:top w:val="single" w:sz="4" w:space="0" w:color="auto"/>
              <w:bottom w:val="single" w:sz="4" w:space="0" w:color="auto"/>
            </w:tcBorders>
            <w:vAlign w:val="center"/>
          </w:tcPr>
          <w:p w:rsidR="00D1593E" w:rsidRPr="00D1593E" w:rsidRDefault="00D971E6"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5</w:t>
            </w:r>
            <w:r w:rsidR="00D1593E"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Порядок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B06D07" w:rsidRPr="00B06D07" w:rsidRDefault="00B06D07" w:rsidP="00B06D07">
            <w:pPr>
              <w:pStyle w:val="a7"/>
              <w:widowControl/>
              <w:numPr>
                <w:ilvl w:val="0"/>
                <w:numId w:val="25"/>
              </w:numPr>
              <w:ind w:left="5" w:firstLine="426"/>
              <w:jc w:val="both"/>
              <w:rPr>
                <w:rFonts w:ascii="Times New Roman" w:eastAsiaTheme="minorHAnsi" w:hAnsi="Times New Roman" w:cs="Times New Roman"/>
                <w:color w:val="auto"/>
                <w:sz w:val="22"/>
                <w:szCs w:val="22"/>
                <w:lang w:eastAsia="en-US"/>
              </w:rPr>
            </w:pPr>
            <w:r w:rsidRPr="00B06D07">
              <w:rPr>
                <w:rFonts w:ascii="Times New Roman" w:eastAsiaTheme="minorHAnsi" w:hAnsi="Times New Roman" w:cs="Times New Roman"/>
                <w:color w:val="auto"/>
                <w:sz w:val="22"/>
                <w:szCs w:val="22"/>
                <w:lang w:eastAsia="en-US"/>
              </w:rPr>
              <w:t>До проведения ремонтных работ Исполнитель должен ознакомиться с технической документацией на оборудование, осмотреть спец. оснастку, провести осмотр места проведения работ и в случае наличия замечаний заблаговременно уведомить Заказчика в письменной форме.</w:t>
            </w:r>
          </w:p>
          <w:p w:rsidR="00B06D07" w:rsidRPr="00B06D07" w:rsidRDefault="00B06D07" w:rsidP="00B06D07">
            <w:pPr>
              <w:pStyle w:val="a7"/>
              <w:widowControl/>
              <w:numPr>
                <w:ilvl w:val="0"/>
                <w:numId w:val="25"/>
              </w:numPr>
              <w:ind w:left="5" w:firstLine="426"/>
              <w:jc w:val="both"/>
              <w:rPr>
                <w:rFonts w:ascii="Times New Roman" w:eastAsiaTheme="minorHAnsi" w:hAnsi="Times New Roman" w:cs="Times New Roman"/>
                <w:color w:val="auto"/>
                <w:sz w:val="22"/>
                <w:szCs w:val="22"/>
                <w:lang w:eastAsia="en-US"/>
              </w:rPr>
            </w:pPr>
            <w:r w:rsidRPr="00B06D07">
              <w:rPr>
                <w:rFonts w:ascii="Times New Roman" w:eastAsiaTheme="minorHAnsi" w:hAnsi="Times New Roman" w:cs="Times New Roman"/>
                <w:color w:val="auto"/>
                <w:sz w:val="22"/>
                <w:szCs w:val="22"/>
                <w:lang w:eastAsia="en-US"/>
              </w:rPr>
              <w:t>Работы проводятся непосредственно на производственной площадке Заказчика «Тюменский НПЗ» ООО «РИ-ИНВЕСТ»</w:t>
            </w:r>
          </w:p>
          <w:p w:rsidR="00B06D07" w:rsidRPr="00B06D07" w:rsidRDefault="00B06D07" w:rsidP="00B06D07">
            <w:pPr>
              <w:pStyle w:val="a7"/>
              <w:widowControl/>
              <w:numPr>
                <w:ilvl w:val="0"/>
                <w:numId w:val="25"/>
              </w:numPr>
              <w:ind w:left="5" w:firstLine="426"/>
              <w:jc w:val="both"/>
              <w:rPr>
                <w:rFonts w:ascii="Times New Roman" w:eastAsiaTheme="minorHAnsi" w:hAnsi="Times New Roman" w:cs="Times New Roman"/>
                <w:color w:val="auto"/>
                <w:sz w:val="22"/>
                <w:szCs w:val="22"/>
                <w:lang w:eastAsia="en-US"/>
              </w:rPr>
            </w:pPr>
            <w:r w:rsidRPr="00B06D07">
              <w:rPr>
                <w:rFonts w:ascii="Times New Roman" w:eastAsiaTheme="minorHAnsi" w:hAnsi="Times New Roman" w:cs="Times New Roman"/>
                <w:color w:val="auto"/>
                <w:sz w:val="22"/>
                <w:szCs w:val="22"/>
                <w:lang w:eastAsia="en-US"/>
              </w:rPr>
              <w:t>Заказчик своими силами выполняет подготовку оборудования к проведению работ:</w:t>
            </w:r>
          </w:p>
          <w:p w:rsidR="00B06D07" w:rsidRPr="00B06D07" w:rsidRDefault="00B06D07" w:rsidP="00B06D07">
            <w:pPr>
              <w:widowControl/>
              <w:ind w:left="5" w:firstLine="426"/>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 </w:t>
            </w:r>
            <w:r w:rsidRPr="00B06D07">
              <w:rPr>
                <w:rFonts w:ascii="Times New Roman" w:eastAsiaTheme="minorHAnsi" w:hAnsi="Times New Roman" w:cs="Times New Roman"/>
                <w:color w:val="auto"/>
                <w:sz w:val="22"/>
                <w:szCs w:val="22"/>
                <w:lang w:eastAsia="en-US"/>
              </w:rPr>
              <w:t>Выгрузка катализатора</w:t>
            </w:r>
          </w:p>
          <w:p w:rsidR="00B06D07" w:rsidRPr="00B06D07" w:rsidRDefault="00B06D07" w:rsidP="00B06D07">
            <w:pPr>
              <w:widowControl/>
              <w:ind w:left="5" w:firstLine="426"/>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 </w:t>
            </w:r>
            <w:r w:rsidRPr="00B06D07">
              <w:rPr>
                <w:rFonts w:ascii="Times New Roman" w:eastAsiaTheme="minorHAnsi" w:hAnsi="Times New Roman" w:cs="Times New Roman"/>
                <w:color w:val="auto"/>
                <w:sz w:val="22"/>
                <w:szCs w:val="22"/>
                <w:lang w:eastAsia="en-US"/>
              </w:rPr>
              <w:t xml:space="preserve">Отключение аппарата от технологических трубопроводов </w:t>
            </w:r>
            <w:proofErr w:type="spellStart"/>
            <w:r w:rsidRPr="00B06D07">
              <w:rPr>
                <w:rFonts w:ascii="Times New Roman" w:eastAsiaTheme="minorHAnsi" w:hAnsi="Times New Roman" w:cs="Times New Roman"/>
                <w:color w:val="auto"/>
                <w:sz w:val="22"/>
                <w:szCs w:val="22"/>
                <w:lang w:eastAsia="en-US"/>
              </w:rPr>
              <w:t>межфланцевыми</w:t>
            </w:r>
            <w:proofErr w:type="spellEnd"/>
            <w:r w:rsidRPr="00B06D07">
              <w:rPr>
                <w:rFonts w:ascii="Times New Roman" w:eastAsiaTheme="minorHAnsi" w:hAnsi="Times New Roman" w:cs="Times New Roman"/>
                <w:color w:val="auto"/>
                <w:sz w:val="22"/>
                <w:szCs w:val="22"/>
                <w:lang w:eastAsia="en-US"/>
              </w:rPr>
              <w:t xml:space="preserve"> заглушками).</w:t>
            </w:r>
          </w:p>
          <w:p w:rsidR="00B06D07" w:rsidRPr="00B06D07" w:rsidRDefault="00B06D07" w:rsidP="00B06D07">
            <w:pPr>
              <w:widowControl/>
              <w:ind w:left="5" w:firstLine="426"/>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 </w:t>
            </w:r>
            <w:r w:rsidRPr="00B06D07">
              <w:rPr>
                <w:rFonts w:ascii="Times New Roman" w:eastAsiaTheme="minorHAnsi" w:hAnsi="Times New Roman" w:cs="Times New Roman"/>
                <w:color w:val="auto"/>
                <w:sz w:val="22"/>
                <w:szCs w:val="22"/>
                <w:lang w:eastAsia="en-US"/>
              </w:rPr>
              <w:t>Продувка аппарата инертным газом, охлаждение до температуры не выше 45°С.</w:t>
            </w:r>
          </w:p>
          <w:p w:rsidR="00B06D07" w:rsidRPr="00B06D07" w:rsidRDefault="00B06D07" w:rsidP="00B06D07">
            <w:pPr>
              <w:widowControl/>
              <w:ind w:left="5" w:firstLine="426"/>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 </w:t>
            </w:r>
            <w:r w:rsidRPr="00B06D07">
              <w:rPr>
                <w:rFonts w:ascii="Times New Roman" w:eastAsiaTheme="minorHAnsi" w:hAnsi="Times New Roman" w:cs="Times New Roman"/>
                <w:color w:val="auto"/>
                <w:sz w:val="22"/>
                <w:szCs w:val="22"/>
                <w:lang w:eastAsia="en-US"/>
              </w:rPr>
              <w:t>Обеспечение точки подключению технической воды.</w:t>
            </w:r>
          </w:p>
          <w:p w:rsidR="00B06D07" w:rsidRPr="00B06D07" w:rsidRDefault="00B06D07" w:rsidP="00B06D07">
            <w:pPr>
              <w:widowControl/>
              <w:ind w:left="5" w:firstLine="426"/>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 </w:t>
            </w:r>
            <w:r w:rsidRPr="00B06D07">
              <w:rPr>
                <w:rFonts w:ascii="Times New Roman" w:eastAsiaTheme="minorHAnsi" w:hAnsi="Times New Roman" w:cs="Times New Roman"/>
                <w:color w:val="auto"/>
                <w:sz w:val="22"/>
                <w:szCs w:val="22"/>
                <w:lang w:eastAsia="en-US"/>
              </w:rPr>
              <w:t>Обеспечение точки подключения электроэнергии.</w:t>
            </w:r>
          </w:p>
          <w:p w:rsidR="00B06D07" w:rsidRDefault="00B06D07" w:rsidP="00B06D07">
            <w:pPr>
              <w:widowControl/>
              <w:ind w:left="5" w:firstLine="426"/>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 </w:t>
            </w:r>
            <w:r w:rsidRPr="00B06D07">
              <w:rPr>
                <w:rFonts w:ascii="Times New Roman" w:eastAsiaTheme="minorHAnsi" w:hAnsi="Times New Roman" w:cs="Times New Roman"/>
                <w:color w:val="auto"/>
                <w:sz w:val="22"/>
                <w:szCs w:val="22"/>
                <w:lang w:eastAsia="en-US"/>
              </w:rPr>
              <w:t>Обеспечение точки подключения технического воздуха.</w:t>
            </w:r>
          </w:p>
          <w:p w:rsidR="00B06D07" w:rsidRDefault="00B06D07" w:rsidP="00B06D07">
            <w:pPr>
              <w:widowControl/>
              <w:ind w:left="5" w:firstLine="426"/>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4. </w:t>
            </w:r>
            <w:r w:rsidRPr="00B06D07">
              <w:rPr>
                <w:rFonts w:ascii="Times New Roman" w:eastAsiaTheme="minorHAnsi" w:hAnsi="Times New Roman" w:cs="Times New Roman"/>
                <w:color w:val="auto"/>
                <w:sz w:val="22"/>
                <w:szCs w:val="22"/>
                <w:lang w:eastAsia="en-US"/>
              </w:rPr>
              <w:t>Исполнитель обеспечивает мобилизацию специалистов, прохождение инструктажей, по соблюдению требований охраны труда, промышленной и пожарной безопасности.</w:t>
            </w:r>
          </w:p>
          <w:p w:rsidR="00B06D07" w:rsidRPr="00B06D07" w:rsidRDefault="00B06D07" w:rsidP="00B06D07">
            <w:pPr>
              <w:widowControl/>
              <w:ind w:left="5" w:firstLine="426"/>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5. </w:t>
            </w:r>
            <w:r w:rsidRPr="00B06D07">
              <w:rPr>
                <w:rFonts w:ascii="Times New Roman" w:eastAsiaTheme="minorHAnsi" w:hAnsi="Times New Roman" w:cs="Times New Roman"/>
                <w:color w:val="auto"/>
                <w:sz w:val="22"/>
                <w:szCs w:val="22"/>
                <w:lang w:eastAsia="en-US"/>
              </w:rPr>
              <w:t>Исполнитель предоставляет документы в соответствии с требованиями Заказчика по ОТ, ПБ и ООС, пропускного и внутреннего режимов.</w:t>
            </w:r>
          </w:p>
          <w:p w:rsidR="00B06D07" w:rsidRPr="00B06D07" w:rsidRDefault="00B06D07" w:rsidP="00B06D07">
            <w:pPr>
              <w:widowControl/>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lastRenderedPageBreak/>
              <w:t xml:space="preserve">6. </w:t>
            </w:r>
            <w:r w:rsidRPr="00B06D07">
              <w:rPr>
                <w:rFonts w:ascii="Times New Roman" w:eastAsiaTheme="minorHAnsi" w:hAnsi="Times New Roman" w:cs="Times New Roman"/>
                <w:color w:val="auto"/>
                <w:sz w:val="22"/>
                <w:szCs w:val="22"/>
                <w:lang w:eastAsia="en-US"/>
              </w:rPr>
              <w:t>Исполнитель предоставляет список планируемого к использованию и ввозу на объекте оборудования и инструмента.</w:t>
            </w:r>
          </w:p>
          <w:p w:rsidR="00B06D07" w:rsidRPr="00B06D07" w:rsidRDefault="00B06D07" w:rsidP="00B06D07">
            <w:pPr>
              <w:widowControl/>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7. </w:t>
            </w:r>
            <w:r w:rsidRPr="00B06D07">
              <w:rPr>
                <w:rFonts w:ascii="Times New Roman" w:eastAsiaTheme="minorHAnsi" w:hAnsi="Times New Roman" w:cs="Times New Roman"/>
                <w:color w:val="auto"/>
                <w:sz w:val="22"/>
                <w:szCs w:val="22"/>
                <w:lang w:eastAsia="en-US"/>
              </w:rPr>
              <w:t>При выполнении работ Исполнитель своими силами и за счет собственных средств обеспечивает свой персонал инструментами, запасными частями, необходимыми для выполнения работ.</w:t>
            </w:r>
          </w:p>
          <w:p w:rsidR="00B06D07" w:rsidRPr="00B06D07" w:rsidRDefault="00B06D07" w:rsidP="00B06D07">
            <w:pPr>
              <w:widowControl/>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8. </w:t>
            </w:r>
            <w:r w:rsidRPr="00B06D07">
              <w:rPr>
                <w:rFonts w:ascii="Times New Roman" w:eastAsiaTheme="minorHAnsi" w:hAnsi="Times New Roman" w:cs="Times New Roman"/>
                <w:color w:val="auto"/>
                <w:sz w:val="22"/>
                <w:szCs w:val="22"/>
                <w:lang w:eastAsia="en-US"/>
              </w:rPr>
              <w:t xml:space="preserve">Для подключения к электросетям, необходимо иметь шит с автоматическими выключателями и узлом учета эл. энергии, а также кабелем с запасом длины до ближайшей выделенной точки подключения, сечение кабеля определяется с учетом потребляемой мощности.  </w:t>
            </w:r>
          </w:p>
          <w:p w:rsidR="00B06D07" w:rsidRPr="00B06D07" w:rsidRDefault="00DE3AC2" w:rsidP="00B06D07">
            <w:pPr>
              <w:widowControl/>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9. </w:t>
            </w:r>
            <w:r w:rsidR="00B06D07" w:rsidRPr="00B06D07">
              <w:rPr>
                <w:rFonts w:ascii="Times New Roman" w:eastAsiaTheme="minorHAnsi" w:hAnsi="Times New Roman" w:cs="Times New Roman"/>
                <w:color w:val="auto"/>
                <w:sz w:val="22"/>
                <w:szCs w:val="22"/>
                <w:lang w:eastAsia="en-US"/>
              </w:rPr>
              <w:t>Наличие у Исполнителя физических ресурсов и производственных мощностей для реализации данных видов работ.</w:t>
            </w:r>
          </w:p>
          <w:p w:rsidR="00B06D07" w:rsidRPr="00B06D07" w:rsidRDefault="00DE3AC2" w:rsidP="00B06D07">
            <w:pPr>
              <w:widowControl/>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10. </w:t>
            </w:r>
            <w:r w:rsidR="00B06D07" w:rsidRPr="00B06D07">
              <w:rPr>
                <w:rFonts w:ascii="Times New Roman" w:eastAsiaTheme="minorHAnsi" w:hAnsi="Times New Roman" w:cs="Times New Roman"/>
                <w:color w:val="auto"/>
                <w:sz w:val="22"/>
                <w:szCs w:val="22"/>
                <w:lang w:eastAsia="en-US"/>
              </w:rPr>
              <w:t>Исполнитель своими силами обеспечивает свой персонал местами для проживания, обеспечивает питанием и производит доставку персонала от места проживания до места выполнения работ и обратно.</w:t>
            </w:r>
          </w:p>
          <w:p w:rsidR="00D1593E" w:rsidRPr="00D1593E" w:rsidRDefault="00DE3AC2" w:rsidP="00B06D07">
            <w:pPr>
              <w:widowControl/>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11. </w:t>
            </w:r>
            <w:r w:rsidR="00B06D07" w:rsidRPr="00B06D07">
              <w:rPr>
                <w:rFonts w:ascii="Times New Roman" w:eastAsiaTheme="minorHAnsi" w:hAnsi="Times New Roman" w:cs="Times New Roman"/>
                <w:color w:val="auto"/>
                <w:sz w:val="22"/>
                <w:szCs w:val="22"/>
                <w:lang w:eastAsia="en-US"/>
              </w:rPr>
              <w:t>Исполнитель за свой счет обеспечивает персонал спец. одеждой и средствами индивидуальной защиты согласно требований «Тюменский НПЗ» ООО «РИ-ИНВЕСТ».</w:t>
            </w:r>
          </w:p>
          <w:p w:rsidR="00D1593E" w:rsidRPr="00D1593E" w:rsidRDefault="00D1593E" w:rsidP="00D1593E">
            <w:pPr>
              <w:widowControl/>
              <w:contextualSpacing/>
              <w:jc w:val="both"/>
              <w:rPr>
                <w:rFonts w:ascii="Times New Roman" w:eastAsiaTheme="minorHAnsi" w:hAnsi="Times New Roman" w:cs="Times New Roman"/>
                <w:color w:val="auto"/>
                <w:sz w:val="22"/>
                <w:szCs w:val="22"/>
                <w:lang w:eastAsia="en-US"/>
              </w:rPr>
            </w:pPr>
          </w:p>
        </w:tc>
      </w:tr>
      <w:tr w:rsidR="00D1593E" w:rsidRPr="00D1593E" w:rsidTr="00D971E6">
        <w:trPr>
          <w:trHeight w:val="53"/>
        </w:trPr>
        <w:tc>
          <w:tcPr>
            <w:tcW w:w="756" w:type="dxa"/>
            <w:tcBorders>
              <w:top w:val="single" w:sz="4" w:space="0" w:color="auto"/>
              <w:bottom w:val="single" w:sz="4" w:space="0" w:color="auto"/>
            </w:tcBorders>
            <w:vAlign w:val="center"/>
          </w:tcPr>
          <w:p w:rsidR="00D1593E" w:rsidRPr="00D1593E" w:rsidRDefault="00D971E6"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lastRenderedPageBreak/>
              <w:t>6</w:t>
            </w:r>
            <w:r w:rsidR="00D1593E"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Содержание</w:t>
            </w:r>
            <w:r w:rsidRPr="00D1593E">
              <w:rPr>
                <w:rFonts w:ascii="Times New Roman" w:eastAsiaTheme="minorHAnsi" w:hAnsi="Times New Roman" w:cs="Times New Roman"/>
                <w:b/>
                <w:color w:val="auto"/>
                <w:sz w:val="22"/>
                <w:szCs w:val="22"/>
                <w:lang w:eastAsia="en-US"/>
              </w:rPr>
              <w:t xml:space="preserve"> </w:t>
            </w:r>
            <w:r w:rsidRPr="00983C52">
              <w:rPr>
                <w:rFonts w:ascii="Times New Roman" w:eastAsiaTheme="minorHAnsi" w:hAnsi="Times New Roman" w:cs="Times New Roman"/>
                <w:b/>
                <w:color w:val="auto"/>
                <w:sz w:val="22"/>
                <w:szCs w:val="22"/>
                <w:lang w:eastAsia="en-US"/>
              </w:rPr>
              <w:t>услуг</w:t>
            </w:r>
          </w:p>
        </w:tc>
        <w:tc>
          <w:tcPr>
            <w:tcW w:w="6226" w:type="dxa"/>
            <w:tcBorders>
              <w:top w:val="single" w:sz="4" w:space="0" w:color="auto"/>
              <w:bottom w:val="single" w:sz="4" w:space="0" w:color="auto"/>
            </w:tcBorders>
            <w:vAlign w:val="center"/>
          </w:tcPr>
          <w:p w:rsidR="00DE3AC2" w:rsidRPr="00D971E6" w:rsidRDefault="00DE3AC2" w:rsidP="00D971E6">
            <w:pPr>
              <w:pStyle w:val="a7"/>
              <w:widowControl/>
              <w:numPr>
                <w:ilvl w:val="0"/>
                <w:numId w:val="26"/>
              </w:numPr>
              <w:ind w:left="5" w:firstLine="284"/>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Проведение подготовительных мероприятий по подготовке оборудования, в том числе разработка схемы проведения работ по восстановлению параллельности поверхности уплотнения корпуса и распределительной камеры – Заказчик.</w:t>
            </w:r>
          </w:p>
          <w:p w:rsidR="00DE3AC2" w:rsidRPr="00D971E6" w:rsidRDefault="00DE3AC2" w:rsidP="00D971E6">
            <w:pPr>
              <w:pStyle w:val="a7"/>
              <w:widowControl/>
              <w:numPr>
                <w:ilvl w:val="0"/>
                <w:numId w:val="26"/>
              </w:numPr>
              <w:ind w:left="5" w:firstLine="284"/>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Предоставления необходимого оборудования для проведения восстановительных работ. Предусмотреть оборудования для обработки фланцевого соединения корпуса наружного базирования – Исполнитель.</w:t>
            </w:r>
          </w:p>
          <w:p w:rsidR="00DE3AC2" w:rsidRPr="00D971E6" w:rsidRDefault="00DE3AC2" w:rsidP="00D971E6">
            <w:pPr>
              <w:pStyle w:val="a7"/>
              <w:widowControl/>
              <w:numPr>
                <w:ilvl w:val="0"/>
                <w:numId w:val="26"/>
              </w:numPr>
              <w:ind w:left="5" w:firstLine="284"/>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Предоставление необходимого оборудования (материалов) для предотвращения загрязнения прилегающей территории, внутренней полости аппарата – Исполнитель.</w:t>
            </w:r>
          </w:p>
          <w:p w:rsidR="00DE3AC2" w:rsidRPr="00D971E6" w:rsidRDefault="00DE3AC2" w:rsidP="00D971E6">
            <w:pPr>
              <w:pStyle w:val="a7"/>
              <w:widowControl/>
              <w:numPr>
                <w:ilvl w:val="0"/>
                <w:numId w:val="26"/>
              </w:numPr>
              <w:ind w:left="5" w:firstLine="284"/>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 xml:space="preserve">Выполнить подготовку реактора </w:t>
            </w:r>
            <w:proofErr w:type="spellStart"/>
            <w:r w:rsidRPr="00D971E6">
              <w:rPr>
                <w:rFonts w:ascii="Times New Roman" w:eastAsiaTheme="minorHAnsi" w:hAnsi="Times New Roman" w:cs="Times New Roman"/>
                <w:color w:val="auto"/>
                <w:sz w:val="22"/>
                <w:szCs w:val="22"/>
                <w:lang w:eastAsia="en-US"/>
              </w:rPr>
              <w:t>риформинга</w:t>
            </w:r>
            <w:proofErr w:type="spellEnd"/>
            <w:r w:rsidRPr="00D971E6">
              <w:rPr>
                <w:rFonts w:ascii="Times New Roman" w:eastAsiaTheme="minorHAnsi" w:hAnsi="Times New Roman" w:cs="Times New Roman"/>
                <w:color w:val="auto"/>
                <w:sz w:val="22"/>
                <w:szCs w:val="22"/>
                <w:lang w:eastAsia="en-US"/>
              </w:rPr>
              <w:t xml:space="preserve"> 208-30-R-001,002,003 к проведению работ (установка </w:t>
            </w:r>
            <w:proofErr w:type="spellStart"/>
            <w:r w:rsidRPr="00D971E6">
              <w:rPr>
                <w:rFonts w:ascii="Times New Roman" w:eastAsiaTheme="minorHAnsi" w:hAnsi="Times New Roman" w:cs="Times New Roman"/>
                <w:color w:val="auto"/>
                <w:sz w:val="22"/>
                <w:szCs w:val="22"/>
                <w:lang w:eastAsia="en-US"/>
              </w:rPr>
              <w:t>межфланцевых</w:t>
            </w:r>
            <w:proofErr w:type="spellEnd"/>
            <w:r w:rsidRPr="00D971E6">
              <w:rPr>
                <w:rFonts w:ascii="Times New Roman" w:eastAsiaTheme="minorHAnsi" w:hAnsi="Times New Roman" w:cs="Times New Roman"/>
                <w:color w:val="auto"/>
                <w:sz w:val="22"/>
                <w:szCs w:val="22"/>
                <w:lang w:eastAsia="en-US"/>
              </w:rPr>
              <w:t xml:space="preserve"> заглушек, выгрузка катализатора, технологических трубопроводов, продуть азотом) – Заказчик.</w:t>
            </w:r>
          </w:p>
          <w:p w:rsidR="00DE3AC2" w:rsidRPr="00D971E6" w:rsidRDefault="00DE3AC2" w:rsidP="00D971E6">
            <w:pPr>
              <w:pStyle w:val="a7"/>
              <w:widowControl/>
              <w:numPr>
                <w:ilvl w:val="0"/>
                <w:numId w:val="26"/>
              </w:numPr>
              <w:ind w:left="5" w:firstLine="284"/>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 xml:space="preserve">Проведение работ по демонтажу зоны восстановления, внутренних устройств, навесного оборудования, оборудования </w:t>
            </w:r>
            <w:proofErr w:type="spellStart"/>
            <w:r w:rsidRPr="00D971E6">
              <w:rPr>
                <w:rFonts w:ascii="Times New Roman" w:eastAsiaTheme="minorHAnsi" w:hAnsi="Times New Roman" w:cs="Times New Roman"/>
                <w:color w:val="auto"/>
                <w:sz w:val="22"/>
                <w:szCs w:val="22"/>
                <w:lang w:eastAsia="en-US"/>
              </w:rPr>
              <w:t>КИПиА</w:t>
            </w:r>
            <w:proofErr w:type="spellEnd"/>
            <w:r w:rsidRPr="00D971E6">
              <w:rPr>
                <w:rFonts w:ascii="Times New Roman" w:eastAsiaTheme="minorHAnsi" w:hAnsi="Times New Roman" w:cs="Times New Roman"/>
                <w:color w:val="auto"/>
                <w:sz w:val="22"/>
                <w:szCs w:val="22"/>
                <w:lang w:eastAsia="en-US"/>
              </w:rPr>
              <w:t xml:space="preserve"> 208-30-R-001 – Заказчик.</w:t>
            </w:r>
          </w:p>
          <w:p w:rsidR="00DE3AC2" w:rsidRPr="00D971E6" w:rsidRDefault="00DE3AC2" w:rsidP="00D971E6">
            <w:pPr>
              <w:pStyle w:val="a7"/>
              <w:widowControl/>
              <w:numPr>
                <w:ilvl w:val="0"/>
                <w:numId w:val="26"/>
              </w:numPr>
              <w:ind w:left="5" w:firstLine="284"/>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Произвести предварительный замер обрабатываемой поверхности. – Исполнитель</w:t>
            </w:r>
          </w:p>
          <w:p w:rsidR="00DE3AC2" w:rsidRPr="00D971E6" w:rsidRDefault="00DE3AC2" w:rsidP="00D971E6">
            <w:pPr>
              <w:pStyle w:val="a7"/>
              <w:widowControl/>
              <w:numPr>
                <w:ilvl w:val="0"/>
                <w:numId w:val="26"/>
              </w:numPr>
              <w:ind w:left="5" w:firstLine="284"/>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 xml:space="preserve">Проведение работ по восстановлению параллельности поверхности уплотнения фланцевого соединения реактора </w:t>
            </w:r>
            <w:proofErr w:type="spellStart"/>
            <w:r w:rsidRPr="00D971E6">
              <w:rPr>
                <w:rFonts w:ascii="Times New Roman" w:eastAsiaTheme="minorHAnsi" w:hAnsi="Times New Roman" w:cs="Times New Roman"/>
                <w:color w:val="auto"/>
                <w:sz w:val="22"/>
                <w:szCs w:val="22"/>
                <w:lang w:eastAsia="en-US"/>
              </w:rPr>
              <w:t>риформинга</w:t>
            </w:r>
            <w:proofErr w:type="spellEnd"/>
            <w:r w:rsidRPr="00D971E6">
              <w:rPr>
                <w:rFonts w:ascii="Times New Roman" w:eastAsiaTheme="minorHAnsi" w:hAnsi="Times New Roman" w:cs="Times New Roman"/>
                <w:color w:val="auto"/>
                <w:sz w:val="22"/>
                <w:szCs w:val="22"/>
                <w:lang w:eastAsia="en-US"/>
              </w:rPr>
              <w:t xml:space="preserve"> и зоны восстановления 208-30-R-001 – Исполнитель.</w:t>
            </w:r>
          </w:p>
          <w:p w:rsidR="00DE3AC2" w:rsidRPr="00D971E6" w:rsidRDefault="00DE3AC2" w:rsidP="00D971E6">
            <w:pPr>
              <w:pStyle w:val="a7"/>
              <w:widowControl/>
              <w:numPr>
                <w:ilvl w:val="0"/>
                <w:numId w:val="26"/>
              </w:numPr>
              <w:ind w:left="5" w:firstLine="284"/>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Визуально-измерительный контроль качества обрабатываемой поверхности – Заказчик.</w:t>
            </w:r>
          </w:p>
          <w:p w:rsidR="00DE3AC2" w:rsidRPr="00D971E6" w:rsidRDefault="00DE3AC2" w:rsidP="00D971E6">
            <w:pPr>
              <w:pStyle w:val="a7"/>
              <w:widowControl/>
              <w:numPr>
                <w:ilvl w:val="0"/>
                <w:numId w:val="26"/>
              </w:numPr>
              <w:ind w:left="5" w:firstLine="284"/>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 xml:space="preserve">Монтаж зоны восстановления, сборка внутренних устройств, монтаж навесного оборудования, приборов </w:t>
            </w:r>
            <w:proofErr w:type="spellStart"/>
            <w:r w:rsidRPr="00D971E6">
              <w:rPr>
                <w:rFonts w:ascii="Times New Roman" w:eastAsiaTheme="minorHAnsi" w:hAnsi="Times New Roman" w:cs="Times New Roman"/>
                <w:color w:val="auto"/>
                <w:sz w:val="22"/>
                <w:szCs w:val="22"/>
                <w:lang w:eastAsia="en-US"/>
              </w:rPr>
              <w:t>КИПиА</w:t>
            </w:r>
            <w:proofErr w:type="spellEnd"/>
            <w:r w:rsidRPr="00D971E6">
              <w:rPr>
                <w:rFonts w:ascii="Times New Roman" w:eastAsiaTheme="minorHAnsi" w:hAnsi="Times New Roman" w:cs="Times New Roman"/>
                <w:color w:val="auto"/>
                <w:sz w:val="22"/>
                <w:szCs w:val="22"/>
                <w:lang w:eastAsia="en-US"/>
              </w:rPr>
              <w:t xml:space="preserve"> 208-30-R-001,002,003 – Заказчик.</w:t>
            </w:r>
          </w:p>
          <w:p w:rsidR="00DE3AC2" w:rsidRPr="00D971E6" w:rsidRDefault="00DE3AC2" w:rsidP="00D971E6">
            <w:pPr>
              <w:pStyle w:val="a7"/>
              <w:widowControl/>
              <w:numPr>
                <w:ilvl w:val="0"/>
                <w:numId w:val="26"/>
              </w:numPr>
              <w:ind w:left="5" w:firstLine="284"/>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 xml:space="preserve">Выполнить подготовку реактора </w:t>
            </w:r>
            <w:proofErr w:type="spellStart"/>
            <w:r w:rsidRPr="00D971E6">
              <w:rPr>
                <w:rFonts w:ascii="Times New Roman" w:eastAsiaTheme="minorHAnsi" w:hAnsi="Times New Roman" w:cs="Times New Roman"/>
                <w:color w:val="auto"/>
                <w:sz w:val="22"/>
                <w:szCs w:val="22"/>
                <w:lang w:eastAsia="en-US"/>
              </w:rPr>
              <w:t>риформинга</w:t>
            </w:r>
            <w:proofErr w:type="spellEnd"/>
            <w:r w:rsidRPr="00D971E6">
              <w:rPr>
                <w:rFonts w:ascii="Times New Roman" w:eastAsiaTheme="minorHAnsi" w:hAnsi="Times New Roman" w:cs="Times New Roman"/>
                <w:color w:val="auto"/>
                <w:sz w:val="22"/>
                <w:szCs w:val="22"/>
                <w:lang w:eastAsia="en-US"/>
              </w:rPr>
              <w:t xml:space="preserve"> 208-30-R-001,002,003 к включению в работу (засыпка катализатора, демонтаж </w:t>
            </w:r>
            <w:proofErr w:type="spellStart"/>
            <w:r w:rsidRPr="00D971E6">
              <w:rPr>
                <w:rFonts w:ascii="Times New Roman" w:eastAsiaTheme="minorHAnsi" w:hAnsi="Times New Roman" w:cs="Times New Roman"/>
                <w:color w:val="auto"/>
                <w:sz w:val="22"/>
                <w:szCs w:val="22"/>
                <w:lang w:eastAsia="en-US"/>
              </w:rPr>
              <w:t>межфланцевых</w:t>
            </w:r>
            <w:proofErr w:type="spellEnd"/>
            <w:r w:rsidRPr="00D971E6">
              <w:rPr>
                <w:rFonts w:ascii="Times New Roman" w:eastAsiaTheme="minorHAnsi" w:hAnsi="Times New Roman" w:cs="Times New Roman"/>
                <w:color w:val="auto"/>
                <w:sz w:val="22"/>
                <w:szCs w:val="22"/>
                <w:lang w:eastAsia="en-US"/>
              </w:rPr>
              <w:t xml:space="preserve"> заглушек, заполнение, включение в работу). Проверка рабочих параметров – Заказчик.</w:t>
            </w:r>
          </w:p>
          <w:p w:rsidR="00DE3AC2" w:rsidRPr="00D971E6" w:rsidRDefault="00DE3AC2" w:rsidP="00D971E6">
            <w:pPr>
              <w:pStyle w:val="a7"/>
              <w:widowControl/>
              <w:numPr>
                <w:ilvl w:val="0"/>
                <w:numId w:val="26"/>
              </w:numPr>
              <w:ind w:left="5" w:firstLine="284"/>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Уборка прилегающий территории от загрязнения образовавшегося в результате проведения работ по чистке трубных пучков теплообменных аппаратов – Исполнитель.</w:t>
            </w:r>
          </w:p>
          <w:p w:rsidR="00D1593E" w:rsidRPr="00D971E6" w:rsidRDefault="00DE3AC2" w:rsidP="00D971E6">
            <w:pPr>
              <w:pStyle w:val="a7"/>
              <w:widowControl/>
              <w:numPr>
                <w:ilvl w:val="0"/>
                <w:numId w:val="26"/>
              </w:numPr>
              <w:ind w:left="5" w:firstLine="284"/>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Техническая поддержка на период подготовки.</w:t>
            </w:r>
          </w:p>
          <w:p w:rsidR="00D1593E" w:rsidRPr="00D1593E" w:rsidRDefault="00D1593E" w:rsidP="00D971E6">
            <w:pPr>
              <w:widowControl/>
              <w:ind w:left="5" w:firstLine="284"/>
              <w:jc w:val="both"/>
              <w:rPr>
                <w:rFonts w:ascii="Times New Roman" w:eastAsiaTheme="minorHAnsi" w:hAnsi="Times New Roman" w:cs="Times New Roman"/>
                <w:color w:val="auto"/>
                <w:sz w:val="22"/>
                <w:szCs w:val="22"/>
                <w:lang w:eastAsia="en-US"/>
              </w:rPr>
            </w:pPr>
          </w:p>
        </w:tc>
      </w:tr>
      <w:tr w:rsidR="00D1593E" w:rsidRPr="00D1593E" w:rsidTr="00270F7F">
        <w:trPr>
          <w:trHeight w:val="514"/>
        </w:trPr>
        <w:tc>
          <w:tcPr>
            <w:tcW w:w="756" w:type="dxa"/>
            <w:tcBorders>
              <w:top w:val="single" w:sz="4" w:space="0" w:color="auto"/>
              <w:bottom w:val="single" w:sz="4" w:space="0" w:color="auto"/>
            </w:tcBorders>
            <w:vAlign w:val="center"/>
          </w:tcPr>
          <w:p w:rsidR="00D1593E" w:rsidRPr="00D1593E" w:rsidRDefault="00D971E6"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lastRenderedPageBreak/>
              <w:t>7</w:t>
            </w:r>
            <w:r w:rsidR="00D1593E"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971E6" w:rsidP="00D1593E">
            <w:pPr>
              <w:widowControl/>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Требования в области охраны труда, промышленной и пожарной без</w:t>
            </w:r>
            <w:r w:rsidRPr="00D971E6">
              <w:rPr>
                <w:rFonts w:ascii="Times New Roman" w:eastAsiaTheme="minorHAnsi" w:hAnsi="Times New Roman" w:cs="Times New Roman"/>
                <w:b/>
                <w:color w:val="auto"/>
                <w:sz w:val="22"/>
                <w:szCs w:val="22"/>
                <w:lang w:eastAsia="en-US"/>
              </w:rPr>
              <w:t>опасности</w:t>
            </w:r>
          </w:p>
        </w:tc>
        <w:tc>
          <w:tcPr>
            <w:tcW w:w="6226" w:type="dxa"/>
            <w:tcBorders>
              <w:top w:val="single" w:sz="4" w:space="0" w:color="auto"/>
              <w:bottom w:val="single" w:sz="4" w:space="0" w:color="auto"/>
            </w:tcBorders>
            <w:vAlign w:val="center"/>
          </w:tcPr>
          <w:p w:rsidR="00D971E6" w:rsidRPr="00D971E6"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D971E6" w:rsidRPr="00D971E6"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p>
          <w:p w:rsidR="00D971E6" w:rsidRPr="00D971E6"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Наличие собственного квалифицированного и аттестованного кадрового состава с обязательным наличием:</w:t>
            </w:r>
          </w:p>
          <w:p w:rsidR="00D971E6" w:rsidRPr="00D971E6"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удостоверения по профессии;</w:t>
            </w:r>
          </w:p>
          <w:p w:rsidR="00D971E6" w:rsidRPr="00D971E6"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удостоверения о проверки знаний требований охраны труда;</w:t>
            </w:r>
          </w:p>
          <w:p w:rsidR="00D971E6" w:rsidRPr="00D971E6"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удостоверения об обучении безопасным методам и приемам выполнения работ на высоте;</w:t>
            </w:r>
          </w:p>
          <w:p w:rsidR="00D971E6" w:rsidRPr="00D971E6"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удостоверения о допуске в электроустановках с присвоением соответствующей группы допуска;</w:t>
            </w:r>
          </w:p>
          <w:p w:rsidR="00D971E6" w:rsidRPr="00D971E6"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удостоверение о прохождении пожарной безопасности в соответствии с приказом МЧС России № 806 от 18.11.2021г.;</w:t>
            </w:r>
          </w:p>
          <w:p w:rsidR="00D971E6" w:rsidRPr="00D971E6"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 xml:space="preserve">протоколы аттестации в </w:t>
            </w:r>
            <w:proofErr w:type="spellStart"/>
            <w:r w:rsidRPr="00D971E6">
              <w:rPr>
                <w:rFonts w:ascii="Times New Roman" w:eastAsiaTheme="minorHAnsi" w:hAnsi="Times New Roman" w:cs="Times New Roman"/>
                <w:color w:val="auto"/>
                <w:sz w:val="22"/>
                <w:szCs w:val="22"/>
                <w:lang w:eastAsia="en-US"/>
              </w:rPr>
              <w:t>Ростехнадзоре</w:t>
            </w:r>
            <w:proofErr w:type="spellEnd"/>
            <w:r w:rsidRPr="00D971E6">
              <w:rPr>
                <w:rFonts w:ascii="Times New Roman" w:eastAsiaTheme="minorHAnsi" w:hAnsi="Times New Roman" w:cs="Times New Roman"/>
                <w:color w:val="auto"/>
                <w:sz w:val="22"/>
                <w:szCs w:val="22"/>
                <w:lang w:eastAsia="en-US"/>
              </w:rPr>
              <w:t xml:space="preserve"> персонала в области промышленной безопасности. Для ответственных лиц – протоколы аттестации по промышленной безопасности по следующим областям:</w:t>
            </w:r>
          </w:p>
          <w:p w:rsidR="00D971E6" w:rsidRPr="00D971E6"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«Общие требования промышленной безопасности» - «А1»</w:t>
            </w:r>
          </w:p>
          <w:p w:rsidR="00D971E6" w:rsidRPr="00D971E6"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«Ремонтные (кроме ремонта оборудования, работающего под избыточным давлением), газоопасные работ» - «Б1.11»</w:t>
            </w:r>
          </w:p>
          <w:p w:rsidR="00D971E6" w:rsidRPr="00D971E6"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Обеспечение работников полным комплектом СИЗ (включая противогаз, защитные очки).</w:t>
            </w:r>
          </w:p>
          <w:p w:rsidR="00D971E6" w:rsidRPr="00D971E6"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Соблюдение правил, инструкций, положений, регламентов, действующих на территории Заказчика.</w:t>
            </w:r>
          </w:p>
          <w:p w:rsidR="00D1593E" w:rsidRPr="00D1593E"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6C1585" w:rsidRPr="00D1593E" w:rsidTr="00270F7F">
        <w:trPr>
          <w:trHeight w:val="514"/>
        </w:trPr>
        <w:tc>
          <w:tcPr>
            <w:tcW w:w="756" w:type="dxa"/>
            <w:tcBorders>
              <w:top w:val="single" w:sz="4" w:space="0" w:color="auto"/>
              <w:bottom w:val="single" w:sz="4" w:space="0" w:color="auto"/>
            </w:tcBorders>
            <w:vAlign w:val="center"/>
          </w:tcPr>
          <w:p w:rsidR="006C1585" w:rsidRPr="00983C52" w:rsidRDefault="00D971E6"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8</w:t>
            </w:r>
            <w:r w:rsidR="006C1585">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6C1585" w:rsidRPr="00D1593E" w:rsidRDefault="006C1585" w:rsidP="00D1593E">
            <w:pPr>
              <w:widowControl/>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Гарантийные условия</w:t>
            </w:r>
          </w:p>
        </w:tc>
        <w:tc>
          <w:tcPr>
            <w:tcW w:w="6226" w:type="dxa"/>
            <w:tcBorders>
              <w:top w:val="single" w:sz="4" w:space="0" w:color="auto"/>
              <w:bottom w:val="single" w:sz="4" w:space="0" w:color="auto"/>
            </w:tcBorders>
            <w:vAlign w:val="center"/>
          </w:tcPr>
          <w:p w:rsidR="00D971E6" w:rsidRPr="00D971E6"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Началом отсчета времени гарантийной эксплуатации считать дату подписания Акта приемки выполненных работ.</w:t>
            </w:r>
          </w:p>
          <w:p w:rsidR="006C1585" w:rsidRPr="00D1593E" w:rsidRDefault="00D971E6" w:rsidP="00D971E6">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За некачественное и ненадлежащее исполнение взятых на себя обязательств, Подрядчик несет ответственность.</w:t>
            </w:r>
          </w:p>
        </w:tc>
      </w:tr>
      <w:tr w:rsidR="00D1593E" w:rsidRPr="00D1593E" w:rsidTr="00270F7F">
        <w:trPr>
          <w:trHeight w:val="798"/>
        </w:trPr>
        <w:tc>
          <w:tcPr>
            <w:tcW w:w="756" w:type="dxa"/>
            <w:tcBorders>
              <w:top w:val="single" w:sz="4" w:space="0" w:color="auto"/>
              <w:bottom w:val="single" w:sz="4" w:space="0" w:color="auto"/>
            </w:tcBorders>
            <w:vAlign w:val="center"/>
          </w:tcPr>
          <w:p w:rsidR="00D1593E" w:rsidRPr="00D1593E" w:rsidRDefault="00D971E6"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9</w:t>
            </w:r>
            <w:r w:rsidR="00D1593E"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C90E0F" w:rsidP="00D1593E">
            <w:pPr>
              <w:widowControl/>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Т</w:t>
            </w:r>
            <w:r w:rsidR="00D1593E" w:rsidRPr="00D1593E">
              <w:rPr>
                <w:rFonts w:ascii="Times New Roman" w:eastAsiaTheme="minorHAnsi" w:hAnsi="Times New Roman" w:cs="Times New Roman"/>
                <w:b/>
                <w:color w:val="auto"/>
                <w:sz w:val="22"/>
                <w:szCs w:val="22"/>
                <w:lang w:eastAsia="en-US"/>
              </w:rPr>
              <w:t>ребования</w:t>
            </w:r>
            <w:r>
              <w:rPr>
                <w:rFonts w:ascii="Times New Roman" w:eastAsiaTheme="minorHAnsi" w:hAnsi="Times New Roman" w:cs="Times New Roman"/>
                <w:b/>
                <w:color w:val="auto"/>
                <w:sz w:val="22"/>
                <w:szCs w:val="22"/>
                <w:lang w:eastAsia="en-US"/>
              </w:rPr>
              <w:t xml:space="preserve"> к материалам, оборудованию и инструментам для выполнения работ</w:t>
            </w:r>
          </w:p>
        </w:tc>
        <w:tc>
          <w:tcPr>
            <w:tcW w:w="6226" w:type="dxa"/>
            <w:tcBorders>
              <w:top w:val="single" w:sz="4" w:space="0" w:color="auto"/>
              <w:bottom w:val="single" w:sz="4" w:space="0" w:color="auto"/>
            </w:tcBorders>
            <w:vAlign w:val="center"/>
          </w:tcPr>
          <w:p w:rsidR="00D1593E" w:rsidRPr="00D1593E" w:rsidRDefault="00D971E6" w:rsidP="00B46E77">
            <w:pPr>
              <w:widowControl/>
              <w:shd w:val="clear" w:color="auto" w:fill="FFFFFF"/>
              <w:contextualSpacing/>
              <w:jc w:val="both"/>
              <w:rPr>
                <w:rFonts w:ascii="Times New Roman" w:eastAsiaTheme="minorHAnsi" w:hAnsi="Times New Roman" w:cs="Times New Roman"/>
                <w:color w:val="auto"/>
                <w:sz w:val="22"/>
                <w:szCs w:val="22"/>
                <w:lang w:eastAsia="en-US"/>
              </w:rPr>
            </w:pPr>
            <w:r w:rsidRPr="00D971E6">
              <w:rPr>
                <w:rFonts w:ascii="Times New Roman" w:eastAsiaTheme="minorHAnsi" w:hAnsi="Times New Roman" w:cs="Times New Roman"/>
                <w:color w:val="auto"/>
                <w:sz w:val="22"/>
                <w:szCs w:val="22"/>
                <w:lang w:eastAsia="en-US"/>
              </w:rPr>
              <w:t>Оборудование, инструменты, приспособления, приборы, используемые для выполнения работ должны иметь необходи</w:t>
            </w:r>
            <w:r w:rsidR="00B46E77">
              <w:rPr>
                <w:rFonts w:ascii="Times New Roman" w:eastAsiaTheme="minorHAnsi" w:hAnsi="Times New Roman" w:cs="Times New Roman"/>
                <w:color w:val="auto"/>
                <w:sz w:val="22"/>
                <w:szCs w:val="22"/>
                <w:lang w:eastAsia="en-US"/>
              </w:rPr>
              <w:t>мые сертификаты, допуски, свиде</w:t>
            </w:r>
            <w:r w:rsidRPr="00D971E6">
              <w:rPr>
                <w:rFonts w:ascii="Times New Roman" w:eastAsiaTheme="minorHAnsi" w:hAnsi="Times New Roman" w:cs="Times New Roman"/>
                <w:color w:val="auto"/>
                <w:sz w:val="22"/>
                <w:szCs w:val="22"/>
                <w:lang w:eastAsia="en-US"/>
              </w:rPr>
              <w:t>тельства о поверке и должны быть разрешены для применения в РФ. Ручной инструмент должен иметь искробезопасное (взрывозащищенное) исполнение.</w:t>
            </w:r>
          </w:p>
        </w:tc>
      </w:tr>
      <w:tr w:rsidR="00B46E77" w:rsidRPr="00D1593E" w:rsidTr="00270F7F">
        <w:trPr>
          <w:trHeight w:val="798"/>
        </w:trPr>
        <w:tc>
          <w:tcPr>
            <w:tcW w:w="756" w:type="dxa"/>
            <w:tcBorders>
              <w:top w:val="single" w:sz="4" w:space="0" w:color="auto"/>
              <w:bottom w:val="single" w:sz="4" w:space="0" w:color="auto"/>
            </w:tcBorders>
            <w:vAlign w:val="center"/>
          </w:tcPr>
          <w:p w:rsidR="00B46E77" w:rsidRDefault="00B46E77"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10.</w:t>
            </w:r>
          </w:p>
        </w:tc>
        <w:tc>
          <w:tcPr>
            <w:tcW w:w="3082" w:type="dxa"/>
            <w:tcBorders>
              <w:top w:val="single" w:sz="4" w:space="0" w:color="auto"/>
              <w:bottom w:val="single" w:sz="4" w:space="0" w:color="auto"/>
            </w:tcBorders>
            <w:vAlign w:val="center"/>
          </w:tcPr>
          <w:p w:rsidR="00B46E77" w:rsidRDefault="00B46E77" w:rsidP="00D1593E">
            <w:pPr>
              <w:widowControl/>
              <w:rPr>
                <w:rFonts w:ascii="Times New Roman" w:eastAsiaTheme="minorHAnsi" w:hAnsi="Times New Roman" w:cs="Times New Roman"/>
                <w:b/>
                <w:color w:val="auto"/>
                <w:sz w:val="22"/>
                <w:szCs w:val="22"/>
                <w:lang w:eastAsia="en-US"/>
              </w:rPr>
            </w:pPr>
            <w:r w:rsidRPr="00B46E77">
              <w:rPr>
                <w:rFonts w:ascii="Times New Roman" w:eastAsiaTheme="minorHAnsi" w:hAnsi="Times New Roman" w:cs="Times New Roman"/>
                <w:b/>
                <w:color w:val="auto"/>
                <w:sz w:val="22"/>
                <w:szCs w:val="22"/>
                <w:lang w:eastAsia="en-US"/>
              </w:rPr>
              <w:t>П</w:t>
            </w:r>
            <w:r>
              <w:rPr>
                <w:rFonts w:ascii="Times New Roman" w:eastAsiaTheme="minorHAnsi" w:hAnsi="Times New Roman" w:cs="Times New Roman"/>
                <w:b/>
                <w:color w:val="auto"/>
                <w:sz w:val="22"/>
                <w:szCs w:val="22"/>
                <w:lang w:eastAsia="en-US"/>
              </w:rPr>
              <w:t>орядок сдачи и приемки результа</w:t>
            </w:r>
            <w:r w:rsidRPr="00B46E77">
              <w:rPr>
                <w:rFonts w:ascii="Times New Roman" w:eastAsiaTheme="minorHAnsi" w:hAnsi="Times New Roman" w:cs="Times New Roman"/>
                <w:b/>
                <w:color w:val="auto"/>
                <w:sz w:val="22"/>
                <w:szCs w:val="22"/>
                <w:lang w:eastAsia="en-US"/>
              </w:rPr>
              <w:t>тов выполненных работ</w:t>
            </w:r>
          </w:p>
        </w:tc>
        <w:tc>
          <w:tcPr>
            <w:tcW w:w="6226" w:type="dxa"/>
            <w:tcBorders>
              <w:top w:val="single" w:sz="4" w:space="0" w:color="auto"/>
              <w:bottom w:val="single" w:sz="4" w:space="0" w:color="auto"/>
            </w:tcBorders>
            <w:vAlign w:val="center"/>
          </w:tcPr>
          <w:p w:rsidR="00B46E77" w:rsidRPr="00B46E77" w:rsidRDefault="00B46E77" w:rsidP="00B46E77">
            <w:pPr>
              <w:widowControl/>
              <w:shd w:val="clear" w:color="auto" w:fill="FFFFFF"/>
              <w:contextualSpacing/>
              <w:jc w:val="both"/>
              <w:rPr>
                <w:rFonts w:ascii="Times New Roman" w:eastAsiaTheme="minorHAnsi" w:hAnsi="Times New Roman" w:cs="Times New Roman"/>
                <w:color w:val="auto"/>
                <w:sz w:val="22"/>
                <w:szCs w:val="22"/>
                <w:lang w:eastAsia="en-US"/>
              </w:rPr>
            </w:pPr>
            <w:r w:rsidRPr="00B46E77">
              <w:rPr>
                <w:rFonts w:ascii="Times New Roman" w:eastAsiaTheme="minorHAnsi" w:hAnsi="Times New Roman" w:cs="Times New Roman"/>
                <w:color w:val="auto"/>
                <w:sz w:val="22"/>
                <w:szCs w:val="22"/>
                <w:lang w:eastAsia="en-US"/>
              </w:rPr>
              <w:t>В соответствии с графиком производства работ, на основании документов, подтверждающих объемы выполненных работ.</w:t>
            </w:r>
          </w:p>
          <w:p w:rsidR="00B46E77" w:rsidRPr="00B46E77" w:rsidRDefault="00B46E77" w:rsidP="00B46E77">
            <w:pPr>
              <w:widowControl/>
              <w:shd w:val="clear" w:color="auto" w:fill="FFFFFF"/>
              <w:contextualSpacing/>
              <w:jc w:val="both"/>
              <w:rPr>
                <w:rFonts w:ascii="Times New Roman" w:eastAsiaTheme="minorHAnsi" w:hAnsi="Times New Roman" w:cs="Times New Roman"/>
                <w:color w:val="auto"/>
                <w:sz w:val="22"/>
                <w:szCs w:val="22"/>
                <w:lang w:eastAsia="en-US"/>
              </w:rPr>
            </w:pPr>
            <w:r w:rsidRPr="00B46E77">
              <w:rPr>
                <w:rFonts w:ascii="Times New Roman" w:eastAsiaTheme="minorHAnsi" w:hAnsi="Times New Roman" w:cs="Times New Roman"/>
                <w:color w:val="auto"/>
                <w:sz w:val="22"/>
                <w:szCs w:val="22"/>
                <w:lang w:eastAsia="en-US"/>
              </w:rPr>
              <w:t>Результаты работы в виде отчета по работе на бумажном носителе в 2-х экземплярах.</w:t>
            </w:r>
          </w:p>
          <w:p w:rsidR="00B46E77" w:rsidRPr="00D971E6" w:rsidRDefault="00B46E77" w:rsidP="00B46E77">
            <w:pPr>
              <w:widowControl/>
              <w:shd w:val="clear" w:color="auto" w:fill="FFFFFF"/>
              <w:contextualSpacing/>
              <w:jc w:val="both"/>
              <w:rPr>
                <w:rFonts w:ascii="Times New Roman" w:eastAsiaTheme="minorHAnsi" w:hAnsi="Times New Roman" w:cs="Times New Roman"/>
                <w:color w:val="auto"/>
                <w:sz w:val="22"/>
                <w:szCs w:val="22"/>
                <w:lang w:eastAsia="en-US"/>
              </w:rPr>
            </w:pPr>
            <w:r w:rsidRPr="00B46E77">
              <w:rPr>
                <w:rFonts w:ascii="Times New Roman" w:eastAsiaTheme="minorHAnsi" w:hAnsi="Times New Roman" w:cs="Times New Roman"/>
                <w:color w:val="auto"/>
                <w:sz w:val="22"/>
                <w:szCs w:val="22"/>
                <w:lang w:eastAsia="en-US"/>
              </w:rPr>
              <w:t>Акты выполненных работ. Приложением к акту выполненных работ является акт гидравлического испытания сосуда после сборки (отсутствие утечки по восстановленным соединениям).</w:t>
            </w:r>
          </w:p>
        </w:tc>
      </w:tr>
      <w:tr w:rsidR="00B46E77" w:rsidRPr="00D1593E" w:rsidTr="00270F7F">
        <w:trPr>
          <w:trHeight w:val="798"/>
        </w:trPr>
        <w:tc>
          <w:tcPr>
            <w:tcW w:w="756" w:type="dxa"/>
            <w:tcBorders>
              <w:top w:val="single" w:sz="4" w:space="0" w:color="auto"/>
              <w:bottom w:val="single" w:sz="4" w:space="0" w:color="auto"/>
            </w:tcBorders>
            <w:vAlign w:val="center"/>
          </w:tcPr>
          <w:p w:rsidR="00B46E77" w:rsidRDefault="00B46E77"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11.</w:t>
            </w:r>
          </w:p>
        </w:tc>
        <w:tc>
          <w:tcPr>
            <w:tcW w:w="3082" w:type="dxa"/>
            <w:tcBorders>
              <w:top w:val="single" w:sz="4" w:space="0" w:color="auto"/>
              <w:bottom w:val="single" w:sz="4" w:space="0" w:color="auto"/>
            </w:tcBorders>
            <w:vAlign w:val="center"/>
          </w:tcPr>
          <w:p w:rsidR="00B46E77" w:rsidRPr="00B46E77" w:rsidRDefault="00B46E77" w:rsidP="00D1593E">
            <w:pPr>
              <w:widowControl/>
              <w:rPr>
                <w:rFonts w:ascii="Times New Roman" w:eastAsiaTheme="minorHAnsi" w:hAnsi="Times New Roman" w:cs="Times New Roman"/>
                <w:b/>
                <w:color w:val="auto"/>
                <w:sz w:val="22"/>
                <w:szCs w:val="22"/>
                <w:lang w:eastAsia="en-US"/>
              </w:rPr>
            </w:pPr>
            <w:r w:rsidRPr="00B46E77">
              <w:rPr>
                <w:rFonts w:ascii="Times New Roman" w:eastAsiaTheme="minorHAnsi" w:hAnsi="Times New Roman" w:cs="Times New Roman"/>
                <w:b/>
                <w:color w:val="auto"/>
                <w:sz w:val="22"/>
                <w:szCs w:val="22"/>
                <w:lang w:eastAsia="en-US"/>
              </w:rPr>
              <w:t>Требования в области охраны окружающей среды</w:t>
            </w:r>
          </w:p>
        </w:tc>
        <w:tc>
          <w:tcPr>
            <w:tcW w:w="6226" w:type="dxa"/>
            <w:tcBorders>
              <w:top w:val="single" w:sz="4" w:space="0" w:color="auto"/>
              <w:bottom w:val="single" w:sz="4" w:space="0" w:color="auto"/>
            </w:tcBorders>
            <w:vAlign w:val="center"/>
          </w:tcPr>
          <w:p w:rsidR="00B46E77" w:rsidRPr="00B46E77" w:rsidRDefault="00B46E77" w:rsidP="00B46E77">
            <w:pPr>
              <w:widowControl/>
              <w:shd w:val="clear" w:color="auto" w:fill="FFFFFF"/>
              <w:contextualSpacing/>
              <w:jc w:val="both"/>
              <w:rPr>
                <w:rFonts w:ascii="Times New Roman" w:eastAsiaTheme="minorHAnsi" w:hAnsi="Times New Roman" w:cs="Times New Roman"/>
                <w:color w:val="auto"/>
                <w:sz w:val="22"/>
                <w:szCs w:val="22"/>
                <w:lang w:eastAsia="en-US"/>
              </w:rPr>
            </w:pPr>
            <w:r w:rsidRPr="00B46E77">
              <w:rPr>
                <w:rFonts w:ascii="Times New Roman" w:eastAsiaTheme="minorHAnsi" w:hAnsi="Times New Roman" w:cs="Times New Roman"/>
                <w:color w:val="auto"/>
                <w:sz w:val="22"/>
                <w:szCs w:val="22"/>
                <w:lang w:eastAsia="en-US"/>
              </w:rPr>
              <w:t>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p w:rsidR="00B46E77" w:rsidRPr="00B46E77" w:rsidRDefault="00B46E77" w:rsidP="00B46E77">
            <w:pPr>
              <w:widowControl/>
              <w:shd w:val="clear" w:color="auto" w:fill="FFFFFF"/>
              <w:contextualSpacing/>
              <w:jc w:val="both"/>
              <w:rPr>
                <w:rFonts w:ascii="Times New Roman" w:eastAsiaTheme="minorHAnsi" w:hAnsi="Times New Roman" w:cs="Times New Roman"/>
                <w:color w:val="auto"/>
                <w:sz w:val="22"/>
                <w:szCs w:val="22"/>
                <w:lang w:eastAsia="en-US"/>
              </w:rPr>
            </w:pPr>
            <w:r w:rsidRPr="00B46E77">
              <w:rPr>
                <w:rFonts w:ascii="Times New Roman" w:eastAsiaTheme="minorHAnsi" w:hAnsi="Times New Roman" w:cs="Times New Roman"/>
                <w:color w:val="auto"/>
                <w:sz w:val="22"/>
                <w:szCs w:val="22"/>
                <w:lang w:eastAsia="en-US"/>
              </w:rPr>
              <w:t>Заказчиком указываются места накопления отходов на производственной площадке Заказчика.</w:t>
            </w:r>
          </w:p>
        </w:tc>
      </w:tr>
      <w:tr w:rsidR="00B46E77" w:rsidRPr="00D1593E" w:rsidTr="00270F7F">
        <w:trPr>
          <w:trHeight w:val="798"/>
        </w:trPr>
        <w:tc>
          <w:tcPr>
            <w:tcW w:w="756" w:type="dxa"/>
            <w:tcBorders>
              <w:top w:val="single" w:sz="4" w:space="0" w:color="auto"/>
              <w:bottom w:val="single" w:sz="4" w:space="0" w:color="auto"/>
            </w:tcBorders>
            <w:vAlign w:val="center"/>
          </w:tcPr>
          <w:p w:rsidR="00B46E77" w:rsidRDefault="00B46E77"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12.</w:t>
            </w:r>
          </w:p>
        </w:tc>
        <w:tc>
          <w:tcPr>
            <w:tcW w:w="3082" w:type="dxa"/>
            <w:tcBorders>
              <w:top w:val="single" w:sz="4" w:space="0" w:color="auto"/>
              <w:bottom w:val="single" w:sz="4" w:space="0" w:color="auto"/>
            </w:tcBorders>
            <w:vAlign w:val="center"/>
          </w:tcPr>
          <w:p w:rsidR="00B46E77" w:rsidRPr="00B46E77" w:rsidRDefault="00B46E77" w:rsidP="00D1593E">
            <w:pPr>
              <w:widowControl/>
              <w:rPr>
                <w:rFonts w:ascii="Times New Roman" w:eastAsiaTheme="minorHAnsi" w:hAnsi="Times New Roman" w:cs="Times New Roman"/>
                <w:b/>
                <w:color w:val="auto"/>
                <w:sz w:val="22"/>
                <w:szCs w:val="22"/>
                <w:lang w:eastAsia="en-US"/>
              </w:rPr>
            </w:pPr>
            <w:r w:rsidRPr="00B46E77">
              <w:rPr>
                <w:rFonts w:ascii="Times New Roman" w:eastAsiaTheme="minorHAnsi" w:hAnsi="Times New Roman" w:cs="Times New Roman"/>
                <w:b/>
                <w:color w:val="auto"/>
                <w:sz w:val="22"/>
                <w:szCs w:val="22"/>
                <w:lang w:eastAsia="en-US"/>
              </w:rPr>
              <w:t>Приложение</w:t>
            </w:r>
          </w:p>
        </w:tc>
        <w:tc>
          <w:tcPr>
            <w:tcW w:w="6226" w:type="dxa"/>
            <w:tcBorders>
              <w:top w:val="single" w:sz="4" w:space="0" w:color="auto"/>
              <w:bottom w:val="single" w:sz="4" w:space="0" w:color="auto"/>
            </w:tcBorders>
            <w:vAlign w:val="center"/>
          </w:tcPr>
          <w:p w:rsidR="00B46E77" w:rsidRPr="00B46E77" w:rsidRDefault="00B46E77" w:rsidP="00B46E77">
            <w:pPr>
              <w:widowControl/>
              <w:shd w:val="clear" w:color="auto" w:fill="FFFFFF"/>
              <w:contextualSpacing/>
              <w:jc w:val="both"/>
              <w:rPr>
                <w:rFonts w:ascii="Times New Roman" w:eastAsiaTheme="minorHAnsi" w:hAnsi="Times New Roman" w:cs="Times New Roman"/>
                <w:color w:val="auto"/>
                <w:sz w:val="22"/>
                <w:szCs w:val="22"/>
                <w:lang w:eastAsia="en-US"/>
              </w:rPr>
            </w:pPr>
            <w:r w:rsidRPr="00B46E77">
              <w:rPr>
                <w:rFonts w:ascii="Times New Roman" w:eastAsiaTheme="minorHAnsi" w:hAnsi="Times New Roman" w:cs="Times New Roman"/>
                <w:color w:val="auto"/>
                <w:sz w:val="22"/>
                <w:szCs w:val="22"/>
                <w:lang w:eastAsia="en-US"/>
              </w:rPr>
              <w:t>Сборочный черте</w:t>
            </w:r>
            <w:r>
              <w:rPr>
                <w:rFonts w:ascii="Times New Roman" w:eastAsiaTheme="minorHAnsi" w:hAnsi="Times New Roman" w:cs="Times New Roman"/>
                <w:color w:val="auto"/>
                <w:sz w:val="22"/>
                <w:szCs w:val="22"/>
                <w:lang w:eastAsia="en-US"/>
              </w:rPr>
              <w:t xml:space="preserve">ж реактора </w:t>
            </w:r>
            <w:proofErr w:type="spellStart"/>
            <w:r>
              <w:rPr>
                <w:rFonts w:ascii="Times New Roman" w:eastAsiaTheme="minorHAnsi" w:hAnsi="Times New Roman" w:cs="Times New Roman"/>
                <w:color w:val="auto"/>
                <w:sz w:val="22"/>
                <w:szCs w:val="22"/>
                <w:lang w:eastAsia="en-US"/>
              </w:rPr>
              <w:t>риформинга</w:t>
            </w:r>
            <w:proofErr w:type="spellEnd"/>
            <w:r>
              <w:rPr>
                <w:rFonts w:ascii="Times New Roman" w:eastAsiaTheme="minorHAnsi" w:hAnsi="Times New Roman" w:cs="Times New Roman"/>
                <w:color w:val="auto"/>
                <w:sz w:val="22"/>
                <w:szCs w:val="22"/>
                <w:lang w:eastAsia="en-US"/>
              </w:rPr>
              <w:t xml:space="preserve"> с указани</w:t>
            </w:r>
            <w:r w:rsidRPr="00B46E77">
              <w:rPr>
                <w:rFonts w:ascii="Times New Roman" w:eastAsiaTheme="minorHAnsi" w:hAnsi="Times New Roman" w:cs="Times New Roman"/>
                <w:color w:val="auto"/>
                <w:sz w:val="22"/>
                <w:szCs w:val="22"/>
                <w:lang w:eastAsia="en-US"/>
              </w:rPr>
              <w:t>ем мест обработки</w:t>
            </w:r>
            <w:r>
              <w:rPr>
                <w:rFonts w:ascii="Times New Roman" w:eastAsiaTheme="minorHAnsi" w:hAnsi="Times New Roman" w:cs="Times New Roman"/>
                <w:color w:val="auto"/>
                <w:sz w:val="22"/>
                <w:szCs w:val="22"/>
                <w:lang w:eastAsia="en-US"/>
              </w:rPr>
              <w:t>, установки оборудования, сопря</w:t>
            </w:r>
            <w:bookmarkStart w:id="1" w:name="_GoBack"/>
            <w:bookmarkEnd w:id="1"/>
            <w:r w:rsidRPr="00B46E77">
              <w:rPr>
                <w:rFonts w:ascii="Times New Roman" w:eastAsiaTheme="minorHAnsi" w:hAnsi="Times New Roman" w:cs="Times New Roman"/>
                <w:color w:val="auto"/>
                <w:sz w:val="22"/>
                <w:szCs w:val="22"/>
                <w:lang w:eastAsia="en-US"/>
              </w:rPr>
              <w:t>жения фланцевых соединений</w:t>
            </w:r>
          </w:p>
        </w:tc>
      </w:tr>
    </w:tbl>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lastRenderedPageBreak/>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7458EE" w:rsidP="00D1593E">
            <w:pPr>
              <w:jc w:val="both"/>
              <w:rPr>
                <w:b/>
                <w:sz w:val="22"/>
                <w:szCs w:val="22"/>
              </w:rPr>
            </w:pPr>
            <w:r>
              <w:rPr>
                <w:b/>
                <w:sz w:val="22"/>
                <w:szCs w:val="22"/>
              </w:rPr>
              <w:t>ООО «РИ-</w:t>
            </w:r>
            <w:r w:rsidR="00D1593E" w:rsidRPr="00D1593E">
              <w:rPr>
                <w:b/>
                <w:sz w:val="22"/>
                <w:szCs w:val="22"/>
              </w:rPr>
              <w:t>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843F2D">
      <w:headerReference w:type="default" r:id="rId11"/>
      <w:footerReference w:type="default" r:id="rId12"/>
      <w:pgSz w:w="11900" w:h="16840"/>
      <w:pgMar w:top="-425" w:right="701" w:bottom="851" w:left="1276"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826" w:rsidRDefault="00282826">
      <w:r>
        <w:separator/>
      </w:r>
    </w:p>
  </w:endnote>
  <w:endnote w:type="continuationSeparator" w:id="0">
    <w:p w:rsidR="00282826" w:rsidRDefault="0028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mo">
    <w:altName w:val="SimSu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2D" w:rsidRDefault="00843F2D" w:rsidP="00FE6F0A">
    <w:pPr>
      <w:pStyle w:val="aa"/>
      <w:jc w:val="center"/>
      <w:rPr>
        <w:sz w:val="20"/>
        <w:szCs w:val="20"/>
      </w:rPr>
    </w:pPr>
  </w:p>
  <w:p w:rsidR="00532895" w:rsidRPr="00CD2D00" w:rsidRDefault="00532895" w:rsidP="00F02346">
    <w:pPr>
      <w:tabs>
        <w:tab w:val="center" w:pos="4677"/>
        <w:tab w:val="right" w:pos="9355"/>
      </w:tabs>
      <w:spacing w:after="709"/>
      <w:jc w:val="center"/>
      <w:rPr>
        <w:rFonts w:ascii="Times New Roman" w:hAnsi="Times New Roman" w:cs="Times New Roman"/>
        <w:color w:val="808080" w:themeColor="background1" w:themeShade="8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826" w:rsidRDefault="00282826">
      <w:r>
        <w:separator/>
      </w:r>
    </w:p>
  </w:footnote>
  <w:footnote w:type="continuationSeparator" w:id="0">
    <w:p w:rsidR="00282826" w:rsidRDefault="00282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C152FAF"/>
    <w:multiLevelType w:val="hybridMultilevel"/>
    <w:tmpl w:val="A4D40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BC6183"/>
    <w:multiLevelType w:val="hybridMultilevel"/>
    <w:tmpl w:val="488694F6"/>
    <w:lvl w:ilvl="0" w:tplc="A3ACAC0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8" w15:restartNumberingAfterBreak="0">
    <w:nsid w:val="5D235BF3"/>
    <w:multiLevelType w:val="hybridMultilevel"/>
    <w:tmpl w:val="DC2AB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3"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5"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7"/>
  </w:num>
  <w:num w:numId="4">
    <w:abstractNumId w:val="2"/>
  </w:num>
  <w:num w:numId="5">
    <w:abstractNumId w:val="10"/>
  </w:num>
  <w:num w:numId="6">
    <w:abstractNumId w:val="17"/>
  </w:num>
  <w:num w:numId="7">
    <w:abstractNumId w:val="11"/>
  </w:num>
  <w:num w:numId="8">
    <w:abstractNumId w:val="4"/>
  </w:num>
  <w:num w:numId="9">
    <w:abstractNumId w:val="15"/>
  </w:num>
  <w:num w:numId="10">
    <w:abstractNumId w:val="6"/>
  </w:num>
  <w:num w:numId="11">
    <w:abstractNumId w:val="9"/>
  </w:num>
  <w:num w:numId="12">
    <w:abstractNumId w:val="16"/>
  </w:num>
  <w:num w:numId="13">
    <w:abstractNumId w:val="22"/>
  </w:num>
  <w:num w:numId="14">
    <w:abstractNumId w:val="25"/>
  </w:num>
  <w:num w:numId="15">
    <w:abstractNumId w:val="0"/>
  </w:num>
  <w:num w:numId="16">
    <w:abstractNumId w:val="5"/>
  </w:num>
  <w:num w:numId="17">
    <w:abstractNumId w:val="20"/>
  </w:num>
  <w:num w:numId="18">
    <w:abstractNumId w:val="3"/>
  </w:num>
  <w:num w:numId="19">
    <w:abstractNumId w:val="13"/>
  </w:num>
  <w:num w:numId="20">
    <w:abstractNumId w:val="19"/>
  </w:num>
  <w:num w:numId="21">
    <w:abstractNumId w:val="8"/>
  </w:num>
  <w:num w:numId="22">
    <w:abstractNumId w:val="23"/>
  </w:num>
  <w:num w:numId="23">
    <w:abstractNumId w:val="14"/>
  </w:num>
  <w:num w:numId="24">
    <w:abstractNumId w:val="21"/>
  </w:num>
  <w:num w:numId="25">
    <w:abstractNumId w:val="1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065EF"/>
    <w:rsid w:val="00116021"/>
    <w:rsid w:val="00123D39"/>
    <w:rsid w:val="001273AA"/>
    <w:rsid w:val="0013183A"/>
    <w:rsid w:val="0017379F"/>
    <w:rsid w:val="00176FA2"/>
    <w:rsid w:val="001823A1"/>
    <w:rsid w:val="00196622"/>
    <w:rsid w:val="001D4D26"/>
    <w:rsid w:val="00212CD2"/>
    <w:rsid w:val="00236AFB"/>
    <w:rsid w:val="002622B4"/>
    <w:rsid w:val="0027670D"/>
    <w:rsid w:val="002771E7"/>
    <w:rsid w:val="002775DA"/>
    <w:rsid w:val="00282826"/>
    <w:rsid w:val="002B231E"/>
    <w:rsid w:val="002B2997"/>
    <w:rsid w:val="00315315"/>
    <w:rsid w:val="003259C1"/>
    <w:rsid w:val="00327E84"/>
    <w:rsid w:val="003467F7"/>
    <w:rsid w:val="00372817"/>
    <w:rsid w:val="00391BD9"/>
    <w:rsid w:val="003A7F8F"/>
    <w:rsid w:val="003B03E7"/>
    <w:rsid w:val="003C443A"/>
    <w:rsid w:val="003F4890"/>
    <w:rsid w:val="004075F9"/>
    <w:rsid w:val="00423914"/>
    <w:rsid w:val="00426838"/>
    <w:rsid w:val="00470FA0"/>
    <w:rsid w:val="00472C03"/>
    <w:rsid w:val="00493CFB"/>
    <w:rsid w:val="004B4DE7"/>
    <w:rsid w:val="004F37F2"/>
    <w:rsid w:val="0051553F"/>
    <w:rsid w:val="005214AF"/>
    <w:rsid w:val="00524B74"/>
    <w:rsid w:val="00532895"/>
    <w:rsid w:val="0053757A"/>
    <w:rsid w:val="005550E1"/>
    <w:rsid w:val="00581541"/>
    <w:rsid w:val="005D6A3B"/>
    <w:rsid w:val="00627880"/>
    <w:rsid w:val="00685AD8"/>
    <w:rsid w:val="006902EC"/>
    <w:rsid w:val="00693F55"/>
    <w:rsid w:val="0069515D"/>
    <w:rsid w:val="006A21B3"/>
    <w:rsid w:val="006C1585"/>
    <w:rsid w:val="006E55AE"/>
    <w:rsid w:val="006F424B"/>
    <w:rsid w:val="007120AA"/>
    <w:rsid w:val="007458EE"/>
    <w:rsid w:val="0077381D"/>
    <w:rsid w:val="00795EE4"/>
    <w:rsid w:val="0082567A"/>
    <w:rsid w:val="00843F2D"/>
    <w:rsid w:val="008D4241"/>
    <w:rsid w:val="008F4041"/>
    <w:rsid w:val="009317D4"/>
    <w:rsid w:val="00945564"/>
    <w:rsid w:val="009456AE"/>
    <w:rsid w:val="00945EC4"/>
    <w:rsid w:val="00983C52"/>
    <w:rsid w:val="0098786B"/>
    <w:rsid w:val="009936CC"/>
    <w:rsid w:val="009C176B"/>
    <w:rsid w:val="009C4F8B"/>
    <w:rsid w:val="009E21F9"/>
    <w:rsid w:val="00A02208"/>
    <w:rsid w:val="00A12C3D"/>
    <w:rsid w:val="00A326D1"/>
    <w:rsid w:val="00A332DB"/>
    <w:rsid w:val="00A510EA"/>
    <w:rsid w:val="00A555A1"/>
    <w:rsid w:val="00A55E2B"/>
    <w:rsid w:val="00A70C6F"/>
    <w:rsid w:val="00A90DFB"/>
    <w:rsid w:val="00A96C78"/>
    <w:rsid w:val="00AB4702"/>
    <w:rsid w:val="00AE07A2"/>
    <w:rsid w:val="00AE17C3"/>
    <w:rsid w:val="00B06D07"/>
    <w:rsid w:val="00B10B05"/>
    <w:rsid w:val="00B20F8E"/>
    <w:rsid w:val="00B404D4"/>
    <w:rsid w:val="00B45092"/>
    <w:rsid w:val="00B46E77"/>
    <w:rsid w:val="00B63210"/>
    <w:rsid w:val="00B6771B"/>
    <w:rsid w:val="00B90FE5"/>
    <w:rsid w:val="00B97BAB"/>
    <w:rsid w:val="00BA3634"/>
    <w:rsid w:val="00BD575C"/>
    <w:rsid w:val="00C021B4"/>
    <w:rsid w:val="00C3339A"/>
    <w:rsid w:val="00C4434C"/>
    <w:rsid w:val="00C73F8D"/>
    <w:rsid w:val="00C90E0F"/>
    <w:rsid w:val="00C96667"/>
    <w:rsid w:val="00CD2D00"/>
    <w:rsid w:val="00CF7FDB"/>
    <w:rsid w:val="00D01F11"/>
    <w:rsid w:val="00D1454A"/>
    <w:rsid w:val="00D14984"/>
    <w:rsid w:val="00D1593E"/>
    <w:rsid w:val="00D160AD"/>
    <w:rsid w:val="00D53FE1"/>
    <w:rsid w:val="00D86455"/>
    <w:rsid w:val="00D96505"/>
    <w:rsid w:val="00D971E6"/>
    <w:rsid w:val="00DA6002"/>
    <w:rsid w:val="00DB7210"/>
    <w:rsid w:val="00DC226C"/>
    <w:rsid w:val="00DC4795"/>
    <w:rsid w:val="00DC5669"/>
    <w:rsid w:val="00DD19D2"/>
    <w:rsid w:val="00DE3AC2"/>
    <w:rsid w:val="00E05270"/>
    <w:rsid w:val="00E37F2B"/>
    <w:rsid w:val="00E90858"/>
    <w:rsid w:val="00E97F89"/>
    <w:rsid w:val="00EA0FD8"/>
    <w:rsid w:val="00EA3357"/>
    <w:rsid w:val="00EB0C3E"/>
    <w:rsid w:val="00EC0284"/>
    <w:rsid w:val="00F02346"/>
    <w:rsid w:val="00F064EC"/>
    <w:rsid w:val="00F2353A"/>
    <w:rsid w:val="00F41510"/>
    <w:rsid w:val="00F53EF2"/>
    <w:rsid w:val="00F7365B"/>
    <w:rsid w:val="00F81222"/>
    <w:rsid w:val="00FA712C"/>
    <w:rsid w:val="00FC4C91"/>
    <w:rsid w:val="00FC7450"/>
    <w:rsid w:val="00FE6F0A"/>
    <w:rsid w:val="00FF2B3D"/>
    <w:rsid w:val="00FF74B3"/>
    <w:rsid w:val="00FF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2C352"/>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https://www.nalog.ru/rn77/taxation/submission_statements/el_coun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2DE44-8D9E-4A1E-AB2D-91152985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18</Pages>
  <Words>10117</Words>
  <Characters>57673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Соловьева Елена Игоревна</cp:lastModifiedBy>
  <cp:revision>33</cp:revision>
  <cp:lastPrinted>2025-06-30T04:34:00Z</cp:lastPrinted>
  <dcterms:created xsi:type="dcterms:W3CDTF">2022-02-15T13:02:00Z</dcterms:created>
  <dcterms:modified xsi:type="dcterms:W3CDTF">2025-11-24T09:23:00Z</dcterms:modified>
</cp:coreProperties>
</file>