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C0284" w:rsidRDefault="00EC0284" w:rsidP="00693F55">
      <w:pPr>
        <w:jc w:val="center"/>
        <w:rPr>
          <w:rFonts w:ascii="Times New Roman" w:eastAsia="Times New Roman" w:hAnsi="Times New Roman" w:cs="Times New Roman"/>
          <w:b/>
          <w:sz w:val="22"/>
          <w:szCs w:val="22"/>
        </w:rPr>
      </w:pPr>
    </w:p>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A70198" w:rsidP="00693F55">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НА ВЫПОЛНЕНИЕ РАБОТ</w:t>
      </w:r>
    </w:p>
    <w:p w:rsidR="000F055D" w:rsidRPr="00EC0284" w:rsidRDefault="00B45092" w:rsidP="00EC0284">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w:t>
      </w:r>
      <w:r w:rsidR="007458EE">
        <w:rPr>
          <w:rFonts w:ascii="Times New Roman" w:eastAsia="Times New Roman" w:hAnsi="Times New Roman" w:cs="Times New Roman"/>
          <w:b/>
          <w:sz w:val="22"/>
          <w:szCs w:val="22"/>
        </w:rPr>
        <w:t>раниченной ответственностью «РИ-ИНВЕСТ» (ООО «РИ-</w:t>
      </w:r>
      <w:r w:rsidRPr="000045D5">
        <w:rPr>
          <w:rFonts w:ascii="Times New Roman" w:eastAsia="Times New Roman" w:hAnsi="Times New Roman" w:cs="Times New Roman"/>
          <w:b/>
          <w:sz w:val="22"/>
          <w:szCs w:val="22"/>
        </w:rPr>
        <w:t>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A70198">
        <w:rPr>
          <w:rFonts w:ascii="Times New Roman" w:eastAsia="Times New Roman" w:hAnsi="Times New Roman" w:cs="Times New Roman"/>
          <w:sz w:val="22"/>
          <w:szCs w:val="22"/>
        </w:rPr>
        <w:t xml:space="preserve"> «Подрядчик</w:t>
      </w:r>
      <w:r w:rsidR="00B45092" w:rsidRPr="000045D5">
        <w:rPr>
          <w:rFonts w:ascii="Times New Roman" w:eastAsia="Times New Roman" w:hAnsi="Times New Roman" w:cs="Times New Roman"/>
          <w:sz w:val="22"/>
          <w:szCs w:val="22"/>
        </w:rPr>
        <w:t>»,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A70198" w:rsidRPr="00A70198" w:rsidRDefault="00D14984" w:rsidP="00A70198">
      <w:pPr>
        <w:pStyle w:val="a7"/>
        <w:numPr>
          <w:ilvl w:val="1"/>
          <w:numId w:val="25"/>
        </w:numPr>
        <w:tabs>
          <w:tab w:val="left" w:pos="-3740"/>
        </w:tabs>
        <w:jc w:val="both"/>
        <w:rPr>
          <w:rFonts w:ascii="Times New Roman" w:eastAsia="Times New Roman" w:hAnsi="Times New Roman" w:cs="Times New Roman"/>
          <w:sz w:val="22"/>
          <w:szCs w:val="22"/>
        </w:rPr>
      </w:pPr>
      <w:r w:rsidRPr="00A70198">
        <w:rPr>
          <w:rFonts w:ascii="Times New Roman" w:eastAsia="Times New Roman" w:hAnsi="Times New Roman" w:cs="Times New Roman"/>
          <w:sz w:val="22"/>
          <w:szCs w:val="22"/>
        </w:rPr>
        <w:t xml:space="preserve">По условиям настоящего Договора </w:t>
      </w:r>
      <w:r w:rsidR="00B45092" w:rsidRPr="00A70198">
        <w:rPr>
          <w:rFonts w:ascii="Times New Roman" w:eastAsia="Times New Roman" w:hAnsi="Times New Roman" w:cs="Times New Roman"/>
          <w:sz w:val="22"/>
          <w:szCs w:val="22"/>
        </w:rPr>
        <w:t>Заказчик поручает</w:t>
      </w:r>
      <w:r w:rsidRPr="00A70198">
        <w:rPr>
          <w:rFonts w:ascii="Times New Roman" w:eastAsia="Times New Roman" w:hAnsi="Times New Roman" w:cs="Times New Roman"/>
          <w:sz w:val="22"/>
          <w:szCs w:val="22"/>
        </w:rPr>
        <w:t>, а</w:t>
      </w:r>
      <w:r w:rsidR="00A70198" w:rsidRPr="00A70198">
        <w:rPr>
          <w:rFonts w:ascii="Times New Roman" w:eastAsia="Times New Roman" w:hAnsi="Times New Roman" w:cs="Times New Roman"/>
          <w:sz w:val="22"/>
          <w:szCs w:val="22"/>
        </w:rPr>
        <w:t xml:space="preserve"> Подрядчик</w:t>
      </w:r>
      <w:r w:rsidRPr="00A70198">
        <w:rPr>
          <w:rFonts w:ascii="Times New Roman" w:eastAsia="Times New Roman" w:hAnsi="Times New Roman" w:cs="Times New Roman"/>
          <w:sz w:val="22"/>
          <w:szCs w:val="22"/>
        </w:rPr>
        <w:t xml:space="preserve"> принимает на себя обязательства</w:t>
      </w:r>
      <w:r w:rsidR="00A70198" w:rsidRPr="00A70198">
        <w:rPr>
          <w:rFonts w:ascii="Times New Roman" w:eastAsia="Times New Roman" w:hAnsi="Times New Roman" w:cs="Times New Roman"/>
          <w:sz w:val="22"/>
          <w:szCs w:val="22"/>
        </w:rPr>
        <w:t xml:space="preserve"> </w:t>
      </w:r>
      <w:r w:rsidR="00D96505" w:rsidRPr="00A70198">
        <w:rPr>
          <w:rFonts w:ascii="Times New Roman" w:eastAsia="Times New Roman" w:hAnsi="Times New Roman" w:cs="Times New Roman"/>
          <w:sz w:val="22"/>
          <w:szCs w:val="22"/>
        </w:rPr>
        <w:t xml:space="preserve">выполнить </w:t>
      </w:r>
      <w:r w:rsidR="00A70198" w:rsidRPr="00A70198">
        <w:rPr>
          <w:rFonts w:ascii="Times New Roman" w:eastAsia="Times New Roman" w:hAnsi="Times New Roman" w:cs="Times New Roman"/>
          <w:sz w:val="22"/>
          <w:szCs w:val="22"/>
        </w:rPr>
        <w:t xml:space="preserve">следующие </w:t>
      </w:r>
      <w:r w:rsidR="00D96505" w:rsidRPr="00A70198">
        <w:rPr>
          <w:rFonts w:ascii="Times New Roman" w:eastAsia="Times New Roman" w:hAnsi="Times New Roman" w:cs="Times New Roman"/>
          <w:sz w:val="22"/>
          <w:szCs w:val="22"/>
        </w:rPr>
        <w:t>р</w:t>
      </w:r>
      <w:r w:rsidR="00524B74" w:rsidRPr="00A70198">
        <w:rPr>
          <w:rFonts w:ascii="Times New Roman" w:eastAsia="Times New Roman" w:hAnsi="Times New Roman" w:cs="Times New Roman"/>
          <w:sz w:val="22"/>
          <w:szCs w:val="22"/>
        </w:rPr>
        <w:t>аботы</w:t>
      </w:r>
      <w:r w:rsidR="00A70198" w:rsidRPr="00A70198">
        <w:rPr>
          <w:rFonts w:ascii="Times New Roman" w:eastAsia="Times New Roman" w:hAnsi="Times New Roman" w:cs="Times New Roman"/>
          <w:sz w:val="22"/>
          <w:szCs w:val="22"/>
        </w:rPr>
        <w:t>:</w:t>
      </w:r>
    </w:p>
    <w:p w:rsidR="00A70198" w:rsidRDefault="00A70198" w:rsidP="00A70198">
      <w:pPr>
        <w:pStyle w:val="a7"/>
        <w:tabs>
          <w:tab w:val="left" w:pos="-3740"/>
        </w:tabs>
        <w:ind w:left="3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замена </w:t>
      </w:r>
      <w:proofErr w:type="spellStart"/>
      <w:r>
        <w:rPr>
          <w:rFonts w:ascii="Times New Roman" w:eastAsia="Times New Roman" w:hAnsi="Times New Roman" w:cs="Times New Roman"/>
          <w:sz w:val="22"/>
          <w:szCs w:val="22"/>
        </w:rPr>
        <w:t>царги</w:t>
      </w:r>
      <w:proofErr w:type="spellEnd"/>
      <w:r w:rsidRPr="00A70198">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на объекте основных средств «</w:t>
      </w:r>
      <w:r w:rsidRPr="00A70198">
        <w:rPr>
          <w:rFonts w:ascii="Times New Roman" w:eastAsia="Times New Roman" w:hAnsi="Times New Roman" w:cs="Times New Roman"/>
          <w:sz w:val="22"/>
          <w:szCs w:val="22"/>
        </w:rPr>
        <w:t>Труба дымовая (поз.206L-301)</w:t>
      </w:r>
      <w:r>
        <w:rPr>
          <w:rFonts w:ascii="Times New Roman" w:eastAsia="Times New Roman" w:hAnsi="Times New Roman" w:cs="Times New Roman"/>
          <w:sz w:val="22"/>
          <w:szCs w:val="22"/>
        </w:rPr>
        <w:t>» инв.№Р01963;</w:t>
      </w:r>
    </w:p>
    <w:p w:rsidR="00A70198" w:rsidRDefault="00A70198" w:rsidP="00A70198">
      <w:pPr>
        <w:pStyle w:val="a7"/>
        <w:tabs>
          <w:tab w:val="left" w:pos="-3740"/>
        </w:tabs>
        <w:ind w:left="3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замена</w:t>
      </w:r>
      <w:r w:rsidRPr="00A70198">
        <w:rPr>
          <w:rFonts w:ascii="Times New Roman" w:eastAsia="Times New Roman" w:hAnsi="Times New Roman" w:cs="Times New Roman"/>
          <w:sz w:val="22"/>
          <w:szCs w:val="22"/>
        </w:rPr>
        <w:t xml:space="preserve"> оголовка 12NFF-CG</w:t>
      </w:r>
      <w:r>
        <w:rPr>
          <w:rFonts w:ascii="Times New Roman" w:eastAsia="Times New Roman" w:hAnsi="Times New Roman" w:cs="Times New Roman"/>
          <w:sz w:val="22"/>
          <w:szCs w:val="22"/>
        </w:rPr>
        <w:t xml:space="preserve"> на объекте основных средств «</w:t>
      </w:r>
      <w:r w:rsidRPr="00A70198">
        <w:rPr>
          <w:rFonts w:ascii="Times New Roman" w:eastAsia="Times New Roman" w:hAnsi="Times New Roman" w:cs="Times New Roman"/>
          <w:sz w:val="22"/>
          <w:szCs w:val="22"/>
        </w:rPr>
        <w:t>Факельная установка (поз.206FL-501)</w:t>
      </w:r>
      <w:r>
        <w:rPr>
          <w:rFonts w:ascii="Times New Roman" w:eastAsia="Times New Roman" w:hAnsi="Times New Roman" w:cs="Times New Roman"/>
          <w:sz w:val="22"/>
          <w:szCs w:val="22"/>
        </w:rPr>
        <w:t>» инв.№Р01947</w:t>
      </w:r>
    </w:p>
    <w:p w:rsidR="00D14984" w:rsidRPr="00A70198" w:rsidRDefault="00524B74" w:rsidP="00A70198">
      <w:pPr>
        <w:tabs>
          <w:tab w:val="left" w:pos="-3740"/>
        </w:tabs>
        <w:jc w:val="both"/>
        <w:rPr>
          <w:rFonts w:ascii="Times New Roman" w:eastAsia="Times New Roman" w:hAnsi="Times New Roman" w:cs="Times New Roman"/>
          <w:sz w:val="22"/>
          <w:szCs w:val="22"/>
        </w:rPr>
      </w:pPr>
      <w:r w:rsidRPr="00A70198">
        <w:rPr>
          <w:rFonts w:ascii="Times New Roman" w:eastAsia="Times New Roman" w:hAnsi="Times New Roman" w:cs="Times New Roman"/>
          <w:sz w:val="22"/>
          <w:szCs w:val="22"/>
        </w:rPr>
        <w:t xml:space="preserve"> (далее –</w:t>
      </w:r>
      <w:r w:rsidR="00D96505" w:rsidRPr="00A70198">
        <w:rPr>
          <w:rFonts w:ascii="Times New Roman" w:eastAsia="Times New Roman" w:hAnsi="Times New Roman" w:cs="Times New Roman"/>
          <w:sz w:val="22"/>
          <w:szCs w:val="22"/>
        </w:rPr>
        <w:t xml:space="preserve"> р</w:t>
      </w:r>
      <w:r w:rsidRPr="00A70198">
        <w:rPr>
          <w:rFonts w:ascii="Times New Roman" w:eastAsia="Times New Roman" w:hAnsi="Times New Roman" w:cs="Times New Roman"/>
          <w:sz w:val="22"/>
          <w:szCs w:val="22"/>
        </w:rPr>
        <w:t>аботы)</w:t>
      </w:r>
      <w:r w:rsidR="00D14984" w:rsidRPr="00A70198">
        <w:rPr>
          <w:rFonts w:ascii="Times New Roman" w:eastAsia="Times New Roman" w:hAnsi="Times New Roman" w:cs="Times New Roman"/>
          <w:sz w:val="22"/>
          <w:szCs w:val="22"/>
        </w:rPr>
        <w:t>, а</w:t>
      </w:r>
      <w:r w:rsidR="00B45092" w:rsidRPr="00A70198">
        <w:rPr>
          <w:rFonts w:ascii="Times New Roman" w:eastAsia="Times New Roman" w:hAnsi="Times New Roman" w:cs="Times New Roman"/>
          <w:sz w:val="22"/>
          <w:szCs w:val="22"/>
        </w:rPr>
        <w:t xml:space="preserve"> Заказчик обязует</w:t>
      </w:r>
      <w:r w:rsidR="00A70198">
        <w:rPr>
          <w:rFonts w:ascii="Times New Roman" w:eastAsia="Times New Roman" w:hAnsi="Times New Roman" w:cs="Times New Roman"/>
          <w:sz w:val="22"/>
          <w:szCs w:val="22"/>
        </w:rPr>
        <w:t>ся принять и оплатить эти работы</w:t>
      </w:r>
      <w:r w:rsidR="00693F55" w:rsidRPr="00A70198">
        <w:rPr>
          <w:rFonts w:ascii="Times New Roman" w:eastAsia="Times New Roman" w:hAnsi="Times New Roman" w:cs="Times New Roman"/>
          <w:sz w:val="22"/>
          <w:szCs w:val="22"/>
        </w:rPr>
        <w:t xml:space="preserve"> в порядке,</w:t>
      </w:r>
      <w:r w:rsidR="00D14984" w:rsidRPr="00A70198">
        <w:rPr>
          <w:rFonts w:ascii="Times New Roman" w:eastAsia="Times New Roman" w:hAnsi="Times New Roman" w:cs="Times New Roman"/>
          <w:sz w:val="22"/>
          <w:szCs w:val="22"/>
        </w:rPr>
        <w:t xml:space="preserve"> </w:t>
      </w:r>
      <w:r w:rsidR="00A510EA" w:rsidRPr="00A70198">
        <w:rPr>
          <w:rFonts w:ascii="Times New Roman" w:eastAsia="Times New Roman" w:hAnsi="Times New Roman" w:cs="Times New Roman"/>
          <w:sz w:val="22"/>
          <w:szCs w:val="22"/>
        </w:rPr>
        <w:t>сроки</w:t>
      </w:r>
      <w:r w:rsidR="00693F55" w:rsidRPr="00A70198">
        <w:rPr>
          <w:rFonts w:ascii="Times New Roman" w:eastAsia="Times New Roman" w:hAnsi="Times New Roman" w:cs="Times New Roman"/>
          <w:sz w:val="22"/>
          <w:szCs w:val="22"/>
        </w:rPr>
        <w:t xml:space="preserve"> и на условиях</w:t>
      </w:r>
      <w:r w:rsidR="00A510EA" w:rsidRPr="00A70198">
        <w:rPr>
          <w:rFonts w:ascii="Times New Roman" w:eastAsia="Times New Roman" w:hAnsi="Times New Roman" w:cs="Times New Roman"/>
          <w:sz w:val="22"/>
          <w:szCs w:val="22"/>
        </w:rPr>
        <w:t>,</w:t>
      </w:r>
      <w:r w:rsidR="00693F55" w:rsidRPr="00A70198">
        <w:rPr>
          <w:rFonts w:ascii="Times New Roman" w:eastAsia="Times New Roman" w:hAnsi="Times New Roman" w:cs="Times New Roman"/>
          <w:sz w:val="22"/>
          <w:szCs w:val="22"/>
        </w:rPr>
        <w:t xml:space="preserve"> предусмотренных</w:t>
      </w:r>
      <w:r w:rsidR="00D14984" w:rsidRPr="00A70198">
        <w:rPr>
          <w:rFonts w:ascii="Times New Roman" w:eastAsia="Times New Roman" w:hAnsi="Times New Roman" w:cs="Times New Roman"/>
          <w:sz w:val="22"/>
          <w:szCs w:val="22"/>
        </w:rPr>
        <w:t xml:space="preserve"> </w:t>
      </w:r>
      <w:r w:rsidRPr="00A70198">
        <w:rPr>
          <w:rFonts w:ascii="Times New Roman" w:eastAsia="Times New Roman" w:hAnsi="Times New Roman" w:cs="Times New Roman"/>
          <w:sz w:val="22"/>
          <w:szCs w:val="22"/>
        </w:rPr>
        <w:t>настоящим Договором</w:t>
      </w:r>
      <w:r w:rsidR="00B45092" w:rsidRPr="00A70198">
        <w:rPr>
          <w:rFonts w:ascii="Times New Roman" w:eastAsia="Times New Roman" w:hAnsi="Times New Roman" w:cs="Times New Roman"/>
          <w:sz w:val="22"/>
          <w:szCs w:val="22"/>
        </w:rPr>
        <w:t>.</w:t>
      </w:r>
      <w:r w:rsidR="00D14984" w:rsidRPr="00A70198">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AF3097">
        <w:rPr>
          <w:rFonts w:ascii="Times New Roman" w:eastAsia="Times New Roman" w:hAnsi="Times New Roman" w:cs="Times New Roman"/>
          <w:sz w:val="22"/>
          <w:szCs w:val="22"/>
        </w:rPr>
        <w:t>, сроки выполнения</w:t>
      </w:r>
      <w:r w:rsidR="00524B74" w:rsidRPr="000045D5">
        <w:rPr>
          <w:rFonts w:ascii="Times New Roman" w:eastAsia="Times New Roman" w:hAnsi="Times New Roman" w:cs="Times New Roman"/>
          <w:sz w:val="22"/>
          <w:szCs w:val="22"/>
        </w:rPr>
        <w:t xml:space="preserve"> и иные условия</w:t>
      </w:r>
      <w:r w:rsidR="00A70198">
        <w:rPr>
          <w:rFonts w:ascii="Times New Roman" w:eastAsia="Times New Roman" w:hAnsi="Times New Roman" w:cs="Times New Roman"/>
          <w:sz w:val="22"/>
          <w:szCs w:val="22"/>
        </w:rPr>
        <w:t xml:space="preserve"> 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AF3097" w:rsidRPr="00AF3097">
        <w:rPr>
          <w:rFonts w:ascii="Times New Roman" w:eastAsia="Times New Roman" w:hAnsi="Times New Roman" w:cs="Times New Roman"/>
          <w:i/>
          <w:color w:val="0070C0"/>
          <w:sz w:val="22"/>
          <w:szCs w:val="22"/>
        </w:rPr>
        <w:t>Технических заданиях</w:t>
      </w:r>
      <w:r w:rsidR="0013183A" w:rsidRPr="00AF3097">
        <w:rPr>
          <w:rFonts w:ascii="Times New Roman" w:eastAsia="Times New Roman" w:hAnsi="Times New Roman" w:cs="Times New Roman"/>
          <w:i/>
          <w:color w:val="0070C0"/>
          <w:sz w:val="22"/>
          <w:szCs w:val="22"/>
        </w:rPr>
        <w:t xml:space="preserve"> </w:t>
      </w:r>
      <w:r w:rsidR="00AF3097" w:rsidRPr="00AF3097">
        <w:rPr>
          <w:rFonts w:ascii="Times New Roman" w:eastAsia="Times New Roman" w:hAnsi="Times New Roman" w:cs="Times New Roman"/>
          <w:i/>
          <w:color w:val="0070C0"/>
          <w:sz w:val="22"/>
          <w:szCs w:val="22"/>
        </w:rPr>
        <w:t>(Приложения</w:t>
      </w:r>
      <w:r w:rsidR="00524B74" w:rsidRPr="00AF3097">
        <w:rPr>
          <w:rFonts w:ascii="Times New Roman" w:eastAsia="Times New Roman" w:hAnsi="Times New Roman" w:cs="Times New Roman"/>
          <w:i/>
          <w:color w:val="0070C0"/>
          <w:sz w:val="22"/>
          <w:szCs w:val="22"/>
        </w:rPr>
        <w:t xml:space="preserve"> №1</w:t>
      </w:r>
      <w:r w:rsidR="00AF3097" w:rsidRPr="00AF3097">
        <w:rPr>
          <w:rFonts w:ascii="Times New Roman" w:eastAsia="Times New Roman" w:hAnsi="Times New Roman" w:cs="Times New Roman"/>
          <w:i/>
          <w:color w:val="0070C0"/>
          <w:sz w:val="22"/>
          <w:szCs w:val="22"/>
        </w:rPr>
        <w:t>.1-1.2</w:t>
      </w:r>
      <w:r w:rsidR="000B1170" w:rsidRPr="00AF3097">
        <w:rPr>
          <w:rFonts w:ascii="Times New Roman" w:eastAsia="Times New Roman" w:hAnsi="Times New Roman" w:cs="Times New Roman"/>
          <w:i/>
          <w:color w:val="0070C0"/>
          <w:sz w:val="22"/>
          <w:szCs w:val="22"/>
        </w:rPr>
        <w:t xml:space="preserve"> </w:t>
      </w:r>
      <w:r w:rsidR="0013183A" w:rsidRPr="00AF3097">
        <w:rPr>
          <w:rFonts w:ascii="Times New Roman" w:eastAsia="Times New Roman" w:hAnsi="Times New Roman" w:cs="Times New Roman"/>
          <w:i/>
          <w:color w:val="0070C0"/>
          <w:sz w:val="22"/>
          <w:szCs w:val="22"/>
        </w:rPr>
        <w:t>к настоящему Договору</w:t>
      </w:r>
      <w:r w:rsidR="000B1170" w:rsidRPr="00AF3097">
        <w:rPr>
          <w:rFonts w:ascii="Times New Roman" w:eastAsia="Times New Roman" w:hAnsi="Times New Roman" w:cs="Times New Roman"/>
          <w:i/>
          <w:color w:val="0070C0"/>
          <w:sz w:val="22"/>
          <w:szCs w:val="22"/>
        </w:rPr>
        <w:t>)</w:t>
      </w:r>
      <w:r w:rsidR="00AF3097">
        <w:rPr>
          <w:rFonts w:ascii="Times New Roman" w:eastAsia="Times New Roman" w:hAnsi="Times New Roman" w:cs="Times New Roman"/>
          <w:sz w:val="22"/>
          <w:szCs w:val="22"/>
        </w:rPr>
        <w:t>, которые</w:t>
      </w:r>
      <w:r w:rsidR="002622B4" w:rsidRPr="000045D5">
        <w:rPr>
          <w:rFonts w:ascii="Times New Roman" w:eastAsia="Times New Roman" w:hAnsi="Times New Roman" w:cs="Times New Roman"/>
          <w:sz w:val="22"/>
          <w:szCs w:val="22"/>
        </w:rPr>
        <w:t xml:space="preserve"> </w:t>
      </w:r>
      <w:r w:rsidR="00AF3097">
        <w:rPr>
          <w:rFonts w:ascii="Times New Roman" w:eastAsia="Times New Roman" w:hAnsi="Times New Roman" w:cs="Times New Roman"/>
          <w:sz w:val="22"/>
          <w:szCs w:val="22"/>
        </w:rPr>
        <w:t>являются</w:t>
      </w:r>
      <w:r w:rsidR="0013183A" w:rsidRPr="000045D5">
        <w:rPr>
          <w:rFonts w:ascii="Times New Roman" w:eastAsia="Times New Roman" w:hAnsi="Times New Roman" w:cs="Times New Roman"/>
          <w:sz w:val="22"/>
          <w:szCs w:val="22"/>
        </w:rPr>
        <w:t xml:space="preserve">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AF3097" w:rsidP="00693F55">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 Р</w:t>
      </w:r>
      <w:r w:rsidR="00D96505" w:rsidRPr="000045D5">
        <w:rPr>
          <w:rFonts w:ascii="Times New Roman" w:eastAsia="Times New Roman" w:hAnsi="Times New Roman" w:cs="Times New Roman"/>
          <w:sz w:val="22"/>
          <w:szCs w:val="22"/>
        </w:rPr>
        <w:t>аботы</w:t>
      </w:r>
      <w:r w:rsidR="00524B74" w:rsidRPr="000045D5">
        <w:rPr>
          <w:rFonts w:ascii="Times New Roman" w:eastAsia="Times New Roman" w:hAnsi="Times New Roman" w:cs="Times New Roman"/>
          <w:sz w:val="22"/>
          <w:szCs w:val="22"/>
        </w:rPr>
        <w:t xml:space="preserve"> по настоящ</w:t>
      </w:r>
      <w:r>
        <w:rPr>
          <w:rFonts w:ascii="Times New Roman" w:eastAsia="Times New Roman" w:hAnsi="Times New Roman" w:cs="Times New Roman"/>
          <w:sz w:val="22"/>
          <w:szCs w:val="22"/>
        </w:rPr>
        <w:t>ему Договору должны быть выполнены Подрядчиком с применением Материалов Заказчика</w:t>
      </w:r>
      <w:r w:rsidR="00524B74" w:rsidRPr="000045D5">
        <w:rPr>
          <w:rFonts w:ascii="Times New Roman" w:eastAsia="Times New Roman" w:hAnsi="Times New Roman" w:cs="Times New Roman"/>
          <w:sz w:val="22"/>
          <w:szCs w:val="22"/>
        </w:rPr>
        <w:t>.</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DC226C" w:rsidRDefault="00B45092">
      <w:pPr>
        <w:jc w:val="both"/>
        <w:rPr>
          <w:rFonts w:ascii="Times New Roman" w:hAnsi="Times New Roman" w:cs="Times New Roman"/>
          <w:b/>
          <w:sz w:val="22"/>
          <w:szCs w:val="22"/>
        </w:rPr>
      </w:pPr>
      <w:r w:rsidRPr="00DC226C">
        <w:rPr>
          <w:rFonts w:ascii="Times New Roman" w:eastAsia="Times New Roman" w:hAnsi="Times New Roman" w:cs="Times New Roman"/>
          <w:b/>
          <w:sz w:val="22"/>
          <w:szCs w:val="22"/>
        </w:rPr>
        <w:t xml:space="preserve">2.1.  </w:t>
      </w:r>
      <w:r w:rsidR="00AF3097">
        <w:rPr>
          <w:rFonts w:ascii="Times New Roman" w:eastAsia="Times New Roman" w:hAnsi="Times New Roman" w:cs="Times New Roman"/>
          <w:b/>
          <w:sz w:val="22"/>
          <w:szCs w:val="22"/>
        </w:rPr>
        <w:t>Подрядчик</w:t>
      </w:r>
      <w:r w:rsidR="00A96C78" w:rsidRPr="00DC226C">
        <w:rPr>
          <w:rFonts w:ascii="Times New Roman" w:eastAsia="Times New Roman" w:hAnsi="Times New Roman" w:cs="Times New Roman"/>
          <w:b/>
          <w:sz w:val="22"/>
          <w:szCs w:val="22"/>
        </w:rPr>
        <w:t xml:space="preserve"> обязан</w:t>
      </w:r>
      <w:r w:rsidRPr="00DC226C">
        <w:rPr>
          <w:rFonts w:ascii="Times New Roman" w:eastAsia="Times New Roman" w:hAnsi="Times New Roman" w:cs="Times New Roman"/>
          <w:b/>
          <w:sz w:val="22"/>
          <w:szCs w:val="22"/>
        </w:rPr>
        <w:t xml:space="preserve">: </w:t>
      </w:r>
    </w:p>
    <w:p w:rsidR="000F055D" w:rsidRPr="00DC226C" w:rsidRDefault="00B45092">
      <w:pPr>
        <w:jc w:val="both"/>
        <w:rPr>
          <w:rFonts w:ascii="Times New Roman" w:hAnsi="Times New Roman" w:cs="Times New Roman"/>
          <w:sz w:val="22"/>
          <w:szCs w:val="22"/>
        </w:rPr>
      </w:pPr>
      <w:r w:rsidRPr="00DC226C">
        <w:rPr>
          <w:rFonts w:ascii="Times New Roman" w:eastAsia="Times New Roman" w:hAnsi="Times New Roman" w:cs="Times New Roman"/>
          <w:sz w:val="22"/>
          <w:szCs w:val="22"/>
        </w:rPr>
        <w:t>2.1.1.</w:t>
      </w:r>
      <w:r w:rsidR="00AF3097">
        <w:rPr>
          <w:rFonts w:ascii="Times New Roman" w:eastAsia="Times New Roman" w:hAnsi="Times New Roman" w:cs="Times New Roman"/>
          <w:sz w:val="22"/>
          <w:szCs w:val="22"/>
        </w:rPr>
        <w:t xml:space="preserve"> Выполнить работы</w:t>
      </w:r>
      <w:r w:rsidRPr="00DC226C">
        <w:rPr>
          <w:rFonts w:ascii="Times New Roman" w:eastAsia="Times New Roman" w:hAnsi="Times New Roman" w:cs="Times New Roman"/>
          <w:sz w:val="22"/>
          <w:szCs w:val="22"/>
        </w:rPr>
        <w:t xml:space="preserve"> в соответствии с условиям</w:t>
      </w:r>
      <w:r w:rsidR="002B2997" w:rsidRPr="00DC226C">
        <w:rPr>
          <w:rFonts w:ascii="Times New Roman" w:eastAsia="Times New Roman" w:hAnsi="Times New Roman" w:cs="Times New Roman"/>
          <w:sz w:val="22"/>
          <w:szCs w:val="22"/>
        </w:rPr>
        <w:t xml:space="preserve">и настоящего Договора с надлежащим качеством и </w:t>
      </w:r>
      <w:r w:rsidR="00A510EA" w:rsidRPr="00DC226C">
        <w:rPr>
          <w:rFonts w:ascii="Times New Roman" w:eastAsia="Times New Roman" w:hAnsi="Times New Roman" w:cs="Times New Roman"/>
          <w:sz w:val="22"/>
          <w:szCs w:val="22"/>
        </w:rPr>
        <w:t>в сроки,</w:t>
      </w:r>
      <w:r w:rsidR="002B2997" w:rsidRPr="00DC226C">
        <w:rPr>
          <w:rFonts w:ascii="Times New Roman" w:eastAsia="Times New Roman" w:hAnsi="Times New Roman" w:cs="Times New Roman"/>
          <w:sz w:val="22"/>
          <w:szCs w:val="22"/>
        </w:rPr>
        <w:t xml:space="preserve"> предус</w:t>
      </w:r>
      <w:r w:rsidR="00A96C78" w:rsidRPr="00DC226C">
        <w:rPr>
          <w:rFonts w:ascii="Times New Roman" w:eastAsia="Times New Roman" w:hAnsi="Times New Roman" w:cs="Times New Roman"/>
          <w:sz w:val="22"/>
          <w:szCs w:val="22"/>
        </w:rPr>
        <w:t>мотренные условиями настоящего Д</w:t>
      </w:r>
      <w:r w:rsidR="002B2997" w:rsidRPr="00DC226C">
        <w:rPr>
          <w:rFonts w:ascii="Times New Roman" w:eastAsia="Times New Roman" w:hAnsi="Times New Roman" w:cs="Times New Roman"/>
          <w:sz w:val="22"/>
          <w:szCs w:val="22"/>
        </w:rPr>
        <w:t>оговора</w:t>
      </w:r>
      <w:r w:rsidR="00A96C78" w:rsidRPr="00DC226C">
        <w:rPr>
          <w:rFonts w:ascii="Times New Roman" w:eastAsia="Times New Roman" w:hAnsi="Times New Roman" w:cs="Times New Roman"/>
          <w:sz w:val="22"/>
          <w:szCs w:val="22"/>
        </w:rPr>
        <w:t>.</w:t>
      </w:r>
    </w:p>
    <w:p w:rsidR="000F055D" w:rsidRPr="00DC226C" w:rsidRDefault="00A96C78" w:rsidP="00A96C78">
      <w:pPr>
        <w:jc w:val="both"/>
        <w:rPr>
          <w:rFonts w:ascii="Times New Roman" w:eastAsia="Times New Roman" w:hAnsi="Times New Roman" w:cs="Times New Roman"/>
          <w:sz w:val="22"/>
          <w:szCs w:val="22"/>
        </w:rPr>
      </w:pPr>
      <w:r w:rsidRPr="00DC226C">
        <w:rPr>
          <w:rFonts w:ascii="Times New Roman" w:eastAsia="Times New Roman" w:hAnsi="Times New Roman" w:cs="Times New Roman"/>
          <w:sz w:val="22"/>
          <w:szCs w:val="22"/>
        </w:rPr>
        <w:t xml:space="preserve">2.1.2. </w:t>
      </w:r>
      <w:r w:rsidR="00B45092" w:rsidRPr="00DC226C">
        <w:rPr>
          <w:rFonts w:ascii="Times New Roman" w:eastAsia="Times New Roman" w:hAnsi="Times New Roman" w:cs="Times New Roman"/>
          <w:sz w:val="22"/>
          <w:szCs w:val="22"/>
        </w:rPr>
        <w:t xml:space="preserve">В случае возникновения каких-либо обстоятельств, </w:t>
      </w:r>
      <w:r w:rsidR="00AF3097">
        <w:rPr>
          <w:rFonts w:ascii="Times New Roman" w:eastAsia="Times New Roman" w:hAnsi="Times New Roman" w:cs="Times New Roman"/>
          <w:sz w:val="22"/>
          <w:szCs w:val="22"/>
        </w:rPr>
        <w:t>препятствующих выполнению работ</w:t>
      </w:r>
      <w:r w:rsidRPr="00DC226C">
        <w:rPr>
          <w:rFonts w:ascii="Times New Roman" w:eastAsia="Times New Roman" w:hAnsi="Times New Roman" w:cs="Times New Roman"/>
          <w:sz w:val="22"/>
          <w:szCs w:val="22"/>
        </w:rPr>
        <w:t>,</w:t>
      </w:r>
      <w:r w:rsidR="002B2997" w:rsidRPr="00DC226C">
        <w:rPr>
          <w:rFonts w:ascii="Times New Roman" w:eastAsia="Times New Roman" w:hAnsi="Times New Roman" w:cs="Times New Roman"/>
          <w:sz w:val="22"/>
          <w:szCs w:val="22"/>
        </w:rPr>
        <w:t xml:space="preserve"> незамедлительно</w:t>
      </w:r>
      <w:r w:rsidR="00B45092" w:rsidRPr="00DC226C">
        <w:rPr>
          <w:rFonts w:ascii="Times New Roman" w:eastAsia="Times New Roman" w:hAnsi="Times New Roman" w:cs="Times New Roman"/>
          <w:sz w:val="22"/>
          <w:szCs w:val="22"/>
        </w:rPr>
        <w:t>, по факту их появления информировать об этом Заказчика</w:t>
      </w:r>
      <w:r w:rsidRPr="00DC226C">
        <w:rPr>
          <w:rFonts w:ascii="Times New Roman" w:eastAsia="Times New Roman" w:hAnsi="Times New Roman" w:cs="Times New Roman"/>
          <w:sz w:val="22"/>
          <w:szCs w:val="22"/>
        </w:rPr>
        <w:t xml:space="preserve"> и приступи</w:t>
      </w:r>
      <w:r w:rsidR="00AF3097">
        <w:rPr>
          <w:rFonts w:ascii="Times New Roman" w:eastAsia="Times New Roman" w:hAnsi="Times New Roman" w:cs="Times New Roman"/>
          <w:sz w:val="22"/>
          <w:szCs w:val="22"/>
        </w:rPr>
        <w:t>ть к дальнейшему выполнению работ</w:t>
      </w:r>
      <w:r w:rsidR="000045D5" w:rsidRPr="00DC226C">
        <w:rPr>
          <w:rFonts w:ascii="Times New Roman" w:eastAsia="Times New Roman" w:hAnsi="Times New Roman" w:cs="Times New Roman"/>
          <w:sz w:val="22"/>
          <w:szCs w:val="22"/>
        </w:rPr>
        <w:t>, только</w:t>
      </w:r>
      <w:r w:rsidR="002622B4" w:rsidRPr="00DC226C">
        <w:rPr>
          <w:rFonts w:ascii="Times New Roman" w:eastAsia="Times New Roman" w:hAnsi="Times New Roman" w:cs="Times New Roman"/>
          <w:sz w:val="22"/>
          <w:szCs w:val="22"/>
        </w:rPr>
        <w:t xml:space="preserve"> после указаний Заказчика</w:t>
      </w:r>
      <w:r w:rsidRPr="00DC226C">
        <w:rPr>
          <w:rFonts w:ascii="Times New Roman" w:eastAsia="Times New Roman" w:hAnsi="Times New Roman" w:cs="Times New Roman"/>
          <w:sz w:val="22"/>
          <w:szCs w:val="22"/>
        </w:rPr>
        <w:t>.</w:t>
      </w:r>
    </w:p>
    <w:p w:rsidR="00AB4702" w:rsidRPr="00DC226C" w:rsidRDefault="00A96C78" w:rsidP="00A96C78">
      <w:pPr>
        <w:pStyle w:val="a7"/>
        <w:ind w:left="0"/>
        <w:jc w:val="both"/>
        <w:rPr>
          <w:rFonts w:ascii="Times New Roman" w:hAnsi="Times New Roman" w:cs="Times New Roman"/>
          <w:sz w:val="22"/>
          <w:szCs w:val="22"/>
        </w:rPr>
      </w:pPr>
      <w:r w:rsidRPr="00DC226C">
        <w:rPr>
          <w:rFonts w:ascii="Times New Roman" w:hAnsi="Times New Roman" w:cs="Times New Roman"/>
          <w:sz w:val="22"/>
          <w:szCs w:val="22"/>
        </w:rPr>
        <w:t xml:space="preserve">2.1.3. </w:t>
      </w:r>
      <w:r w:rsidR="00472C03" w:rsidRPr="00DC226C">
        <w:rPr>
          <w:rFonts w:ascii="Times New Roman" w:hAnsi="Times New Roman" w:cs="Times New Roman"/>
          <w:sz w:val="22"/>
          <w:szCs w:val="22"/>
        </w:rPr>
        <w:t>В кратчайшие сроки, но не более чем</w:t>
      </w:r>
      <w:r w:rsidR="002622B4" w:rsidRPr="00DC226C">
        <w:rPr>
          <w:rFonts w:ascii="Times New Roman" w:hAnsi="Times New Roman" w:cs="Times New Roman"/>
          <w:sz w:val="22"/>
          <w:szCs w:val="22"/>
        </w:rPr>
        <w:t xml:space="preserve"> в течение</w:t>
      </w:r>
      <w:r w:rsidR="000045D5" w:rsidRPr="00DC226C">
        <w:rPr>
          <w:rFonts w:ascii="Times New Roman" w:hAnsi="Times New Roman" w:cs="Times New Roman"/>
          <w:sz w:val="22"/>
          <w:szCs w:val="22"/>
        </w:rPr>
        <w:t xml:space="preserve"> 15</w:t>
      </w:r>
      <w:r w:rsidR="00472C03" w:rsidRPr="00DC226C">
        <w:rPr>
          <w:rFonts w:ascii="Times New Roman" w:hAnsi="Times New Roman" w:cs="Times New Roman"/>
          <w:sz w:val="22"/>
          <w:szCs w:val="22"/>
        </w:rPr>
        <w:t xml:space="preserve"> </w:t>
      </w:r>
      <w:r w:rsidR="000045D5" w:rsidRPr="00DC226C">
        <w:rPr>
          <w:rFonts w:ascii="Times New Roman" w:hAnsi="Times New Roman" w:cs="Times New Roman"/>
          <w:sz w:val="22"/>
          <w:szCs w:val="22"/>
        </w:rPr>
        <w:t>(пятнадцати</w:t>
      </w:r>
      <w:r w:rsidRPr="00DC226C">
        <w:rPr>
          <w:rFonts w:ascii="Times New Roman" w:hAnsi="Times New Roman" w:cs="Times New Roman"/>
          <w:sz w:val="22"/>
          <w:szCs w:val="22"/>
        </w:rPr>
        <w:t>)</w:t>
      </w:r>
      <w:r w:rsidR="00D96505" w:rsidRPr="00DC226C">
        <w:rPr>
          <w:rFonts w:ascii="Times New Roman" w:hAnsi="Times New Roman" w:cs="Times New Roman"/>
          <w:sz w:val="22"/>
          <w:szCs w:val="22"/>
        </w:rPr>
        <w:t xml:space="preserve"> дней с момента получения соответствующего уведомления от Заказчика</w:t>
      </w:r>
      <w:r w:rsidRPr="00DC226C">
        <w:rPr>
          <w:rFonts w:ascii="Times New Roman" w:hAnsi="Times New Roman" w:cs="Times New Roman"/>
          <w:sz w:val="22"/>
          <w:szCs w:val="22"/>
        </w:rPr>
        <w:t xml:space="preserve"> устрани</w:t>
      </w:r>
      <w:r w:rsidR="00472C03" w:rsidRPr="00DC226C">
        <w:rPr>
          <w:rFonts w:ascii="Times New Roman" w:hAnsi="Times New Roman" w:cs="Times New Roman"/>
          <w:sz w:val="22"/>
          <w:szCs w:val="22"/>
        </w:rPr>
        <w:t>ть выявленные Заказчиком недостатки</w:t>
      </w:r>
      <w:r w:rsidR="00AB4702" w:rsidRPr="00DC226C">
        <w:rPr>
          <w:rFonts w:ascii="Times New Roman" w:hAnsi="Times New Roman" w:cs="Times New Roman"/>
          <w:sz w:val="22"/>
          <w:szCs w:val="22"/>
        </w:rPr>
        <w:t>.</w:t>
      </w:r>
    </w:p>
    <w:p w:rsidR="00E97F89" w:rsidRPr="00DC226C" w:rsidRDefault="00AF3097" w:rsidP="00E97F89">
      <w:pPr>
        <w:autoSpaceDE w:val="0"/>
        <w:autoSpaceDN w:val="0"/>
        <w:adjustRightInd w:val="0"/>
        <w:jc w:val="both"/>
        <w:rPr>
          <w:sz w:val="22"/>
          <w:szCs w:val="22"/>
        </w:rPr>
      </w:pPr>
      <w:r>
        <w:rPr>
          <w:sz w:val="22"/>
          <w:szCs w:val="22"/>
        </w:rPr>
        <w:t>2.1.4. Работы</w:t>
      </w:r>
      <w:r w:rsidR="00E97F89" w:rsidRPr="00DC226C">
        <w:rPr>
          <w:sz w:val="22"/>
          <w:szCs w:val="22"/>
        </w:rPr>
        <w:t xml:space="preserve">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DC226C" w:rsidRDefault="00AF3097" w:rsidP="00E97F89">
      <w:pPr>
        <w:autoSpaceDE w:val="0"/>
        <w:autoSpaceDN w:val="0"/>
        <w:adjustRightInd w:val="0"/>
        <w:jc w:val="both"/>
        <w:rPr>
          <w:sz w:val="22"/>
          <w:szCs w:val="22"/>
        </w:rPr>
      </w:pPr>
      <w:r>
        <w:rPr>
          <w:sz w:val="22"/>
          <w:szCs w:val="22"/>
        </w:rPr>
        <w:t>2.1.5. При выполнении работ</w:t>
      </w:r>
      <w:r w:rsidR="00524B74" w:rsidRPr="00DC226C">
        <w:rPr>
          <w:sz w:val="22"/>
          <w:szCs w:val="22"/>
        </w:rPr>
        <w:t xml:space="preserve"> на территории Объектов Заказчика с</w:t>
      </w:r>
      <w:r w:rsidR="003C443A">
        <w:rPr>
          <w:sz w:val="22"/>
          <w:szCs w:val="22"/>
        </w:rPr>
        <w:t>облюдать требования П 14.02-2024</w:t>
      </w:r>
      <w:r w:rsidR="00524B74" w:rsidRPr="00DC226C">
        <w:rPr>
          <w:sz w:val="22"/>
          <w:szCs w:val="22"/>
        </w:rPr>
        <w:t xml:space="preserve"> «Положение об организации и обеспечении охраны, пропускного и внутриобъектового режи</w:t>
      </w:r>
      <w:r w:rsidR="002B5C33">
        <w:rPr>
          <w:sz w:val="22"/>
          <w:szCs w:val="22"/>
        </w:rPr>
        <w:t>мов на объектах ф</w:t>
      </w:r>
      <w:r w:rsidR="003C443A">
        <w:rPr>
          <w:sz w:val="22"/>
          <w:szCs w:val="22"/>
        </w:rPr>
        <w:t>илиала</w:t>
      </w:r>
      <w:r w:rsidR="002B5C33">
        <w:rPr>
          <w:sz w:val="22"/>
          <w:szCs w:val="22"/>
        </w:rPr>
        <w:t xml:space="preserve"> </w:t>
      </w:r>
      <w:r w:rsidR="002B5C33" w:rsidRPr="00DC226C">
        <w:rPr>
          <w:sz w:val="22"/>
          <w:szCs w:val="22"/>
        </w:rPr>
        <w:t>«Т</w:t>
      </w:r>
      <w:r w:rsidR="002B5C33">
        <w:rPr>
          <w:sz w:val="22"/>
          <w:szCs w:val="22"/>
        </w:rPr>
        <w:t xml:space="preserve">юменский </w:t>
      </w:r>
      <w:r w:rsidR="002B5C33" w:rsidRPr="00DC226C">
        <w:rPr>
          <w:sz w:val="22"/>
          <w:szCs w:val="22"/>
        </w:rPr>
        <w:t>НПЗ»</w:t>
      </w:r>
      <w:r w:rsidR="003C443A">
        <w:rPr>
          <w:sz w:val="22"/>
          <w:szCs w:val="22"/>
        </w:rPr>
        <w:t xml:space="preserve"> ООО «РИ-</w:t>
      </w:r>
      <w:r w:rsidR="002B5C33">
        <w:rPr>
          <w:sz w:val="22"/>
          <w:szCs w:val="22"/>
        </w:rPr>
        <w:t>ИНВЕСТ»</w:t>
      </w:r>
      <w:r w:rsidR="00524B74" w:rsidRPr="00DC226C">
        <w:rPr>
          <w:sz w:val="22"/>
          <w:szCs w:val="22"/>
        </w:rPr>
        <w:t xml:space="preserve">, меры антитеррористической защищенности. Для получения текста указанного положения </w:t>
      </w:r>
      <w:r>
        <w:rPr>
          <w:sz w:val="22"/>
          <w:szCs w:val="22"/>
        </w:rPr>
        <w:t>Подрядчик</w:t>
      </w:r>
      <w:r w:rsidR="00524B74" w:rsidRPr="00DC226C">
        <w:rPr>
          <w:sz w:val="22"/>
          <w:szCs w:val="22"/>
        </w:rPr>
        <w:t xml:space="preserve">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DC226C" w:rsidRDefault="00524B74" w:rsidP="00524B74">
      <w:pPr>
        <w:pStyle w:val="a7"/>
        <w:ind w:left="0"/>
        <w:jc w:val="both"/>
        <w:rPr>
          <w:rFonts w:ascii="Times New Roman" w:hAnsi="Times New Roman" w:cs="Times New Roman"/>
          <w:sz w:val="22"/>
          <w:szCs w:val="22"/>
        </w:rPr>
      </w:pPr>
      <w:r w:rsidRPr="00DC226C">
        <w:rPr>
          <w:sz w:val="22"/>
          <w:szCs w:val="22"/>
        </w:rPr>
        <w:t xml:space="preserve">2.1.6. При оказании услуг на опасных производственных Объектах Заказчика, </w:t>
      </w:r>
      <w:r w:rsidRPr="00DC226C">
        <w:rPr>
          <w:rFonts w:ascii="Times New Roman" w:hAnsi="Times New Roman" w:cs="Times New Roman"/>
          <w:sz w:val="22"/>
          <w:szCs w:val="22"/>
        </w:rPr>
        <w:t xml:space="preserve">не позднее чем за </w:t>
      </w:r>
      <w:r w:rsidR="002B5C33">
        <w:rPr>
          <w:rFonts w:ascii="Times New Roman" w:hAnsi="Times New Roman" w:cs="Times New Roman"/>
          <w:sz w:val="22"/>
          <w:szCs w:val="22"/>
        </w:rPr>
        <w:t>14 дней до начала выполнения работ</w:t>
      </w:r>
      <w:r w:rsidRPr="00DC226C">
        <w:rPr>
          <w:rFonts w:ascii="Times New Roman" w:hAnsi="Times New Roman" w:cs="Times New Roman"/>
          <w:sz w:val="22"/>
          <w:szCs w:val="22"/>
        </w:rPr>
        <w:t xml:space="preserve"> по настоящему Договору передать Заказчику перечень специалистов, </w:t>
      </w:r>
      <w:r w:rsidR="002B5C33">
        <w:rPr>
          <w:rFonts w:ascii="Times New Roman" w:hAnsi="Times New Roman" w:cs="Times New Roman"/>
          <w:sz w:val="22"/>
          <w:szCs w:val="22"/>
        </w:rPr>
        <w:t>Подрядчика</w:t>
      </w:r>
      <w:r w:rsidRPr="00DC226C">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DC226C">
        <w:rPr>
          <w:rFonts w:ascii="Times New Roman" w:hAnsi="Times New Roman" w:cs="Times New Roman"/>
          <w:sz w:val="22"/>
          <w:szCs w:val="22"/>
        </w:rPr>
        <w:t>психо</w:t>
      </w:r>
      <w:proofErr w:type="spellEnd"/>
      <w:r w:rsidRPr="00DC226C">
        <w:rPr>
          <w:rFonts w:ascii="Times New Roman" w:hAnsi="Times New Roman" w:cs="Times New Roman"/>
          <w:sz w:val="22"/>
          <w:szCs w:val="22"/>
        </w:rPr>
        <w:t xml:space="preserve">-, </w:t>
      </w:r>
      <w:proofErr w:type="spellStart"/>
      <w:r w:rsidRPr="00DC226C">
        <w:rPr>
          <w:rFonts w:ascii="Times New Roman" w:hAnsi="Times New Roman" w:cs="Times New Roman"/>
          <w:sz w:val="22"/>
          <w:szCs w:val="22"/>
        </w:rPr>
        <w:t>нарко</w:t>
      </w:r>
      <w:proofErr w:type="spellEnd"/>
      <w:r w:rsidRPr="00DC226C">
        <w:rPr>
          <w:rFonts w:ascii="Times New Roman" w:hAnsi="Times New Roman" w:cs="Times New Roman"/>
          <w:sz w:val="22"/>
          <w:szCs w:val="22"/>
        </w:rPr>
        <w:t>- учет.</w:t>
      </w:r>
    </w:p>
    <w:p w:rsidR="00524B74" w:rsidRDefault="00524B74" w:rsidP="00D96505">
      <w:pPr>
        <w:pStyle w:val="a7"/>
        <w:ind w:left="0" w:firstLine="567"/>
        <w:jc w:val="both"/>
        <w:rPr>
          <w:rFonts w:ascii="Times New Roman" w:hAnsi="Times New Roman" w:cs="Times New Roman"/>
          <w:sz w:val="22"/>
          <w:szCs w:val="22"/>
        </w:rPr>
      </w:pPr>
      <w:r w:rsidRPr="00DC226C">
        <w:rPr>
          <w:rFonts w:ascii="Times New Roman" w:hAnsi="Times New Roman" w:cs="Times New Roman"/>
          <w:sz w:val="22"/>
          <w:szCs w:val="22"/>
        </w:rPr>
        <w:t xml:space="preserve">В случае привлечения для выполнения Работ Субподрядчиков - предоставлять указанные в настоящем пункте документы в отношении специалистов </w:t>
      </w:r>
      <w:r w:rsidR="002B5C33">
        <w:rPr>
          <w:rFonts w:ascii="Times New Roman" w:hAnsi="Times New Roman" w:cs="Times New Roman"/>
          <w:sz w:val="22"/>
          <w:szCs w:val="22"/>
        </w:rPr>
        <w:t>Субподрядчика</w:t>
      </w:r>
      <w:r w:rsidRPr="00DC226C">
        <w:rPr>
          <w:rFonts w:ascii="Times New Roman" w:hAnsi="Times New Roman" w:cs="Times New Roman"/>
          <w:sz w:val="22"/>
          <w:szCs w:val="22"/>
        </w:rPr>
        <w:t xml:space="preserve">.  </w:t>
      </w:r>
    </w:p>
    <w:p w:rsidR="00E97F89" w:rsidRPr="000045D5" w:rsidRDefault="00DC226C" w:rsidP="00843F2D">
      <w:pPr>
        <w:jc w:val="both"/>
        <w:rPr>
          <w:rFonts w:ascii="Times New Roman" w:hAnsi="Times New Roman" w:cs="Times New Roman"/>
          <w:sz w:val="22"/>
          <w:szCs w:val="22"/>
        </w:rPr>
      </w:pPr>
      <w:r>
        <w:rPr>
          <w:rFonts w:ascii="Times New Roman" w:hAnsi="Times New Roman" w:cs="Times New Roman"/>
          <w:sz w:val="22"/>
          <w:szCs w:val="22"/>
        </w:rPr>
        <w:t xml:space="preserve">2.1.7. </w:t>
      </w:r>
      <w:r w:rsidRPr="00DC226C">
        <w:rPr>
          <w:rFonts w:ascii="Times New Roman" w:hAnsi="Times New Roman" w:cs="Times New Roman"/>
          <w:sz w:val="22"/>
          <w:szCs w:val="22"/>
        </w:rPr>
        <w:t>В случае необходимости получения от Заказчика какой-либо дополнительной информации и/или документов, необходимых для надлежащего</w:t>
      </w:r>
      <w:r w:rsidR="002B5C33">
        <w:rPr>
          <w:rFonts w:ascii="Times New Roman" w:hAnsi="Times New Roman" w:cs="Times New Roman"/>
          <w:sz w:val="22"/>
          <w:szCs w:val="22"/>
        </w:rPr>
        <w:t xml:space="preserve"> и своевременного выполнения работ</w:t>
      </w:r>
      <w:r w:rsidRPr="00DC226C">
        <w:rPr>
          <w:rFonts w:ascii="Times New Roman" w:hAnsi="Times New Roman" w:cs="Times New Roman"/>
          <w:sz w:val="22"/>
          <w:szCs w:val="22"/>
        </w:rPr>
        <w:t xml:space="preserve"> по настоящему Договору, направлять Заказчику письменные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w:t>
      </w:r>
      <w:r w:rsidRPr="00DC226C">
        <w:rPr>
          <w:rFonts w:ascii="Times New Roman" w:hAnsi="Times New Roman" w:cs="Times New Roman"/>
          <w:sz w:val="22"/>
          <w:szCs w:val="22"/>
        </w:rPr>
        <w:lastRenderedPageBreak/>
        <w:t>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w:t>
      </w:r>
      <w:r w:rsidR="0091311B">
        <w:rPr>
          <w:rFonts w:ascii="Times New Roman" w:hAnsi="Times New Roman" w:cs="Times New Roman"/>
          <w:sz w:val="22"/>
          <w:szCs w:val="22"/>
        </w:rPr>
        <w:t>становки исполнения Подрядчиком</w:t>
      </w:r>
      <w:r w:rsidRPr="00DC226C">
        <w:rPr>
          <w:rFonts w:ascii="Times New Roman" w:hAnsi="Times New Roman" w:cs="Times New Roman"/>
          <w:sz w:val="22"/>
          <w:szCs w:val="22"/>
        </w:rPr>
        <w:t xml:space="preserve"> своих обязательств или для расторжения настоящего Договора ввиду не предоставления Заказчиком встречного исполнения.    </w:t>
      </w: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2.2.  </w:t>
      </w:r>
      <w:r w:rsidR="00AF3097">
        <w:rPr>
          <w:rFonts w:ascii="Times New Roman" w:eastAsia="Times New Roman" w:hAnsi="Times New Roman" w:cs="Times New Roman"/>
          <w:b/>
          <w:sz w:val="22"/>
          <w:szCs w:val="22"/>
        </w:rPr>
        <w:t>Подрядчик</w:t>
      </w:r>
      <w:r w:rsidRPr="000045D5">
        <w:rPr>
          <w:rFonts w:ascii="Times New Roman" w:eastAsia="Times New Roman" w:hAnsi="Times New Roman" w:cs="Times New Roman"/>
          <w:b/>
          <w:sz w:val="22"/>
          <w:szCs w:val="22"/>
        </w:rPr>
        <w:t xml:space="preserve"> вправе:</w:t>
      </w:r>
    </w:p>
    <w:p w:rsidR="00A96C78" w:rsidRPr="00843F2D"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w:t>
      </w:r>
      <w:r w:rsidR="002B5C33">
        <w:rPr>
          <w:rFonts w:ascii="Times New Roman" w:eastAsia="Times New Roman" w:hAnsi="Times New Roman" w:cs="Times New Roman"/>
          <w:sz w:val="22"/>
          <w:szCs w:val="22"/>
        </w:rPr>
        <w:t>ть третьих лиц для выполнения работ</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w:t>
      </w:r>
      <w:r w:rsidR="00AF3097">
        <w:rPr>
          <w:rFonts w:ascii="Times New Roman" w:eastAsia="Times New Roman" w:hAnsi="Times New Roman" w:cs="Times New Roman"/>
          <w:sz w:val="22"/>
          <w:szCs w:val="22"/>
        </w:rPr>
        <w:t>Подрядчик</w:t>
      </w:r>
      <w:r w:rsidR="002B2997"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DC226C" w:rsidRDefault="00DC226C" w:rsidP="00A96C78">
      <w:pPr>
        <w:contextualSpacing/>
        <w:mirrorIndent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2.3.1. По </w:t>
      </w:r>
      <w:r w:rsidRPr="00DC226C">
        <w:rPr>
          <w:rFonts w:ascii="Times New Roman" w:eastAsia="Times New Roman" w:hAnsi="Times New Roman" w:cs="Times New Roman"/>
          <w:sz w:val="22"/>
          <w:szCs w:val="22"/>
        </w:rPr>
        <w:t>письменному, о</w:t>
      </w:r>
      <w:r w:rsidR="002B5C33">
        <w:rPr>
          <w:rFonts w:ascii="Times New Roman" w:eastAsia="Times New Roman" w:hAnsi="Times New Roman" w:cs="Times New Roman"/>
          <w:sz w:val="22"/>
          <w:szCs w:val="22"/>
        </w:rPr>
        <w:t>боснованному запросу Подрядчика</w:t>
      </w:r>
      <w:r w:rsidRPr="00DC226C">
        <w:rPr>
          <w:rFonts w:ascii="Times New Roman" w:eastAsia="Times New Roman" w:hAnsi="Times New Roman" w:cs="Times New Roman"/>
          <w:sz w:val="22"/>
          <w:szCs w:val="22"/>
        </w:rPr>
        <w:t xml:space="preserve"> предоставить, имеющиеся у Заказчика документы и/или инф</w:t>
      </w:r>
      <w:r w:rsidR="002B5C33">
        <w:rPr>
          <w:rFonts w:ascii="Times New Roman" w:eastAsia="Times New Roman" w:hAnsi="Times New Roman" w:cs="Times New Roman"/>
          <w:sz w:val="22"/>
          <w:szCs w:val="22"/>
        </w:rPr>
        <w:t>ормацию, касающиеся выполняемых</w:t>
      </w:r>
      <w:r w:rsidRPr="00DC226C">
        <w:rPr>
          <w:rFonts w:ascii="Times New Roman" w:eastAsia="Times New Roman" w:hAnsi="Times New Roman" w:cs="Times New Roman"/>
          <w:sz w:val="22"/>
          <w:szCs w:val="22"/>
        </w:rPr>
        <w:t xml:space="preserve"> в рамках настоящего Договора </w:t>
      </w:r>
      <w:r w:rsidR="002B5C33">
        <w:rPr>
          <w:rFonts w:ascii="Times New Roman" w:eastAsia="Times New Roman" w:hAnsi="Times New Roman" w:cs="Times New Roman"/>
          <w:sz w:val="22"/>
          <w:szCs w:val="22"/>
        </w:rPr>
        <w:t>работ</w:t>
      </w:r>
      <w:r w:rsidRPr="00DC226C">
        <w:rPr>
          <w:rFonts w:ascii="Times New Roman" w:eastAsia="Times New Roman" w:hAnsi="Times New Roman" w:cs="Times New Roman"/>
          <w:sz w:val="22"/>
          <w:szCs w:val="22"/>
        </w:rPr>
        <w:t>.</w:t>
      </w:r>
    </w:p>
    <w:p w:rsidR="00D96505" w:rsidRPr="00843F2D"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w:t>
      </w:r>
      <w:r w:rsidR="002B5C33">
        <w:rPr>
          <w:rFonts w:ascii="Times New Roman" w:eastAsia="Times New Roman" w:hAnsi="Times New Roman" w:cs="Times New Roman"/>
          <w:sz w:val="22"/>
          <w:szCs w:val="22"/>
        </w:rPr>
        <w:t xml:space="preserve"> Оплатить выполненные Подрядчиком работы</w:t>
      </w:r>
      <w:r w:rsidRPr="000045D5">
        <w:rPr>
          <w:rFonts w:ascii="Times New Roman" w:eastAsia="Times New Roman" w:hAnsi="Times New Roman" w:cs="Times New Roman"/>
          <w:sz w:val="22"/>
          <w:szCs w:val="22"/>
        </w:rPr>
        <w:t xml:space="preserve"> в соответствии с условиями настоящего Договора.</w:t>
      </w: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w:t>
      </w:r>
      <w:r w:rsidR="0091311B">
        <w:rPr>
          <w:rFonts w:ascii="Times New Roman" w:eastAsia="Times New Roman" w:hAnsi="Times New Roman" w:cs="Times New Roman"/>
          <w:sz w:val="22"/>
          <w:szCs w:val="22"/>
        </w:rPr>
        <w:t>я проверять ход и качество выполняемых работ</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w:t>
      </w:r>
      <w:r w:rsidR="0091311B">
        <w:rPr>
          <w:rFonts w:ascii="Times New Roman" w:eastAsia="Times New Roman" w:hAnsi="Times New Roman" w:cs="Times New Roman"/>
          <w:sz w:val="22"/>
          <w:szCs w:val="22"/>
        </w:rPr>
        <w:t>твенную деятельность Подрядчика</w:t>
      </w:r>
      <w:r w:rsidRPr="000045D5">
        <w:rPr>
          <w:rFonts w:ascii="Times New Roman" w:eastAsia="Times New Roman" w:hAnsi="Times New Roman" w:cs="Times New Roman"/>
          <w:sz w:val="22"/>
          <w:szCs w:val="22"/>
        </w:rPr>
        <w:t>.</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w:t>
      </w:r>
      <w:r w:rsidR="0091311B">
        <w:rPr>
          <w:rFonts w:ascii="Times New Roman" w:hAnsi="Times New Roman" w:cs="Times New Roman"/>
          <w:sz w:val="22"/>
          <w:szCs w:val="22"/>
        </w:rPr>
        <w:t>исания акта, уплатив Подрядчику</w:t>
      </w:r>
      <w:r w:rsidRPr="000045D5">
        <w:rPr>
          <w:rFonts w:ascii="Times New Roman" w:hAnsi="Times New Roman" w:cs="Times New Roman"/>
          <w:sz w:val="22"/>
          <w:szCs w:val="22"/>
        </w:rPr>
        <w:t xml:space="preserve"> часть установленной цены пропо</w:t>
      </w:r>
      <w:r w:rsidR="0091311B">
        <w:rPr>
          <w:rFonts w:ascii="Times New Roman" w:hAnsi="Times New Roman" w:cs="Times New Roman"/>
          <w:sz w:val="22"/>
          <w:szCs w:val="22"/>
        </w:rPr>
        <w:t>рционально части Работ</w:t>
      </w:r>
      <w:r w:rsidRPr="000045D5">
        <w:rPr>
          <w:rFonts w:ascii="Times New Roman" w:hAnsi="Times New Roman" w:cs="Times New Roman"/>
          <w:sz w:val="22"/>
          <w:szCs w:val="22"/>
        </w:rPr>
        <w:t>,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91311B">
        <w:rPr>
          <w:rFonts w:ascii="Times New Roman" w:eastAsia="Times New Roman" w:hAnsi="Times New Roman" w:cs="Times New Roman"/>
          <w:b/>
          <w:sz w:val="22"/>
          <w:szCs w:val="22"/>
        </w:rPr>
        <w:t>СДАЧА И ПРИЕМКА ВЫПОЛНЕННЫХ РАБОТ</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00AF3097">
        <w:rPr>
          <w:rFonts w:ascii="Times New Roman" w:eastAsia="Times New Roman" w:hAnsi="Times New Roman" w:cs="Times New Roman"/>
          <w:sz w:val="22"/>
          <w:szCs w:val="22"/>
        </w:rPr>
        <w:t>Подрядчик</w:t>
      </w:r>
      <w:r w:rsidRPr="000045D5">
        <w:rPr>
          <w:rFonts w:ascii="Times New Roman" w:eastAsia="Times New Roman" w:hAnsi="Times New Roman" w:cs="Times New Roman"/>
          <w:sz w:val="22"/>
          <w:szCs w:val="22"/>
        </w:rPr>
        <w:t xml:space="preserve"> в течение 3 (трех) рабочих дней с м</w:t>
      </w:r>
      <w:r w:rsidR="0091311B">
        <w:rPr>
          <w:rFonts w:ascii="Times New Roman" w:eastAsia="Times New Roman" w:hAnsi="Times New Roman" w:cs="Times New Roman"/>
          <w:sz w:val="22"/>
          <w:szCs w:val="22"/>
        </w:rPr>
        <w:t>омента окончания выполнения работ</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w:t>
      </w:r>
      <w:r w:rsidR="0091311B">
        <w:rPr>
          <w:rFonts w:ascii="Times New Roman" w:eastAsia="Times New Roman" w:hAnsi="Times New Roman" w:cs="Times New Roman"/>
          <w:sz w:val="22"/>
          <w:szCs w:val="22"/>
        </w:rPr>
        <w:t>х экземпляра Акта выполненных работ</w:t>
      </w:r>
      <w:r w:rsidRPr="000045D5">
        <w:rPr>
          <w:rFonts w:ascii="Times New Roman" w:eastAsia="Times New Roman" w:hAnsi="Times New Roman" w:cs="Times New Roman"/>
          <w:sz w:val="22"/>
          <w:szCs w:val="22"/>
        </w:rPr>
        <w:t>,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w:t>
      </w:r>
      <w:r w:rsidR="00DC226C">
        <w:rPr>
          <w:rFonts w:ascii="Times New Roman" w:eastAsia="Times New Roman" w:hAnsi="Times New Roman" w:cs="Times New Roman"/>
          <w:sz w:val="22"/>
          <w:szCs w:val="22"/>
        </w:rPr>
        <w:t>их дней с момента получения Актов</w:t>
      </w:r>
      <w:r w:rsidR="002622B4" w:rsidRPr="000045D5">
        <w:rPr>
          <w:rFonts w:ascii="Times New Roman" w:eastAsia="Times New Roman" w:hAnsi="Times New Roman" w:cs="Times New Roman"/>
          <w:sz w:val="22"/>
          <w:szCs w:val="22"/>
        </w:rPr>
        <w:t xml:space="preserve"> обязан подписать их и направить од</w:t>
      </w:r>
      <w:r w:rsidR="0091311B">
        <w:rPr>
          <w:rFonts w:ascii="Times New Roman" w:eastAsia="Times New Roman" w:hAnsi="Times New Roman" w:cs="Times New Roman"/>
          <w:sz w:val="22"/>
          <w:szCs w:val="22"/>
        </w:rPr>
        <w:t>ин экземпляр в адрес Подрядчика</w:t>
      </w:r>
      <w:r w:rsidR="002622B4" w:rsidRPr="000045D5">
        <w:rPr>
          <w:rFonts w:ascii="Times New Roman" w:eastAsia="Times New Roman" w:hAnsi="Times New Roman" w:cs="Times New Roman"/>
          <w:sz w:val="22"/>
          <w:szCs w:val="22"/>
        </w:rPr>
        <w:t>,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w:t>
      </w:r>
      <w:r w:rsidR="0091311B">
        <w:rPr>
          <w:rFonts w:ascii="Times New Roman" w:eastAsia="Times New Roman" w:hAnsi="Times New Roman" w:cs="Times New Roman"/>
          <w:sz w:val="22"/>
          <w:szCs w:val="22"/>
        </w:rPr>
        <w:t>зательств со стороны Подрядчика</w:t>
      </w:r>
      <w:r w:rsidRPr="000045D5">
        <w:rPr>
          <w:rFonts w:ascii="Times New Roman" w:eastAsia="Times New Roman" w:hAnsi="Times New Roman" w:cs="Times New Roman"/>
          <w:sz w:val="22"/>
          <w:szCs w:val="22"/>
        </w:rPr>
        <w:t>, за порядком пр</w:t>
      </w:r>
      <w:r w:rsidR="0091311B">
        <w:rPr>
          <w:rFonts w:ascii="Times New Roman" w:eastAsia="Times New Roman" w:hAnsi="Times New Roman" w:cs="Times New Roman"/>
          <w:sz w:val="22"/>
          <w:szCs w:val="22"/>
        </w:rPr>
        <w:t>иемки выполненных работ</w:t>
      </w:r>
      <w:r w:rsidRPr="000045D5">
        <w:rPr>
          <w:rFonts w:ascii="Times New Roman" w:eastAsia="Times New Roman" w:hAnsi="Times New Roman" w:cs="Times New Roman"/>
          <w:sz w:val="22"/>
          <w:szCs w:val="22"/>
        </w:rPr>
        <w:t xml:space="preserve">,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w:t>
      </w:r>
      <w:r w:rsidR="00AF3097">
        <w:rPr>
          <w:rFonts w:ascii="Times New Roman" w:eastAsia="Times New Roman" w:hAnsi="Times New Roman" w:cs="Times New Roman"/>
          <w:sz w:val="22"/>
          <w:szCs w:val="22"/>
        </w:rPr>
        <w:t>Подрядчик</w:t>
      </w:r>
      <w:r w:rsidRPr="000045D5">
        <w:rPr>
          <w:rFonts w:ascii="Times New Roman" w:eastAsia="Times New Roman" w:hAnsi="Times New Roman" w:cs="Times New Roman"/>
          <w:sz w:val="22"/>
          <w:szCs w:val="22"/>
        </w:rPr>
        <w:t>, подписывая настоящее Договор дает свое согласие.</w:t>
      </w:r>
    </w:p>
    <w:p w:rsidR="00D9650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0F055D" w:rsidP="00AB4702">
      <w:pPr>
        <w:jc w:val="both"/>
        <w:rPr>
          <w:rFonts w:ascii="Times New Roman" w:hAnsi="Times New Roman" w:cs="Times New Roman"/>
          <w:sz w:val="22"/>
          <w:szCs w:val="22"/>
        </w:rPr>
      </w:pPr>
    </w:p>
    <w:p w:rsidR="000F055D" w:rsidRPr="000045D5" w:rsidRDefault="0091311B" w:rsidP="00AB4702">
      <w:pPr>
        <w:tabs>
          <w:tab w:val="left" w:pos="1004"/>
        </w:tabs>
        <w:ind w:left="540" w:hanging="54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4. СТОИМОСТЬ РАБОТ</w:t>
      </w:r>
      <w:r w:rsidR="00B45092" w:rsidRPr="000045D5">
        <w:rPr>
          <w:rFonts w:ascii="Times New Roman" w:eastAsia="Times New Roman" w:hAnsi="Times New Roman" w:cs="Times New Roman"/>
          <w:b/>
          <w:sz w:val="22"/>
          <w:szCs w:val="22"/>
        </w:rPr>
        <w:t>.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91311B">
        <w:rPr>
          <w:rFonts w:ascii="Times New Roman" w:eastAsia="Times New Roman" w:hAnsi="Times New Roman" w:cs="Times New Roman"/>
          <w:sz w:val="22"/>
          <w:szCs w:val="22"/>
        </w:rPr>
        <w:t>ость Работ</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w:t>
      </w:r>
      <w:r w:rsidR="0091311B">
        <w:rPr>
          <w:rFonts w:ascii="Times New Roman" w:eastAsia="Times New Roman" w:hAnsi="Times New Roman" w:cs="Times New Roman"/>
          <w:sz w:val="22"/>
          <w:szCs w:val="22"/>
        </w:rPr>
        <w:t>____________) в том числе НДС 22</w:t>
      </w:r>
      <w:r w:rsidR="00C021B4" w:rsidRPr="000045D5">
        <w:rPr>
          <w:rFonts w:ascii="Times New Roman" w:eastAsia="Times New Roman" w:hAnsi="Times New Roman" w:cs="Times New Roman"/>
          <w:sz w:val="22"/>
          <w:szCs w:val="22"/>
        </w:rPr>
        <w:t>%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r>
      <w:r w:rsidR="0091311B">
        <w:rPr>
          <w:rFonts w:ascii="Times New Roman" w:eastAsia="Times New Roman" w:hAnsi="Times New Roman" w:cs="Times New Roman"/>
          <w:sz w:val="22"/>
          <w:szCs w:val="22"/>
        </w:rPr>
        <w:t>Оплата стоимости Работ</w:t>
      </w:r>
      <w:r w:rsidRPr="000045D5">
        <w:rPr>
          <w:rFonts w:ascii="Times New Roman" w:eastAsia="Times New Roman" w:hAnsi="Times New Roman" w:cs="Times New Roman"/>
          <w:sz w:val="22"/>
          <w:szCs w:val="22"/>
        </w:rPr>
        <w:t xml:space="preserve"> в соответствии с условиями настоящего Договора производится в течение 30 (тридцати) календарных дней с даты подписания Сторонами Актов </w:t>
      </w:r>
      <w:r w:rsidR="0091311B">
        <w:rPr>
          <w:rFonts w:ascii="Times New Roman" w:eastAsia="Times New Roman" w:hAnsi="Times New Roman" w:cs="Times New Roman"/>
          <w:sz w:val="22"/>
          <w:szCs w:val="22"/>
        </w:rPr>
        <w:t>выполненных работ</w:t>
      </w:r>
      <w:r w:rsidRPr="000045D5">
        <w:rPr>
          <w:rFonts w:ascii="Times New Roman" w:eastAsia="Times New Roman" w:hAnsi="Times New Roman" w:cs="Times New Roman"/>
          <w:sz w:val="22"/>
          <w:szCs w:val="22"/>
        </w:rPr>
        <w:t xml:space="preserve"> при условии предоставления </w:t>
      </w:r>
      <w:r w:rsidR="0091311B">
        <w:rPr>
          <w:rFonts w:ascii="Times New Roman" w:eastAsia="Times New Roman" w:hAnsi="Times New Roman" w:cs="Times New Roman"/>
          <w:sz w:val="22"/>
          <w:szCs w:val="22"/>
        </w:rPr>
        <w:t>Подрядчиком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w:t>
      </w:r>
      <w:r w:rsidR="0091311B">
        <w:rPr>
          <w:rFonts w:ascii="Times New Roman" w:eastAsia="Times New Roman" w:hAnsi="Times New Roman" w:cs="Times New Roman"/>
          <w:sz w:val="22"/>
          <w:szCs w:val="22"/>
        </w:rPr>
        <w:t>тв на расчетный счет Подрядчика</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EC0284" w:rsidRPr="000045D5" w:rsidRDefault="00EC028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w:t>
      </w:r>
      <w:r w:rsidR="0051553F" w:rsidRPr="000045D5">
        <w:rPr>
          <w:rFonts w:ascii="Times New Roman" w:hAnsi="Times New Roman" w:cs="Times New Roman"/>
          <w:sz w:val="22"/>
          <w:szCs w:val="22"/>
        </w:rPr>
        <w:lastRenderedPageBreak/>
        <w:t>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1311B">
        <w:rPr>
          <w:rFonts w:ascii="Times New Roman" w:hAnsi="Times New Roman" w:cs="Times New Roman"/>
          <w:snapToGrid w:val="0"/>
          <w:sz w:val="22"/>
          <w:szCs w:val="22"/>
        </w:rPr>
        <w:t>Подрядчика</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w:t>
      </w:r>
      <w:r w:rsidR="0091311B">
        <w:rPr>
          <w:rFonts w:ascii="Times New Roman" w:eastAsia="Times New Roman" w:hAnsi="Times New Roman" w:cs="Times New Roman"/>
          <w:bCs/>
          <w:color w:val="auto"/>
          <w:sz w:val="22"/>
          <w:szCs w:val="22"/>
        </w:rPr>
        <w:t xml:space="preserve"> производства работ Подрядчиком</w:t>
      </w:r>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проводить вводный инструктаж </w:t>
      </w:r>
      <w:r w:rsidR="0091311B">
        <w:rPr>
          <w:rFonts w:ascii="Times New Roman" w:eastAsia="Times New Roman" w:hAnsi="Times New Roman" w:cs="Times New Roman"/>
          <w:bCs/>
          <w:color w:val="auto"/>
          <w:sz w:val="22"/>
          <w:szCs w:val="22"/>
        </w:rPr>
        <w:t>со всеми работниками Подрядчика</w:t>
      </w:r>
      <w:r w:rsidRPr="00D1454A">
        <w:rPr>
          <w:rFonts w:ascii="Times New Roman" w:eastAsia="Times New Roman" w:hAnsi="Times New Roman" w:cs="Times New Roman"/>
          <w:bCs/>
          <w:color w:val="auto"/>
          <w:sz w:val="22"/>
          <w:szCs w:val="22"/>
        </w:rPr>
        <w:t xml:space="preserve"> и сторонних органи</w:t>
      </w:r>
      <w:r w:rsidR="0091311B">
        <w:rPr>
          <w:rFonts w:ascii="Times New Roman" w:eastAsia="Times New Roman" w:hAnsi="Times New Roman" w:cs="Times New Roman"/>
          <w:bCs/>
          <w:color w:val="auto"/>
          <w:sz w:val="22"/>
          <w:szCs w:val="22"/>
        </w:rPr>
        <w:t>заций, привлекаемых Подрядчиком</w:t>
      </w:r>
      <w:r w:rsidRPr="00D1454A">
        <w:rPr>
          <w:rFonts w:ascii="Times New Roman" w:eastAsia="Times New Roman" w:hAnsi="Times New Roman" w:cs="Times New Roman"/>
          <w:bCs/>
          <w:color w:val="auto"/>
          <w:sz w:val="22"/>
          <w:szCs w:val="22"/>
        </w:rPr>
        <w:t>, прибывающими на объект с отражением проведения инструктажа записью в журнале регистрации вводного инструктажа.</w:t>
      </w:r>
    </w:p>
    <w:p w:rsidR="00D1454A" w:rsidRDefault="0091311B"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t>Обязан информировать Подрядчика</w:t>
      </w:r>
      <w:r w:rsidR="00D1454A" w:rsidRPr="00D1454A">
        <w:rPr>
          <w:rFonts w:ascii="Times New Roman" w:eastAsia="Times New Roman" w:hAnsi="Times New Roman" w:cs="Times New Roman"/>
          <w:bCs/>
          <w:color w:val="auto"/>
          <w:sz w:val="22"/>
          <w:szCs w:val="22"/>
        </w:rPr>
        <w:t xml:space="preserve">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w:t>
      </w:r>
      <w:r>
        <w:rPr>
          <w:rFonts w:ascii="Times New Roman" w:eastAsia="Times New Roman" w:hAnsi="Times New Roman" w:cs="Times New Roman"/>
          <w:bCs/>
          <w:color w:val="auto"/>
          <w:sz w:val="22"/>
          <w:szCs w:val="22"/>
        </w:rPr>
        <w:t>опасности работников Подрядчика</w:t>
      </w:r>
      <w:r w:rsidR="00D1454A" w:rsidRPr="00D1454A">
        <w:rPr>
          <w:rFonts w:ascii="Times New Roman" w:eastAsia="Times New Roman" w:hAnsi="Times New Roman" w:cs="Times New Roman"/>
          <w:bCs/>
          <w:color w:val="auto"/>
          <w:sz w:val="22"/>
          <w:szCs w:val="22"/>
        </w:rPr>
        <w:t>.</w:t>
      </w:r>
    </w:p>
    <w:p w:rsidR="00D1454A" w:rsidRDefault="0091311B"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t>Обязан представлять Подрядчику</w:t>
      </w:r>
      <w:r w:rsidR="00D1454A" w:rsidRPr="00D1454A">
        <w:rPr>
          <w:rFonts w:ascii="Times New Roman" w:eastAsia="Times New Roman" w:hAnsi="Times New Roman" w:cs="Times New Roman"/>
          <w:bCs/>
          <w:color w:val="auto"/>
          <w:sz w:val="22"/>
          <w:szCs w:val="22"/>
        </w:rPr>
        <w:t xml:space="preserve">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по</w:t>
      </w:r>
      <w:r w:rsidR="0091311B">
        <w:rPr>
          <w:rFonts w:ascii="Times New Roman" w:eastAsia="Times New Roman" w:hAnsi="Times New Roman" w:cs="Times New Roman"/>
          <w:bCs/>
          <w:color w:val="auto"/>
          <w:sz w:val="22"/>
          <w:szCs w:val="22"/>
        </w:rPr>
        <w:t xml:space="preserve"> письменному запросу Подрядчика</w:t>
      </w:r>
      <w:r w:rsidRPr="00D1454A">
        <w:rPr>
          <w:rFonts w:ascii="Times New Roman" w:eastAsia="Times New Roman" w:hAnsi="Times New Roman" w:cs="Times New Roman"/>
          <w:bCs/>
          <w:color w:val="auto"/>
          <w:sz w:val="22"/>
          <w:szCs w:val="22"/>
        </w:rPr>
        <w:t xml:space="preserve">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w:t>
      </w:r>
      <w:r w:rsidR="0091311B">
        <w:rPr>
          <w:rFonts w:ascii="Times New Roman" w:eastAsia="Times New Roman" w:hAnsi="Times New Roman" w:cs="Times New Roman"/>
          <w:bCs/>
          <w:color w:val="auto"/>
          <w:sz w:val="22"/>
          <w:szCs w:val="22"/>
        </w:rPr>
        <w:t>полнению работниками Подрядчика</w:t>
      </w:r>
      <w:r w:rsidRPr="00D1454A">
        <w:rPr>
          <w:rFonts w:ascii="Times New Roman" w:eastAsia="Times New Roman" w:hAnsi="Times New Roman" w:cs="Times New Roman"/>
          <w:bCs/>
          <w:color w:val="auto"/>
          <w:sz w:val="22"/>
          <w:szCs w:val="22"/>
        </w:rPr>
        <w:t xml:space="preserve">.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w:t>
      </w:r>
      <w:r w:rsidR="0091311B">
        <w:rPr>
          <w:rFonts w:ascii="Times New Roman" w:eastAsia="Times New Roman" w:hAnsi="Times New Roman" w:cs="Times New Roman"/>
          <w:bCs/>
          <w:color w:val="auto"/>
          <w:sz w:val="22"/>
          <w:szCs w:val="22"/>
        </w:rPr>
        <w:t>рмировать Подрядчика</w:t>
      </w:r>
      <w:r w:rsidRPr="00D1454A">
        <w:rPr>
          <w:rFonts w:ascii="Times New Roman" w:eastAsia="Times New Roman" w:hAnsi="Times New Roman" w:cs="Times New Roman"/>
          <w:bCs/>
          <w:color w:val="auto"/>
          <w:sz w:val="22"/>
          <w:szCs w:val="22"/>
        </w:rPr>
        <w:t xml:space="preserve">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информировать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информировать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91311B"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t>При передаче Подрядчику</w:t>
      </w:r>
      <w:r w:rsidR="00D1454A" w:rsidRPr="00D1454A">
        <w:rPr>
          <w:rFonts w:ascii="Times New Roman" w:eastAsia="Times New Roman" w:hAnsi="Times New Roman" w:cs="Times New Roman"/>
          <w:bCs/>
          <w:color w:val="auto"/>
          <w:sz w:val="22"/>
          <w:szCs w:val="22"/>
        </w:rPr>
        <w:t xml:space="preserve">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w:t>
      </w:r>
      <w:r>
        <w:rPr>
          <w:rFonts w:ascii="Times New Roman" w:eastAsia="Times New Roman" w:hAnsi="Times New Roman" w:cs="Times New Roman"/>
          <w:bCs/>
          <w:color w:val="auto"/>
          <w:sz w:val="22"/>
          <w:szCs w:val="22"/>
        </w:rPr>
        <w:t xml:space="preserve"> работ, выполняемых Подрядчиком</w:t>
      </w:r>
      <w:r w:rsidR="00D1454A" w:rsidRPr="00D1454A">
        <w:rPr>
          <w:rFonts w:ascii="Times New Roman" w:eastAsia="Times New Roman" w:hAnsi="Times New Roman" w:cs="Times New Roman"/>
          <w:bCs/>
          <w:color w:val="auto"/>
          <w:sz w:val="22"/>
          <w:szCs w:val="22"/>
        </w:rPr>
        <w:t xml:space="preserve">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освобождать подъезды к объекту Заказчика и указывать границы деятельности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Обязан обеспечивать перерывы в технологическом режиме для выполнения рабо</w:t>
      </w:r>
      <w:r w:rsidR="00EB784F">
        <w:rPr>
          <w:rFonts w:ascii="Times New Roman" w:eastAsia="Times New Roman" w:hAnsi="Times New Roman" w:cs="Times New Roman"/>
          <w:bCs/>
          <w:color w:val="auto"/>
          <w:sz w:val="22"/>
          <w:szCs w:val="22"/>
        </w:rPr>
        <w:t>т по согласованию с Подрядчиком</w:t>
      </w:r>
      <w:r w:rsidRPr="00D1454A">
        <w:rPr>
          <w:rFonts w:ascii="Times New Roman" w:eastAsia="Times New Roman" w:hAnsi="Times New Roman" w:cs="Times New Roman"/>
          <w:bCs/>
          <w:color w:val="auto"/>
          <w:sz w:val="22"/>
          <w:szCs w:val="22"/>
        </w:rPr>
        <w:t xml:space="preserve">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поступлении сообщения от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об аварийной ситуации обязан организовать вывод работников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участвовать в расследовании несчастных случаев, произошедших с работниками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осуществлять производственный контроль за деятельностью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проверять состояние промышленной безопасности, пожарной безопасности, охраны труда и окружающей среды на объектах работ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требовать от руководителей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w:t>
      </w:r>
      <w:r w:rsidR="00EB784F">
        <w:rPr>
          <w:rFonts w:ascii="Times New Roman" w:eastAsia="Times New Roman" w:hAnsi="Times New Roman" w:cs="Times New Roman"/>
          <w:bCs/>
          <w:color w:val="auto"/>
          <w:sz w:val="22"/>
          <w:szCs w:val="22"/>
        </w:rPr>
        <w:t xml:space="preserve"> работ, выполняемых Подрядчиком</w:t>
      </w:r>
      <w:r w:rsidRPr="00D1454A">
        <w:rPr>
          <w:rFonts w:ascii="Times New Roman" w:eastAsia="Times New Roman" w:hAnsi="Times New Roman" w:cs="Times New Roman"/>
          <w:bCs/>
          <w:color w:val="auto"/>
          <w:sz w:val="22"/>
          <w:szCs w:val="22"/>
        </w:rPr>
        <w:t xml:space="preserve">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приостанавливать, запрещать производство</w:t>
      </w:r>
      <w:r w:rsidR="00EB784F">
        <w:rPr>
          <w:rFonts w:ascii="Times New Roman" w:eastAsia="Times New Roman" w:hAnsi="Times New Roman" w:cs="Times New Roman"/>
          <w:bCs/>
          <w:color w:val="auto"/>
          <w:sz w:val="22"/>
          <w:szCs w:val="22"/>
        </w:rPr>
        <w:t xml:space="preserve"> работ, выполняемых Подрядчиком</w:t>
      </w:r>
      <w:r w:rsidRPr="00D1454A">
        <w:rPr>
          <w:rFonts w:ascii="Times New Roman" w:eastAsia="Times New Roman" w:hAnsi="Times New Roman" w:cs="Times New Roman"/>
          <w:bCs/>
          <w:color w:val="auto"/>
          <w:sz w:val="22"/>
          <w:szCs w:val="22"/>
        </w:rPr>
        <w:t xml:space="preserve">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w:t>
      </w:r>
      <w:r w:rsidR="00EB784F">
        <w:rPr>
          <w:rFonts w:ascii="Times New Roman" w:eastAsia="Times New Roman" w:hAnsi="Times New Roman" w:cs="Times New Roman"/>
          <w:bCs/>
          <w:color w:val="auto"/>
          <w:sz w:val="22"/>
          <w:szCs w:val="22"/>
        </w:rPr>
        <w:t>сности используемых Подрядчиком</w:t>
      </w:r>
      <w:r w:rsidRPr="00D1454A">
        <w:rPr>
          <w:rFonts w:ascii="Times New Roman" w:eastAsia="Times New Roman" w:hAnsi="Times New Roman" w:cs="Times New Roman"/>
          <w:bCs/>
          <w:color w:val="auto"/>
          <w:sz w:val="22"/>
          <w:szCs w:val="22"/>
        </w:rPr>
        <w:t xml:space="preserve">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 неоднократном (2 и более раза) выявлении нарушений со стороны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 xml:space="preserve">Обязанности </w:t>
      </w:r>
      <w:r w:rsidR="0091311B">
        <w:rPr>
          <w:rFonts w:ascii="Times New Roman" w:eastAsia="Times New Roman" w:hAnsi="Times New Roman" w:cs="Times New Roman"/>
          <w:b/>
          <w:bCs/>
          <w:color w:val="auto"/>
          <w:sz w:val="22"/>
          <w:szCs w:val="22"/>
        </w:rPr>
        <w:t>Подрядчика</w:t>
      </w:r>
      <w:r w:rsidRPr="00D1454A">
        <w:rPr>
          <w:rFonts w:ascii="Times New Roman" w:eastAsia="Times New Roman" w:hAnsi="Times New Roman" w:cs="Times New Roman"/>
          <w:b/>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прошедших противопожарный инструктаж, обучение по ПТМ (пожарно-техническому </w:t>
      </w:r>
      <w:r w:rsidRPr="00D1454A">
        <w:rPr>
          <w:rFonts w:ascii="Times New Roman" w:eastAsia="Times New Roman" w:hAnsi="Times New Roman" w:cs="Times New Roman"/>
          <w:bCs/>
          <w:color w:val="auto"/>
          <w:sz w:val="22"/>
          <w:szCs w:val="22"/>
        </w:rPr>
        <w:lastRenderedPageBreak/>
        <w:t>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список состава подразделения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 протокола аттестации членов аттестационной комиссии по промышленной безопасности </w:t>
      </w:r>
      <w:r w:rsidR="0091311B">
        <w:rPr>
          <w:rFonts w:ascii="Times New Roman" w:eastAsia="Times New Roman" w:hAnsi="Times New Roman" w:cs="Times New Roman"/>
          <w:bCs/>
          <w:color w:val="auto"/>
          <w:sz w:val="22"/>
          <w:szCs w:val="22"/>
        </w:rPr>
        <w:t>Подрядчика</w:t>
      </w:r>
      <w:r w:rsidRPr="00D1454A">
        <w:rPr>
          <w:rFonts w:ascii="Times New Roman" w:eastAsia="Times New Roman" w:hAnsi="Times New Roman" w:cs="Times New Roman"/>
          <w:bCs/>
          <w:color w:val="auto"/>
          <w:sz w:val="22"/>
          <w:szCs w:val="22"/>
        </w:rPr>
        <w:t xml:space="preserve">).;приказ о назначении стропальщиков с пофамильным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5550E1">
        <w:rPr>
          <w:rFonts w:ascii="Times New Roman" w:eastAsia="Times New Roman" w:hAnsi="Times New Roman" w:cs="Times New Roman"/>
          <w:bCs/>
          <w:color w:val="auto"/>
          <w:sz w:val="22"/>
          <w:szCs w:val="22"/>
        </w:rPr>
        <w:t>.</w:t>
      </w:r>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5550E1">
        <w:rPr>
          <w:rFonts w:ascii="Times New Roman" w:eastAsia="Times New Roman" w:hAnsi="Times New Roman" w:cs="Times New Roman"/>
          <w:bCs/>
          <w:color w:val="auto"/>
          <w:sz w:val="22"/>
          <w:szCs w:val="22"/>
        </w:rPr>
        <w:t>Заказчика и отраженных в «Списке</w:t>
      </w:r>
      <w:r w:rsidRPr="00D1454A">
        <w:rPr>
          <w:rFonts w:ascii="Times New Roman" w:eastAsia="Times New Roman" w:hAnsi="Times New Roman" w:cs="Times New Roman"/>
          <w:bCs/>
          <w:color w:val="auto"/>
          <w:sz w:val="22"/>
          <w:szCs w:val="22"/>
        </w:rPr>
        <w:t xml:space="preserve"> лок</w:t>
      </w:r>
      <w:r w:rsidR="005550E1">
        <w:rPr>
          <w:rFonts w:ascii="Times New Roman" w:eastAsia="Times New Roman" w:hAnsi="Times New Roman" w:cs="Times New Roman"/>
          <w:bCs/>
          <w:color w:val="auto"/>
          <w:sz w:val="22"/>
          <w:szCs w:val="22"/>
        </w:rPr>
        <w:t xml:space="preserve">ально нормативных актов </w:t>
      </w:r>
      <w:r w:rsidRPr="00D1454A">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Незамедлительно ознакомить персонал, осуществляющий работы на территории и объектах Заказчика (в том числе и персонал т</w:t>
      </w:r>
      <w:r w:rsidR="00B55724">
        <w:rPr>
          <w:rFonts w:ascii="Times New Roman" w:eastAsia="Times New Roman" w:hAnsi="Times New Roman" w:cs="Times New Roman"/>
          <w:bCs/>
          <w:color w:val="auto"/>
          <w:sz w:val="22"/>
          <w:szCs w:val="22"/>
        </w:rPr>
        <w:t>ретьих лиц, нанятый подрядчиком</w:t>
      </w:r>
      <w:r w:rsidRPr="00D1454A">
        <w:rPr>
          <w:rFonts w:ascii="Times New Roman" w:eastAsia="Times New Roman" w:hAnsi="Times New Roman" w:cs="Times New Roman"/>
          <w:bCs/>
          <w:color w:val="auto"/>
          <w:sz w:val="22"/>
          <w:szCs w:val="22"/>
        </w:rPr>
        <w:t xml:space="preserve">):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005550E1">
        <w:rPr>
          <w:rFonts w:ascii="Times New Roman" w:eastAsia="Times New Roman" w:hAnsi="Times New Roman" w:cs="Times New Roman"/>
          <w:bCs/>
          <w:color w:val="auto"/>
          <w:sz w:val="22"/>
          <w:szCs w:val="22"/>
        </w:rPr>
        <w:t>.2.6 настоящего Договора</w:t>
      </w:r>
      <w:r w:rsidRPr="00DB7210">
        <w:rPr>
          <w:rFonts w:ascii="Times New Roman" w:eastAsia="Times New Roman" w:hAnsi="Times New Roman" w:cs="Times New Roman"/>
          <w:bCs/>
          <w:color w:val="auto"/>
          <w:sz w:val="22"/>
          <w:szCs w:val="22"/>
        </w:rPr>
        <w:t>;</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w:t>
      </w:r>
      <w:r w:rsidR="0091311B">
        <w:rPr>
          <w:rFonts w:ascii="Times New Roman" w:eastAsia="Times New Roman" w:hAnsi="Times New Roman" w:cs="Times New Roman"/>
          <w:bCs/>
          <w:color w:val="auto"/>
          <w:sz w:val="22"/>
          <w:szCs w:val="22"/>
        </w:rPr>
        <w:t>Подрядчика</w:t>
      </w:r>
      <w:r w:rsidRPr="00DB7210">
        <w:rPr>
          <w:rFonts w:ascii="Times New Roman" w:eastAsia="Times New Roman" w:hAnsi="Times New Roman" w:cs="Times New Roman"/>
          <w:bCs/>
          <w:color w:val="auto"/>
          <w:sz w:val="22"/>
          <w:szCs w:val="22"/>
        </w:rPr>
        <w:t xml:space="preserve"> работ, свойственных только их основной профессии, под контролем специалистов </w:t>
      </w:r>
      <w:r w:rsidR="0091311B">
        <w:rPr>
          <w:rFonts w:ascii="Times New Roman" w:eastAsia="Times New Roman" w:hAnsi="Times New Roman" w:cs="Times New Roman"/>
          <w:bCs/>
          <w:color w:val="auto"/>
          <w:sz w:val="22"/>
          <w:szCs w:val="22"/>
        </w:rPr>
        <w:t>Подрядчика</w:t>
      </w:r>
      <w:r w:rsidRPr="00DB7210">
        <w:rPr>
          <w:rFonts w:ascii="Times New Roman" w:eastAsia="Times New Roman" w:hAnsi="Times New Roman" w:cs="Times New Roman"/>
          <w:bCs/>
          <w:color w:val="auto"/>
          <w:sz w:val="22"/>
          <w:szCs w:val="22"/>
        </w:rPr>
        <w:t xml:space="preserve">. Привлечение исполнителей </w:t>
      </w:r>
      <w:r w:rsidR="0091311B">
        <w:rPr>
          <w:rFonts w:ascii="Times New Roman" w:eastAsia="Times New Roman" w:hAnsi="Times New Roman" w:cs="Times New Roman"/>
          <w:bCs/>
          <w:color w:val="auto"/>
          <w:sz w:val="22"/>
          <w:szCs w:val="22"/>
        </w:rPr>
        <w:t>Подрядчика</w:t>
      </w:r>
      <w:r w:rsidRPr="00DB7210">
        <w:rPr>
          <w:rFonts w:ascii="Times New Roman" w:eastAsia="Times New Roman" w:hAnsi="Times New Roman" w:cs="Times New Roman"/>
          <w:bCs/>
          <w:color w:val="auto"/>
          <w:sz w:val="22"/>
          <w:szCs w:val="22"/>
        </w:rPr>
        <w:t xml:space="preserve">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После окончания работ представлять Заказчику </w:t>
      </w:r>
      <w:proofErr w:type="spellStart"/>
      <w:r w:rsidR="00AF3097">
        <w:rPr>
          <w:rFonts w:ascii="Times New Roman" w:eastAsia="Times New Roman" w:hAnsi="Times New Roman" w:cs="Times New Roman"/>
          <w:bCs/>
          <w:color w:val="auto"/>
          <w:sz w:val="22"/>
          <w:szCs w:val="22"/>
        </w:rPr>
        <w:t>Подрядчик</w:t>
      </w:r>
      <w:r w:rsidRPr="00DB7210">
        <w:rPr>
          <w:rFonts w:ascii="Times New Roman" w:eastAsia="Times New Roman" w:hAnsi="Times New Roman" w:cs="Times New Roman"/>
          <w:bCs/>
          <w:color w:val="auto"/>
          <w:sz w:val="22"/>
          <w:szCs w:val="22"/>
        </w:rPr>
        <w:t>ную</w:t>
      </w:r>
      <w:proofErr w:type="spellEnd"/>
      <w:r w:rsidRPr="00DB7210">
        <w:rPr>
          <w:rFonts w:ascii="Times New Roman" w:eastAsia="Times New Roman" w:hAnsi="Times New Roman" w:cs="Times New Roman"/>
          <w:bCs/>
          <w:color w:val="auto"/>
          <w:sz w:val="22"/>
          <w:szCs w:val="22"/>
        </w:rPr>
        <w:t xml:space="preserve"> документацию (закрытую ведомость дефектов, акты выполненных работ, протоколы, технические акты по испытаниям, </w:t>
      </w:r>
      <w:proofErr w:type="spellStart"/>
      <w:r w:rsidR="00AF3097">
        <w:rPr>
          <w:rFonts w:ascii="Times New Roman" w:eastAsia="Times New Roman" w:hAnsi="Times New Roman" w:cs="Times New Roman"/>
          <w:bCs/>
          <w:color w:val="auto"/>
          <w:sz w:val="22"/>
          <w:szCs w:val="22"/>
        </w:rPr>
        <w:t>Подрядчик</w:t>
      </w:r>
      <w:r w:rsidRPr="00DB7210">
        <w:rPr>
          <w:rFonts w:ascii="Times New Roman" w:eastAsia="Times New Roman" w:hAnsi="Times New Roman" w:cs="Times New Roman"/>
          <w:bCs/>
          <w:color w:val="auto"/>
          <w:sz w:val="22"/>
          <w:szCs w:val="22"/>
        </w:rPr>
        <w:t>ные</w:t>
      </w:r>
      <w:proofErr w:type="spellEnd"/>
      <w:r w:rsidRPr="00DB7210">
        <w:rPr>
          <w:rFonts w:ascii="Times New Roman" w:eastAsia="Times New Roman" w:hAnsi="Times New Roman" w:cs="Times New Roman"/>
          <w:bCs/>
          <w:color w:val="auto"/>
          <w:sz w:val="22"/>
          <w:szCs w:val="22"/>
        </w:rPr>
        <w:t xml:space="preserve">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постоянное присутствие ответственного лица за безопасное производство работ со стороны </w:t>
      </w:r>
      <w:r w:rsidR="0091311B">
        <w:rPr>
          <w:rFonts w:ascii="Times New Roman" w:eastAsia="Times New Roman" w:hAnsi="Times New Roman" w:cs="Times New Roman"/>
          <w:bCs/>
          <w:color w:val="auto"/>
          <w:sz w:val="22"/>
          <w:szCs w:val="22"/>
        </w:rPr>
        <w:t>Подрядчика</w:t>
      </w:r>
      <w:r w:rsidRPr="00DB7210">
        <w:rPr>
          <w:rFonts w:ascii="Times New Roman" w:eastAsia="Times New Roman" w:hAnsi="Times New Roman" w:cs="Times New Roman"/>
          <w:bCs/>
          <w:color w:val="auto"/>
          <w:sz w:val="22"/>
          <w:szCs w:val="22"/>
        </w:rPr>
        <w:t>,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беспрепятственно допускать представителей Управления по промышленной безопасности и охране труда на объекты, где </w:t>
      </w:r>
      <w:r w:rsidR="00AF3097">
        <w:rPr>
          <w:rFonts w:ascii="Times New Roman" w:eastAsia="Times New Roman" w:hAnsi="Times New Roman" w:cs="Times New Roman"/>
          <w:bCs/>
          <w:color w:val="auto"/>
          <w:sz w:val="22"/>
          <w:szCs w:val="22"/>
        </w:rPr>
        <w:t>Подрядчик</w:t>
      </w:r>
      <w:r w:rsidRPr="00DB7210">
        <w:rPr>
          <w:rFonts w:ascii="Times New Roman" w:eastAsia="Times New Roman" w:hAnsi="Times New Roman" w:cs="Times New Roman"/>
          <w:bCs/>
          <w:color w:val="auto"/>
          <w:sz w:val="22"/>
          <w:szCs w:val="22"/>
        </w:rPr>
        <w:t xml:space="preserve">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w:t>
      </w:r>
      <w:r w:rsidR="00B55724">
        <w:rPr>
          <w:rFonts w:ascii="Times New Roman" w:eastAsia="Times New Roman" w:hAnsi="Times New Roman" w:cs="Times New Roman"/>
          <w:bCs/>
          <w:color w:val="auto"/>
          <w:sz w:val="22"/>
          <w:szCs w:val="22"/>
        </w:rPr>
        <w:t>ти, принадлежности к Подрядчику</w:t>
      </w:r>
      <w:r w:rsidRPr="00DB7210">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w:t>
      </w:r>
      <w:r w:rsidRPr="00DB7210">
        <w:rPr>
          <w:rFonts w:ascii="Times New Roman" w:eastAsia="Times New Roman" w:hAnsi="Times New Roman" w:cs="Times New Roman"/>
          <w:bCs/>
          <w:color w:val="auto"/>
          <w:sz w:val="22"/>
          <w:szCs w:val="22"/>
        </w:rPr>
        <w:lastRenderedPageBreak/>
        <w:t xml:space="preserve">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Все </w:t>
      </w:r>
      <w:proofErr w:type="spellStart"/>
      <w:r w:rsidRPr="00DB7210">
        <w:rPr>
          <w:rFonts w:ascii="Times New Roman" w:eastAsia="Times New Roman" w:hAnsi="Times New Roman" w:cs="Times New Roman"/>
          <w:bCs/>
          <w:color w:val="auto"/>
          <w:sz w:val="22"/>
          <w:szCs w:val="22"/>
        </w:rPr>
        <w:t>электропусковые</w:t>
      </w:r>
      <w:proofErr w:type="spellEnd"/>
      <w:r w:rsidRPr="00DB7210">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DB7210">
        <w:rPr>
          <w:rFonts w:ascii="Times New Roman" w:eastAsia="Times New Roman" w:hAnsi="Times New Roman" w:cs="Times New Roman"/>
          <w:bCs/>
          <w:color w:val="auto"/>
          <w:sz w:val="22"/>
          <w:szCs w:val="22"/>
        </w:rPr>
        <w:t>занулять</w:t>
      </w:r>
      <w:proofErr w:type="spellEnd"/>
      <w:r w:rsidRPr="00DB7210">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каждый объект, на котором работают работники </w:t>
      </w:r>
      <w:r w:rsidR="0091311B">
        <w:rPr>
          <w:rFonts w:ascii="Times New Roman" w:eastAsia="Times New Roman" w:hAnsi="Times New Roman" w:cs="Times New Roman"/>
          <w:bCs/>
          <w:color w:val="auto"/>
          <w:sz w:val="22"/>
          <w:szCs w:val="22"/>
        </w:rPr>
        <w:t>Подрядчика</w:t>
      </w:r>
      <w:r w:rsidRPr="00DB7210">
        <w:rPr>
          <w:rFonts w:ascii="Times New Roman" w:eastAsia="Times New Roman" w:hAnsi="Times New Roman" w:cs="Times New Roman"/>
          <w:bCs/>
          <w:color w:val="auto"/>
          <w:sz w:val="22"/>
          <w:szCs w:val="22"/>
        </w:rPr>
        <w:t>,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w:t>
      </w:r>
      <w:r w:rsidR="0091311B">
        <w:rPr>
          <w:rFonts w:ascii="Times New Roman" w:eastAsia="Times New Roman" w:hAnsi="Times New Roman" w:cs="Times New Roman"/>
          <w:bCs/>
          <w:color w:val="auto"/>
          <w:sz w:val="22"/>
          <w:szCs w:val="22"/>
        </w:rPr>
        <w:t>Подрядчика</w:t>
      </w:r>
      <w:r w:rsidRPr="00DB7210">
        <w:rPr>
          <w:rFonts w:ascii="Times New Roman" w:eastAsia="Times New Roman" w:hAnsi="Times New Roman" w:cs="Times New Roman"/>
          <w:bCs/>
          <w:color w:val="auto"/>
          <w:sz w:val="22"/>
          <w:szCs w:val="22"/>
        </w:rPr>
        <w:t xml:space="preserve">,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 xml:space="preserve">Средства </w:t>
      </w:r>
      <w:proofErr w:type="spellStart"/>
      <w:r w:rsidRPr="00DB7210">
        <w:rPr>
          <w:rFonts w:ascii="Times New Roman" w:eastAsia="Times New Roman" w:hAnsi="Times New Roman" w:cs="Times New Roman"/>
          <w:bCs/>
          <w:color w:val="auto"/>
          <w:sz w:val="22"/>
          <w:szCs w:val="22"/>
        </w:rPr>
        <w:t>подмащивания</w:t>
      </w:r>
      <w:proofErr w:type="spellEnd"/>
      <w:r w:rsidRPr="00DB7210">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Разработать инструкции по действиям персонала </w:t>
      </w:r>
      <w:r w:rsidR="0091311B">
        <w:rPr>
          <w:rFonts w:ascii="Times New Roman" w:eastAsia="Times New Roman" w:hAnsi="Times New Roman" w:cs="Times New Roman"/>
          <w:bCs/>
          <w:color w:val="auto"/>
          <w:sz w:val="22"/>
          <w:szCs w:val="22"/>
        </w:rPr>
        <w:t>Подрядчика</w:t>
      </w:r>
      <w:r w:rsidRPr="00DB7210">
        <w:rPr>
          <w:rFonts w:ascii="Times New Roman" w:eastAsia="Times New Roman" w:hAnsi="Times New Roman" w:cs="Times New Roman"/>
          <w:bCs/>
          <w:color w:val="auto"/>
          <w:sz w:val="22"/>
          <w:szCs w:val="22"/>
        </w:rPr>
        <w:t xml:space="preserve">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На объектах Заказчика принятых по «Акту-допуску…» </w:t>
      </w:r>
      <w:r w:rsidR="00AF3097">
        <w:rPr>
          <w:rFonts w:ascii="Times New Roman" w:eastAsia="Times New Roman" w:hAnsi="Times New Roman" w:cs="Times New Roman"/>
          <w:bCs/>
          <w:color w:val="auto"/>
          <w:sz w:val="22"/>
          <w:szCs w:val="22"/>
        </w:rPr>
        <w:t>Подрядчик</w:t>
      </w:r>
      <w:r w:rsidRPr="00DB7210">
        <w:rPr>
          <w:rFonts w:ascii="Times New Roman" w:eastAsia="Times New Roman" w:hAnsi="Times New Roman" w:cs="Times New Roman"/>
          <w:bCs/>
          <w:color w:val="auto"/>
          <w:sz w:val="22"/>
          <w:szCs w:val="22"/>
        </w:rPr>
        <w:t>,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Производить полную ликвидацию всех последствий (в том числе экологических) аварий, инцидентов, произошедших по вине </w:t>
      </w:r>
      <w:r w:rsidR="0091311B">
        <w:rPr>
          <w:rFonts w:ascii="Times New Roman" w:eastAsia="Times New Roman" w:hAnsi="Times New Roman" w:cs="Times New Roman"/>
          <w:bCs/>
          <w:color w:val="auto"/>
          <w:sz w:val="22"/>
          <w:szCs w:val="22"/>
        </w:rPr>
        <w:t>Подрядчика</w:t>
      </w:r>
      <w:r w:rsidRPr="00DB7210">
        <w:rPr>
          <w:rFonts w:ascii="Times New Roman" w:eastAsia="Times New Roman" w:hAnsi="Times New Roman" w:cs="Times New Roman"/>
          <w:bCs/>
          <w:color w:val="auto"/>
          <w:sz w:val="22"/>
          <w:szCs w:val="22"/>
        </w:rPr>
        <w:t xml:space="preserve">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w:t>
      </w:r>
      <w:r w:rsidR="000A0A0E" w:rsidRPr="000045D5">
        <w:rPr>
          <w:rFonts w:ascii="Times New Roman" w:hAnsi="Times New Roman" w:cs="Times New Roman"/>
          <w:sz w:val="22"/>
          <w:szCs w:val="22"/>
        </w:rPr>
        <w:lastRenderedPageBreak/>
        <w:t xml:space="preserve">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lastRenderedPageBreak/>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F7365B" w:rsidRDefault="00685AD8" w:rsidP="000A0A0E">
      <w:pPr>
        <w:pStyle w:val="a7"/>
        <w:ind w:left="0"/>
        <w:jc w:val="both"/>
        <w:rPr>
          <w:rFonts w:ascii="Times New Roman" w:hAnsi="Times New Roman" w:cs="Times New Roman"/>
          <w:color w:val="0000FF"/>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F7365B">
        <w:rPr>
          <w:rFonts w:ascii="Times New Roman" w:hAnsi="Times New Roman" w:cs="Times New Roman"/>
          <w:sz w:val="22"/>
          <w:szCs w:val="22"/>
        </w:rPr>
        <w:t xml:space="preserve"> </w:t>
      </w:r>
      <w:hyperlink r:id="rId7" w:history="1">
        <w:r w:rsidR="00F7365B" w:rsidRPr="00F945AA">
          <w:rPr>
            <w:rStyle w:val="ac"/>
            <w:rFonts w:ascii="Times New Roman" w:hAnsi="Times New Roman" w:cs="Times New Roman"/>
            <w:sz w:val="22"/>
            <w:szCs w:val="22"/>
          </w:rPr>
          <w:t>hotline@tnpz.ri-invest.ru</w:t>
        </w:r>
      </w:hyperlink>
      <w:r w:rsidR="00F7365B">
        <w:rPr>
          <w:rStyle w:val="ac"/>
          <w:rFonts w:ascii="Times New Roman" w:hAnsi="Times New Roman" w:cs="Times New Roman"/>
          <w:sz w:val="22"/>
          <w:szCs w:val="22"/>
          <w:u w:val="none"/>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 xml:space="preserve">Каналы уведомления </w:t>
      </w:r>
      <w:r w:rsidR="0091311B">
        <w:rPr>
          <w:rFonts w:ascii="Times New Roman" w:hAnsi="Times New Roman" w:cs="Times New Roman"/>
          <w:sz w:val="22"/>
          <w:szCs w:val="22"/>
        </w:rPr>
        <w:t>Подрядчика</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Default="00685AD8" w:rsidP="00EC0284">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CD2D00" w:rsidRPr="000045D5" w:rsidRDefault="00CD2D00" w:rsidP="00EC0284">
      <w:pPr>
        <w:pStyle w:val="a7"/>
        <w:ind w:left="0"/>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w:t>
      </w:r>
      <w:r w:rsidR="00B55724">
        <w:rPr>
          <w:rFonts w:ascii="Times New Roman" w:eastAsia="Times New Roman" w:hAnsi="Times New Roman" w:cs="Times New Roman"/>
          <w:sz w:val="22"/>
          <w:szCs w:val="22"/>
        </w:rPr>
        <w:t xml:space="preserve"> В случае нарушения Подрядчиком</w:t>
      </w:r>
      <w:r w:rsidR="002E6615">
        <w:rPr>
          <w:rFonts w:ascii="Times New Roman" w:eastAsia="Times New Roman" w:hAnsi="Times New Roman" w:cs="Times New Roman"/>
          <w:sz w:val="22"/>
          <w:szCs w:val="22"/>
        </w:rPr>
        <w:t xml:space="preserve"> сроков выполнения работ</w:t>
      </w:r>
      <w:r w:rsidR="00B404D4" w:rsidRPr="000045D5">
        <w:rPr>
          <w:rFonts w:ascii="Times New Roman" w:eastAsia="Times New Roman" w:hAnsi="Times New Roman" w:cs="Times New Roman"/>
          <w:sz w:val="22"/>
          <w:szCs w:val="22"/>
        </w:rPr>
        <w:t xml:space="preserve">, установленных настоящим Договором, Заказчик вправе требовать с </w:t>
      </w:r>
      <w:r w:rsidR="0091311B">
        <w:rPr>
          <w:rFonts w:ascii="Times New Roman" w:eastAsia="Times New Roman" w:hAnsi="Times New Roman" w:cs="Times New Roman"/>
          <w:sz w:val="22"/>
          <w:szCs w:val="22"/>
        </w:rPr>
        <w:t>Подрядчика</w:t>
      </w:r>
      <w:r w:rsidR="00B404D4" w:rsidRPr="000045D5">
        <w:rPr>
          <w:rFonts w:ascii="Times New Roman" w:eastAsia="Times New Roman" w:hAnsi="Times New Roman" w:cs="Times New Roman"/>
          <w:sz w:val="22"/>
          <w:szCs w:val="22"/>
        </w:rPr>
        <w:t xml:space="preserve"> уплату неустойки (пени) в </w:t>
      </w:r>
      <w:r w:rsidR="002E6615">
        <w:rPr>
          <w:rFonts w:ascii="Times New Roman" w:eastAsia="Times New Roman" w:hAnsi="Times New Roman" w:cs="Times New Roman"/>
          <w:sz w:val="22"/>
          <w:szCs w:val="22"/>
        </w:rPr>
        <w:t>размере 0,01% от стоимости работ, выполненных</w:t>
      </w:r>
      <w:r w:rsidR="00B404D4" w:rsidRPr="000045D5">
        <w:rPr>
          <w:rFonts w:ascii="Times New Roman" w:eastAsia="Times New Roman" w:hAnsi="Times New Roman" w:cs="Times New Roman"/>
          <w:sz w:val="22"/>
          <w:szCs w:val="22"/>
        </w:rPr>
        <w:t xml:space="preserve">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w:t>
      </w:r>
      <w:r w:rsidR="002E6615">
        <w:rPr>
          <w:rFonts w:ascii="Times New Roman" w:eastAsia="Times New Roman" w:hAnsi="Times New Roman" w:cs="Times New Roman"/>
          <w:sz w:val="22"/>
          <w:szCs w:val="22"/>
        </w:rPr>
        <w:t>ия сроков оплаты стоимости Работ</w:t>
      </w:r>
      <w:r w:rsidR="00B404D4" w:rsidRPr="000045D5">
        <w:rPr>
          <w:rFonts w:ascii="Times New Roman" w:eastAsia="Times New Roman" w:hAnsi="Times New Roman" w:cs="Times New Roman"/>
          <w:sz w:val="22"/>
          <w:szCs w:val="22"/>
        </w:rPr>
        <w:t xml:space="preserve"> </w:t>
      </w:r>
      <w:r w:rsidR="00AF3097">
        <w:rPr>
          <w:rFonts w:ascii="Times New Roman" w:eastAsia="Times New Roman" w:hAnsi="Times New Roman" w:cs="Times New Roman"/>
          <w:sz w:val="22"/>
          <w:szCs w:val="22"/>
        </w:rPr>
        <w:t>Подрядчик</w:t>
      </w:r>
      <w:r w:rsidR="00B404D4" w:rsidRPr="000045D5">
        <w:rPr>
          <w:rFonts w:ascii="Times New Roman" w:eastAsia="Times New Roman" w:hAnsi="Times New Roman" w:cs="Times New Roman"/>
          <w:sz w:val="22"/>
          <w:szCs w:val="22"/>
        </w:rPr>
        <w:t xml:space="preserve">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9.4. </w:t>
      </w:r>
      <w:r w:rsidR="00AF3097">
        <w:rPr>
          <w:rFonts w:ascii="Times New Roman" w:eastAsia="Times New Roman" w:hAnsi="Times New Roman" w:cs="Times New Roman"/>
          <w:sz w:val="22"/>
          <w:szCs w:val="22"/>
        </w:rPr>
        <w:t>Подрядчик</w:t>
      </w:r>
      <w:r w:rsidRPr="000045D5">
        <w:rPr>
          <w:rFonts w:ascii="Times New Roman" w:eastAsia="Times New Roman" w:hAnsi="Times New Roman" w:cs="Times New Roman"/>
          <w:sz w:val="22"/>
          <w:szCs w:val="22"/>
        </w:rPr>
        <w:t xml:space="preserve"> несет ответственность за ущерб, п</w:t>
      </w:r>
      <w:r w:rsidR="002E6615">
        <w:rPr>
          <w:rFonts w:ascii="Times New Roman" w:eastAsia="Times New Roman" w:hAnsi="Times New Roman" w:cs="Times New Roman"/>
          <w:sz w:val="22"/>
          <w:szCs w:val="22"/>
        </w:rPr>
        <w:t>ричиненный в ходе выполнения работ</w:t>
      </w:r>
      <w:r w:rsidRPr="000045D5">
        <w:rPr>
          <w:rFonts w:ascii="Times New Roman" w:eastAsia="Times New Roman" w:hAnsi="Times New Roman" w:cs="Times New Roman"/>
          <w:sz w:val="22"/>
          <w:szCs w:val="22"/>
        </w:rPr>
        <w:t xml:space="preserve">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w:t>
      </w:r>
      <w:r w:rsidR="00B55724">
        <w:rPr>
          <w:rFonts w:ascii="Times New Roman" w:eastAsia="Times New Roman" w:hAnsi="Times New Roman" w:cs="Times New Roman"/>
          <w:sz w:val="22"/>
          <w:szCs w:val="22"/>
        </w:rPr>
        <w:t xml:space="preserve"> случае привлечения Подрядчиком для выполнения работ субп</w:t>
      </w:r>
      <w:r w:rsidR="0091311B">
        <w:rPr>
          <w:rFonts w:ascii="Times New Roman" w:eastAsia="Times New Roman" w:hAnsi="Times New Roman" w:cs="Times New Roman"/>
          <w:sz w:val="22"/>
          <w:szCs w:val="22"/>
        </w:rPr>
        <w:t>одрядчика</w:t>
      </w:r>
      <w:r w:rsidRPr="000045D5">
        <w:rPr>
          <w:rFonts w:ascii="Times New Roman" w:eastAsia="Times New Roman" w:hAnsi="Times New Roman" w:cs="Times New Roman"/>
          <w:sz w:val="22"/>
          <w:szCs w:val="22"/>
        </w:rPr>
        <w:t xml:space="preserve">, не согласованного Заказчиком, </w:t>
      </w:r>
      <w:r w:rsidR="00AF3097">
        <w:rPr>
          <w:rFonts w:ascii="Times New Roman" w:eastAsia="Times New Roman" w:hAnsi="Times New Roman" w:cs="Times New Roman"/>
          <w:sz w:val="22"/>
          <w:szCs w:val="22"/>
        </w:rPr>
        <w:t>Подрядчик</w:t>
      </w:r>
      <w:r w:rsidRPr="000045D5">
        <w:rPr>
          <w:rFonts w:ascii="Times New Roman" w:eastAsia="Times New Roman" w:hAnsi="Times New Roman" w:cs="Times New Roman"/>
          <w:sz w:val="22"/>
          <w:szCs w:val="22"/>
        </w:rPr>
        <w:t xml:space="preserve"> уплачивает штраф в размере 100 000 (сто тысяч) рублей з</w:t>
      </w:r>
      <w:r w:rsidR="00B55724">
        <w:rPr>
          <w:rFonts w:ascii="Times New Roman" w:eastAsia="Times New Roman" w:hAnsi="Times New Roman" w:cs="Times New Roman"/>
          <w:sz w:val="22"/>
          <w:szCs w:val="22"/>
        </w:rPr>
        <w:t>а каждого такого Субп</w:t>
      </w:r>
      <w:r w:rsidR="0091311B">
        <w:rPr>
          <w:rFonts w:ascii="Times New Roman" w:eastAsia="Times New Roman" w:hAnsi="Times New Roman" w:cs="Times New Roman"/>
          <w:sz w:val="22"/>
          <w:szCs w:val="22"/>
        </w:rPr>
        <w:t>одрядчика</w:t>
      </w:r>
      <w:r w:rsidR="00391BD9">
        <w:rPr>
          <w:rFonts w:ascii="Times New Roman" w:eastAsia="Times New Roman" w:hAnsi="Times New Roman" w:cs="Times New Roman"/>
          <w:sz w:val="22"/>
          <w:szCs w:val="22"/>
        </w:rPr>
        <w:t xml:space="preserve">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B55724">
        <w:rPr>
          <w:rFonts w:ascii="Times New Roman" w:eastAsia="Times New Roman" w:hAnsi="Times New Roman" w:cs="Times New Roman"/>
          <w:sz w:val="22"/>
          <w:szCs w:val="22"/>
        </w:rPr>
        <w:t>Подрядчиком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AF3097">
        <w:rPr>
          <w:rFonts w:ascii="Times New Roman" w:eastAsia="Times New Roman" w:hAnsi="Times New Roman" w:cs="Times New Roman"/>
          <w:sz w:val="22"/>
          <w:szCs w:val="22"/>
        </w:rPr>
        <w:t>Подрядчик</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AF3097">
        <w:rPr>
          <w:rFonts w:ascii="Times New Roman" w:eastAsia="Times New Roman" w:hAnsi="Times New Roman" w:cs="Times New Roman"/>
          <w:sz w:val="22"/>
          <w:szCs w:val="22"/>
        </w:rPr>
        <w:t>Подрядчик</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91311B">
        <w:rPr>
          <w:rFonts w:ascii="Times New Roman" w:eastAsia="Times New Roman" w:hAnsi="Times New Roman" w:cs="Times New Roman"/>
          <w:sz w:val="22"/>
          <w:szCs w:val="22"/>
        </w:rPr>
        <w:t>Подрядчика</w:t>
      </w:r>
      <w:r w:rsidRPr="000045D5">
        <w:rPr>
          <w:rFonts w:ascii="Times New Roman" w:eastAsia="Times New Roman" w:hAnsi="Times New Roman" w:cs="Times New Roman"/>
          <w:sz w:val="22"/>
          <w:szCs w:val="22"/>
        </w:rPr>
        <w:t xml:space="preserve">. В случае отказа </w:t>
      </w:r>
      <w:r w:rsidR="0091311B">
        <w:rPr>
          <w:rFonts w:ascii="Times New Roman" w:eastAsia="Times New Roman" w:hAnsi="Times New Roman" w:cs="Times New Roman"/>
          <w:sz w:val="22"/>
          <w:szCs w:val="22"/>
        </w:rPr>
        <w:t>Подрядчика</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91311B">
        <w:rPr>
          <w:rFonts w:ascii="Times New Roman" w:eastAsia="Times New Roman" w:hAnsi="Times New Roman" w:cs="Times New Roman"/>
          <w:sz w:val="22"/>
          <w:szCs w:val="22"/>
        </w:rPr>
        <w:t>Подрядчика</w:t>
      </w:r>
      <w:r w:rsidR="00B55724">
        <w:rPr>
          <w:rFonts w:ascii="Times New Roman" w:eastAsia="Times New Roman" w:hAnsi="Times New Roman" w:cs="Times New Roman"/>
          <w:sz w:val="22"/>
          <w:szCs w:val="22"/>
        </w:rPr>
        <w:t xml:space="preserve"> (Субп</w:t>
      </w:r>
      <w:r w:rsidR="0091311B">
        <w:rPr>
          <w:rFonts w:ascii="Times New Roman" w:eastAsia="Times New Roman" w:hAnsi="Times New Roman" w:cs="Times New Roman"/>
          <w:sz w:val="22"/>
          <w:szCs w:val="22"/>
        </w:rPr>
        <w:t>одрядчика</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w:t>
      </w:r>
      <w:r w:rsidRPr="000045D5">
        <w:rPr>
          <w:rFonts w:ascii="Times New Roman" w:eastAsia="Times New Roman" w:hAnsi="Times New Roman" w:cs="Times New Roman"/>
          <w:sz w:val="22"/>
          <w:szCs w:val="22"/>
        </w:rPr>
        <w:lastRenderedPageBreak/>
        <w:t xml:space="preserve">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B55724">
        <w:rPr>
          <w:rFonts w:ascii="Times New Roman" w:eastAsia="Times New Roman" w:hAnsi="Times New Roman" w:cs="Times New Roman"/>
          <w:sz w:val="22"/>
          <w:szCs w:val="22"/>
        </w:rPr>
        <w:t>Подрядчику</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B55724">
        <w:rPr>
          <w:rFonts w:ascii="Times New Roman" w:eastAsia="Times New Roman" w:hAnsi="Times New Roman" w:cs="Times New Roman"/>
          <w:sz w:val="22"/>
          <w:szCs w:val="22"/>
        </w:rPr>
        <w:t>Подрядчиком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w:t>
      </w:r>
      <w:r w:rsidR="005550E1">
        <w:rPr>
          <w:rFonts w:ascii="Times New Roman" w:eastAsia="Times New Roman" w:hAnsi="Times New Roman" w:cs="Times New Roman"/>
          <w:sz w:val="22"/>
          <w:szCs w:val="22"/>
        </w:rPr>
        <w:t>0</w:t>
      </w:r>
      <w:r w:rsidRPr="00DA6002">
        <w:rPr>
          <w:rFonts w:ascii="Times New Roman" w:eastAsia="Times New Roman" w:hAnsi="Times New Roman" w:cs="Times New Roman"/>
          <w:sz w:val="22"/>
          <w:szCs w:val="22"/>
        </w:rPr>
        <w:t xml:space="preserve">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w:t>
      </w:r>
      <w:r w:rsidR="00B55724">
        <w:rPr>
          <w:rFonts w:ascii="Times New Roman" w:eastAsia="Times New Roman" w:hAnsi="Times New Roman" w:cs="Times New Roman"/>
          <w:sz w:val="22"/>
          <w:szCs w:val="22"/>
        </w:rPr>
        <w:t>чивается Подрядчиком</w:t>
      </w:r>
      <w:r w:rsidRPr="00DA6002">
        <w:rPr>
          <w:rFonts w:ascii="Times New Roman" w:eastAsia="Times New Roman" w:hAnsi="Times New Roman" w:cs="Times New Roman"/>
          <w:sz w:val="22"/>
          <w:szCs w:val="22"/>
        </w:rPr>
        <w:t xml:space="preserve"> в двукратном размере, третье на</w:t>
      </w:r>
      <w:r w:rsidR="00B55724">
        <w:rPr>
          <w:rFonts w:ascii="Times New Roman" w:eastAsia="Times New Roman" w:hAnsi="Times New Roman" w:cs="Times New Roman"/>
          <w:sz w:val="22"/>
          <w:szCs w:val="22"/>
        </w:rPr>
        <w:t>рушение, допущенное Подрядчиком</w:t>
      </w:r>
      <w:r w:rsidRPr="00DA6002">
        <w:rPr>
          <w:rFonts w:ascii="Times New Roman" w:eastAsia="Times New Roman" w:hAnsi="Times New Roman" w:cs="Times New Roman"/>
          <w:sz w:val="22"/>
          <w:szCs w:val="22"/>
        </w:rPr>
        <w:t>, оплачивается в трехкратном размере.</w:t>
      </w:r>
    </w:p>
    <w:p w:rsidR="000045D5" w:rsidRPr="000045D5" w:rsidRDefault="000045D5" w:rsidP="00DA600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9.7. </w:t>
      </w:r>
      <w:r w:rsidR="00AF3097">
        <w:rPr>
          <w:rFonts w:ascii="Times New Roman" w:eastAsia="Times New Roman" w:hAnsi="Times New Roman" w:cs="Times New Roman"/>
          <w:sz w:val="22"/>
          <w:szCs w:val="22"/>
        </w:rPr>
        <w:t>Подрядчик</w:t>
      </w:r>
      <w:r w:rsidRPr="000045D5">
        <w:rPr>
          <w:rFonts w:ascii="Times New Roman" w:eastAsia="Times New Roman" w:hAnsi="Times New Roman" w:cs="Times New Roman"/>
          <w:sz w:val="22"/>
          <w:szCs w:val="22"/>
        </w:rPr>
        <w:t xml:space="preserve"> самостоятельно несет ответственность за нарушения природоохранного законодательства и нанесенный экологический ущерб, </w:t>
      </w:r>
      <w:r w:rsidR="002E6615">
        <w:rPr>
          <w:rFonts w:ascii="Times New Roman" w:eastAsia="Times New Roman" w:hAnsi="Times New Roman" w:cs="Times New Roman"/>
          <w:sz w:val="22"/>
          <w:szCs w:val="22"/>
        </w:rPr>
        <w:t>допущенный им при выполнении работ</w:t>
      </w:r>
      <w:r w:rsidRPr="000045D5">
        <w:rPr>
          <w:rFonts w:ascii="Times New Roman" w:eastAsia="Times New Roman" w:hAnsi="Times New Roman" w:cs="Times New Roman"/>
          <w:sz w:val="22"/>
          <w:szCs w:val="22"/>
        </w:rPr>
        <w:t xml:space="preserve">. Затраты </w:t>
      </w:r>
      <w:r w:rsidR="0091311B">
        <w:rPr>
          <w:rFonts w:ascii="Times New Roman" w:eastAsia="Times New Roman" w:hAnsi="Times New Roman" w:cs="Times New Roman"/>
          <w:sz w:val="22"/>
          <w:szCs w:val="22"/>
        </w:rPr>
        <w:t>Подрядчика</w:t>
      </w:r>
      <w:r w:rsidRPr="000045D5">
        <w:rPr>
          <w:rFonts w:ascii="Times New Roman" w:eastAsia="Times New Roman" w:hAnsi="Times New Roman" w:cs="Times New Roman"/>
          <w:sz w:val="22"/>
          <w:szCs w:val="22"/>
        </w:rPr>
        <w:t xml:space="preserve"> по выплатам соответствующих штрафов, претензий, исков не подлежат возмещению Заказчикам.</w:t>
      </w:r>
    </w:p>
    <w:p w:rsid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9.8.</w:t>
      </w:r>
      <w:r w:rsidR="00B55724">
        <w:rPr>
          <w:rFonts w:ascii="Times New Roman" w:eastAsia="Times New Roman" w:hAnsi="Times New Roman" w:cs="Times New Roman"/>
          <w:sz w:val="22"/>
          <w:szCs w:val="22"/>
        </w:rPr>
        <w:t xml:space="preserve"> В случае нарушения Подрядчиком (Субподрядчиком</w:t>
      </w:r>
      <w:r w:rsidR="003C443A">
        <w:rPr>
          <w:rFonts w:ascii="Times New Roman" w:eastAsia="Times New Roman" w:hAnsi="Times New Roman" w:cs="Times New Roman"/>
          <w:sz w:val="22"/>
          <w:szCs w:val="22"/>
        </w:rPr>
        <w:t>) требований П 14.02-2024</w:t>
      </w:r>
      <w:r w:rsidRPr="000045D5">
        <w:rPr>
          <w:rFonts w:ascii="Times New Roman" w:eastAsia="Times New Roman" w:hAnsi="Times New Roman" w:cs="Times New Roman"/>
          <w:sz w:val="22"/>
          <w:szCs w:val="22"/>
        </w:rPr>
        <w:t xml:space="preserve"> «Положение об организации и обеспечении охраны, пропускного и внутриобъектового режи</w:t>
      </w:r>
      <w:r w:rsidR="00B55724">
        <w:rPr>
          <w:rFonts w:ascii="Times New Roman" w:eastAsia="Times New Roman" w:hAnsi="Times New Roman" w:cs="Times New Roman"/>
          <w:sz w:val="22"/>
          <w:szCs w:val="22"/>
        </w:rPr>
        <w:t>мов на объектах ф</w:t>
      </w:r>
      <w:r w:rsidR="003C443A">
        <w:rPr>
          <w:rFonts w:ascii="Times New Roman" w:eastAsia="Times New Roman" w:hAnsi="Times New Roman" w:cs="Times New Roman"/>
          <w:sz w:val="22"/>
          <w:szCs w:val="22"/>
        </w:rPr>
        <w:t xml:space="preserve">илиала </w:t>
      </w:r>
      <w:r w:rsidR="00B55724" w:rsidRPr="000045D5">
        <w:rPr>
          <w:rFonts w:ascii="Times New Roman" w:eastAsia="Times New Roman" w:hAnsi="Times New Roman" w:cs="Times New Roman"/>
          <w:sz w:val="22"/>
          <w:szCs w:val="22"/>
        </w:rPr>
        <w:t>«Т</w:t>
      </w:r>
      <w:r w:rsidR="00B55724">
        <w:rPr>
          <w:rFonts w:ascii="Times New Roman" w:eastAsia="Times New Roman" w:hAnsi="Times New Roman" w:cs="Times New Roman"/>
          <w:sz w:val="22"/>
          <w:szCs w:val="22"/>
        </w:rPr>
        <w:t xml:space="preserve">юменский </w:t>
      </w:r>
      <w:r w:rsidR="00B55724" w:rsidRPr="000045D5">
        <w:rPr>
          <w:rFonts w:ascii="Times New Roman" w:eastAsia="Times New Roman" w:hAnsi="Times New Roman" w:cs="Times New Roman"/>
          <w:sz w:val="22"/>
          <w:szCs w:val="22"/>
        </w:rPr>
        <w:t xml:space="preserve">НПЗ» </w:t>
      </w:r>
      <w:r w:rsidR="003C443A">
        <w:rPr>
          <w:rFonts w:ascii="Times New Roman" w:eastAsia="Times New Roman" w:hAnsi="Times New Roman" w:cs="Times New Roman"/>
          <w:sz w:val="22"/>
          <w:szCs w:val="22"/>
        </w:rPr>
        <w:t>ООО «РИ-</w:t>
      </w:r>
      <w:r w:rsidR="00B55724">
        <w:rPr>
          <w:rFonts w:ascii="Times New Roman" w:eastAsia="Times New Roman" w:hAnsi="Times New Roman" w:cs="Times New Roman"/>
          <w:sz w:val="22"/>
          <w:szCs w:val="22"/>
        </w:rPr>
        <w:t xml:space="preserve">ИНВЕСТ» </w:t>
      </w:r>
      <w:r w:rsidR="00B55724" w:rsidRPr="000045D5">
        <w:rPr>
          <w:rFonts w:ascii="Times New Roman" w:eastAsia="Times New Roman" w:hAnsi="Times New Roman" w:cs="Times New Roman"/>
          <w:sz w:val="22"/>
          <w:szCs w:val="22"/>
        </w:rPr>
        <w:t>и</w:t>
      </w:r>
      <w:r w:rsidRPr="000045D5">
        <w:rPr>
          <w:rFonts w:ascii="Times New Roman" w:eastAsia="Times New Roman" w:hAnsi="Times New Roman" w:cs="Times New Roman"/>
          <w:sz w:val="22"/>
          <w:szCs w:val="22"/>
        </w:rPr>
        <w:t xml:space="preserve">/или нарушения мер антитеррористической защищенности Заказчик вправе требовать с </w:t>
      </w:r>
      <w:r w:rsidR="0091311B">
        <w:rPr>
          <w:rFonts w:ascii="Times New Roman" w:eastAsia="Times New Roman" w:hAnsi="Times New Roman" w:cs="Times New Roman"/>
          <w:sz w:val="22"/>
          <w:szCs w:val="22"/>
        </w:rPr>
        <w:t>Подрядчика</w:t>
      </w:r>
      <w:r w:rsidRPr="000045D5">
        <w:rPr>
          <w:rFonts w:ascii="Times New Roman" w:eastAsia="Times New Roman" w:hAnsi="Times New Roman" w:cs="Times New Roman"/>
          <w:sz w:val="22"/>
          <w:szCs w:val="22"/>
        </w:rPr>
        <w:t xml:space="preserve"> уплату штрафа в размере 50 000 (пятьдесят) тысяч рублей за каждый выявленный факт нарушения. Фиксация факта нарушения треб</w:t>
      </w:r>
      <w:r w:rsidR="00B55724">
        <w:rPr>
          <w:rFonts w:ascii="Times New Roman" w:eastAsia="Times New Roman" w:hAnsi="Times New Roman" w:cs="Times New Roman"/>
          <w:sz w:val="22"/>
          <w:szCs w:val="22"/>
        </w:rPr>
        <w:t>ований безопасности Подрядчиком</w:t>
      </w:r>
      <w:r w:rsidRPr="000045D5">
        <w:rPr>
          <w:rFonts w:ascii="Times New Roman" w:eastAsia="Times New Roman" w:hAnsi="Times New Roman" w:cs="Times New Roman"/>
          <w:sz w:val="22"/>
          <w:szCs w:val="22"/>
        </w:rPr>
        <w:t xml:space="preserve">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CD2D00" w:rsidRPr="000045D5" w:rsidRDefault="00CD2D00"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9.9. </w:t>
      </w:r>
      <w:r w:rsidRPr="00CD2D00">
        <w:rPr>
          <w:rFonts w:ascii="Times New Roman" w:eastAsia="Times New Roman" w:hAnsi="Times New Roman" w:cs="Times New Roman"/>
          <w:sz w:val="22"/>
          <w:szCs w:val="22"/>
        </w:rPr>
        <w:t>В случае неисполнения/ненадлежащего ис</w:t>
      </w:r>
      <w:r w:rsidR="00B55724">
        <w:rPr>
          <w:rFonts w:ascii="Times New Roman" w:eastAsia="Times New Roman" w:hAnsi="Times New Roman" w:cs="Times New Roman"/>
          <w:sz w:val="22"/>
          <w:szCs w:val="22"/>
        </w:rPr>
        <w:t>полнения Подрядчиком</w:t>
      </w:r>
      <w:r w:rsidRPr="00CD2D00">
        <w:rPr>
          <w:rFonts w:ascii="Times New Roman" w:eastAsia="Times New Roman" w:hAnsi="Times New Roman" w:cs="Times New Roman"/>
          <w:sz w:val="22"/>
          <w:szCs w:val="22"/>
        </w:rPr>
        <w:t xml:space="preserve"> принятых на себя обязательств, Заказчик вправе требовать с </w:t>
      </w:r>
      <w:r w:rsidR="0091311B">
        <w:rPr>
          <w:rFonts w:ascii="Times New Roman" w:eastAsia="Times New Roman" w:hAnsi="Times New Roman" w:cs="Times New Roman"/>
          <w:sz w:val="22"/>
          <w:szCs w:val="22"/>
        </w:rPr>
        <w:t>Подрядчика</w:t>
      </w:r>
      <w:r w:rsidRPr="00CD2D00">
        <w:rPr>
          <w:rFonts w:ascii="Times New Roman" w:eastAsia="Times New Roman" w:hAnsi="Times New Roman" w:cs="Times New Roman"/>
          <w:sz w:val="22"/>
          <w:szCs w:val="22"/>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CD2D00">
        <w:rPr>
          <w:rFonts w:ascii="Times New Roman" w:hAnsi="Times New Roman" w:cs="Times New Roman"/>
          <w:sz w:val="22"/>
          <w:szCs w:val="22"/>
        </w:rPr>
        <w:t>.10</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CD2D00"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9.11</w:t>
      </w:r>
      <w:r w:rsidR="00E37F2B">
        <w:rPr>
          <w:rFonts w:ascii="Times New Roman" w:hAnsi="Times New Roman" w:cs="Times New Roman"/>
          <w:snapToGrid w:val="0"/>
          <w:sz w:val="22"/>
          <w:szCs w:val="22"/>
        </w:rPr>
        <w:t xml:space="preserve">. </w:t>
      </w:r>
      <w:r w:rsidR="00B55724">
        <w:rPr>
          <w:rFonts w:ascii="Times New Roman" w:hAnsi="Times New Roman" w:cs="Times New Roman"/>
          <w:snapToGrid w:val="0"/>
          <w:sz w:val="22"/>
          <w:szCs w:val="22"/>
        </w:rPr>
        <w:t>При неуплате Подрядчиком</w:t>
      </w:r>
      <w:r w:rsidR="00E37F2B" w:rsidRPr="00E37F2B">
        <w:rPr>
          <w:rFonts w:ascii="Times New Roman" w:hAnsi="Times New Roman" w:cs="Times New Roman"/>
          <w:snapToGrid w:val="0"/>
          <w:sz w:val="22"/>
          <w:szCs w:val="22"/>
        </w:rPr>
        <w:t xml:space="preserve">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w:t>
      </w:r>
      <w:r w:rsidR="00B55724">
        <w:rPr>
          <w:rFonts w:ascii="Times New Roman" w:hAnsi="Times New Roman" w:cs="Times New Roman"/>
          <w:snapToGrid w:val="0"/>
          <w:sz w:val="22"/>
          <w:szCs w:val="22"/>
        </w:rPr>
        <w:t>м, подлежащих оплате Подрядчику</w:t>
      </w:r>
      <w:r w:rsidR="00E37F2B" w:rsidRPr="00E37F2B">
        <w:rPr>
          <w:rFonts w:ascii="Times New Roman" w:hAnsi="Times New Roman" w:cs="Times New Roman"/>
          <w:snapToGrid w:val="0"/>
          <w:sz w:val="22"/>
          <w:szCs w:val="22"/>
        </w:rPr>
        <w:t xml:space="preserve"> в соответствии с условиями настоящего Договор</w:t>
      </w:r>
      <w:r w:rsidR="00B55724">
        <w:rPr>
          <w:rFonts w:ascii="Times New Roman" w:hAnsi="Times New Roman" w:cs="Times New Roman"/>
          <w:snapToGrid w:val="0"/>
          <w:sz w:val="22"/>
          <w:szCs w:val="22"/>
        </w:rPr>
        <w:t>а, путем направления Подрядчику</w:t>
      </w:r>
      <w:r w:rsidR="00E37F2B" w:rsidRPr="00E37F2B">
        <w:rPr>
          <w:rFonts w:ascii="Times New Roman" w:hAnsi="Times New Roman" w:cs="Times New Roman"/>
          <w:snapToGrid w:val="0"/>
          <w:sz w:val="22"/>
          <w:szCs w:val="22"/>
        </w:rPr>
        <w:t xml:space="preserve">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w:t>
      </w:r>
      <w:r w:rsidR="00B55724">
        <w:rPr>
          <w:rFonts w:ascii="Times New Roman" w:hAnsi="Times New Roman" w:cs="Times New Roman"/>
          <w:snapToGrid w:val="0"/>
          <w:sz w:val="22"/>
          <w:szCs w:val="22"/>
        </w:rPr>
        <w:t>, подлежащих выплате Подрядчику по Договору за выполненные работы</w:t>
      </w:r>
      <w:r w:rsidRPr="00E37F2B">
        <w:rPr>
          <w:rFonts w:ascii="Times New Roman" w:hAnsi="Times New Roman" w:cs="Times New Roman"/>
          <w:snapToGrid w:val="0"/>
          <w:sz w:val="22"/>
          <w:szCs w:val="22"/>
        </w:rPr>
        <w:t xml:space="preserve">,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w:t>
      </w:r>
      <w:r w:rsidR="0091311B">
        <w:rPr>
          <w:rFonts w:ascii="Times New Roman" w:hAnsi="Times New Roman" w:cs="Times New Roman"/>
          <w:snapToGrid w:val="0"/>
          <w:sz w:val="22"/>
          <w:szCs w:val="22"/>
        </w:rPr>
        <w:t>Подрядчика</w:t>
      </w:r>
      <w:r w:rsidRPr="00E37F2B">
        <w:rPr>
          <w:rFonts w:ascii="Times New Roman" w:hAnsi="Times New Roman" w:cs="Times New Roman"/>
          <w:snapToGrid w:val="0"/>
          <w:sz w:val="22"/>
          <w:szCs w:val="22"/>
        </w:rPr>
        <w:t>. На сумму, невы</w:t>
      </w:r>
      <w:r w:rsidR="00B55724">
        <w:rPr>
          <w:rFonts w:ascii="Times New Roman" w:hAnsi="Times New Roman" w:cs="Times New Roman"/>
          <w:snapToGrid w:val="0"/>
          <w:sz w:val="22"/>
          <w:szCs w:val="22"/>
        </w:rPr>
        <w:t>плаченную Заказчиком Подрядчику</w:t>
      </w:r>
      <w:r w:rsidRPr="00E37F2B">
        <w:rPr>
          <w:rFonts w:ascii="Times New Roman" w:hAnsi="Times New Roman" w:cs="Times New Roman"/>
          <w:snapToGrid w:val="0"/>
          <w:sz w:val="22"/>
          <w:szCs w:val="22"/>
        </w:rPr>
        <w:t xml:space="preserve">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CD2D00">
        <w:rPr>
          <w:rFonts w:ascii="Times New Roman" w:hAnsi="Times New Roman" w:cs="Times New Roman"/>
          <w:sz w:val="22"/>
          <w:szCs w:val="22"/>
        </w:rPr>
        <w:t>.12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w:t>
      </w:r>
      <w:r w:rsidR="00B404D4" w:rsidRPr="000045D5">
        <w:rPr>
          <w:rFonts w:ascii="Times New Roman" w:hAnsi="Times New Roman" w:cs="Times New Roman"/>
          <w:bCs/>
          <w:sz w:val="22"/>
          <w:szCs w:val="22"/>
        </w:rPr>
        <w:lastRenderedPageBreak/>
        <w:t>или вручается под роспись, срок рассмотрения претензии 30 (тридцать) дней с момента получения претензии адресатом.</w:t>
      </w:r>
    </w:p>
    <w:p w:rsidR="003D579B" w:rsidRDefault="003D579B" w:rsidP="00B404D4">
      <w:pPr>
        <w:pStyle w:val="a7"/>
        <w:ind w:left="0"/>
        <w:jc w:val="both"/>
        <w:rPr>
          <w:rFonts w:ascii="Times New Roman" w:hAnsi="Times New Roman" w:cs="Times New Roman"/>
          <w:bCs/>
          <w:sz w:val="22"/>
          <w:szCs w:val="22"/>
        </w:rPr>
      </w:pPr>
    </w:p>
    <w:p w:rsidR="00B237BD" w:rsidRPr="003D579B" w:rsidRDefault="00B237BD" w:rsidP="003D579B">
      <w:pPr>
        <w:pStyle w:val="a7"/>
        <w:ind w:left="0"/>
        <w:jc w:val="center"/>
        <w:rPr>
          <w:rFonts w:ascii="Times New Roman" w:hAnsi="Times New Roman" w:cs="Times New Roman"/>
          <w:b/>
          <w:bCs/>
          <w:sz w:val="22"/>
          <w:szCs w:val="22"/>
        </w:rPr>
      </w:pPr>
    </w:p>
    <w:p w:rsidR="00C96667" w:rsidRDefault="00C96667" w:rsidP="00F02346">
      <w:pPr>
        <w:rPr>
          <w:rFonts w:ascii="Times New Roman" w:hAnsi="Times New Roman" w:cs="Times New Roman"/>
          <w:sz w:val="22"/>
          <w:szCs w:val="22"/>
        </w:rPr>
      </w:pPr>
    </w:p>
    <w:p w:rsidR="00EC0284" w:rsidRPr="00843F2D" w:rsidRDefault="00E41F5E" w:rsidP="00EC0284">
      <w:pPr>
        <w:jc w:val="center"/>
        <w:rPr>
          <w:rFonts w:ascii="Times New Roman" w:hAnsi="Times New Roman" w:cs="Times New Roman"/>
          <w:b/>
          <w:sz w:val="22"/>
          <w:szCs w:val="22"/>
        </w:rPr>
      </w:pPr>
      <w:r>
        <w:rPr>
          <w:rFonts w:ascii="Times New Roman" w:hAnsi="Times New Roman" w:cs="Times New Roman"/>
          <w:b/>
          <w:sz w:val="22"/>
          <w:szCs w:val="22"/>
        </w:rPr>
        <w:t>11</w:t>
      </w:r>
      <w:r w:rsidR="00EC0284" w:rsidRPr="00843F2D">
        <w:rPr>
          <w:rFonts w:ascii="Times New Roman" w:hAnsi="Times New Roman" w:cs="Times New Roman"/>
          <w:b/>
          <w:sz w:val="22"/>
          <w:szCs w:val="22"/>
        </w:rPr>
        <w:t>. ПОРЯДОК ОСУЩЕСТВЛЕНИЯ ЭЛЕКТРОННОГО ДОКУМЕНТООБОРОТА</w:t>
      </w:r>
    </w:p>
    <w:p w:rsidR="00EC0284" w:rsidRPr="00843F2D" w:rsidRDefault="00EC0284" w:rsidP="00EC0284">
      <w:pPr>
        <w:jc w:val="center"/>
        <w:rPr>
          <w:rFonts w:ascii="Times New Roman" w:hAnsi="Times New Roman" w:cs="Times New Roman"/>
          <w:b/>
          <w:sz w:val="22"/>
          <w:szCs w:val="22"/>
        </w:rPr>
      </w:pPr>
    </w:p>
    <w:p w:rsidR="00EC0284" w:rsidRPr="00E41F5E" w:rsidRDefault="00EC0284" w:rsidP="00E41F5E">
      <w:pPr>
        <w:pStyle w:val="a7"/>
        <w:numPr>
          <w:ilvl w:val="1"/>
          <w:numId w:val="29"/>
        </w:numPr>
        <w:ind w:left="0" w:firstLine="0"/>
        <w:jc w:val="both"/>
        <w:rPr>
          <w:rFonts w:ascii="Times New Roman" w:hAnsi="Times New Roman" w:cs="Times New Roman"/>
          <w:sz w:val="22"/>
          <w:szCs w:val="22"/>
        </w:rPr>
      </w:pPr>
      <w:r w:rsidRPr="00E41F5E">
        <w:rPr>
          <w:rFonts w:ascii="Times New Roman" w:hAnsi="Times New Roman" w:cs="Times New Roman"/>
          <w:sz w:val="22"/>
          <w:szCs w:val="22"/>
        </w:rPr>
        <w:t xml:space="preserve">Стороны, при наличии технической возможности, согласовали возможность осуществления ЭДО в рамках настоящего Договора 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E41F5E">
          <w:rPr>
            <w:rStyle w:val="ac"/>
            <w:rFonts w:ascii="Times New Roman" w:hAnsi="Times New Roman" w:cs="Times New Roman"/>
            <w:sz w:val="22"/>
            <w:szCs w:val="22"/>
          </w:rPr>
          <w:t>https://www.nalog.ru/rn77/taxation/submission_statements/el_count/</w:t>
        </w:r>
      </w:hyperlink>
      <w:r w:rsidRPr="00E41F5E">
        <w:rPr>
          <w:rFonts w:ascii="Times New Roman" w:hAnsi="Times New Roman" w:cs="Times New Roman"/>
          <w:sz w:val="22"/>
          <w:szCs w:val="22"/>
        </w:rPr>
        <w:t xml:space="preserve">) с применением усиленной квалифицированной электронной подписи (далее – «УКЭП»), подтвержденной сертификатом Удостоверяющего центра.  </w:t>
      </w:r>
    </w:p>
    <w:p w:rsidR="00EC0284" w:rsidRPr="00E41F5E" w:rsidRDefault="00EC0284" w:rsidP="00E41F5E">
      <w:pPr>
        <w:pStyle w:val="a7"/>
        <w:numPr>
          <w:ilvl w:val="1"/>
          <w:numId w:val="29"/>
        </w:numPr>
        <w:ind w:left="0" w:firstLine="0"/>
        <w:jc w:val="both"/>
        <w:rPr>
          <w:rFonts w:ascii="Times New Roman" w:hAnsi="Times New Roman" w:cs="Times New Roman"/>
          <w:sz w:val="22"/>
          <w:szCs w:val="22"/>
        </w:rPr>
      </w:pPr>
      <w:r w:rsidRPr="00E41F5E">
        <w:rPr>
          <w:rFonts w:ascii="Times New Roman" w:hAnsi="Times New Roman" w:cs="Times New Roman"/>
          <w:sz w:val="22"/>
          <w:szCs w:val="22"/>
        </w:rPr>
        <w:t xml:space="preserve">Стороны пришли к соглашению, что обмен 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  </w:t>
      </w:r>
    </w:p>
    <w:p w:rsidR="00EC0284" w:rsidRPr="00E41F5E" w:rsidRDefault="00EC0284" w:rsidP="00E41F5E">
      <w:pPr>
        <w:pStyle w:val="a7"/>
        <w:numPr>
          <w:ilvl w:val="1"/>
          <w:numId w:val="29"/>
        </w:numPr>
        <w:ind w:left="0" w:firstLine="0"/>
        <w:jc w:val="both"/>
        <w:rPr>
          <w:rFonts w:ascii="Times New Roman" w:hAnsi="Times New Roman" w:cs="Times New Roman"/>
          <w:sz w:val="22"/>
          <w:szCs w:val="22"/>
        </w:rPr>
      </w:pPr>
      <w:r w:rsidRPr="00E41F5E">
        <w:rPr>
          <w:rFonts w:ascii="Times New Roman" w:hAnsi="Times New Roman" w:cs="Times New Roman"/>
          <w:sz w:val="22"/>
          <w:szCs w:val="22"/>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EC0284" w:rsidRPr="00843F2D" w:rsidRDefault="00EC0284" w:rsidP="00E41F5E">
      <w:pPr>
        <w:pStyle w:val="a7"/>
        <w:numPr>
          <w:ilvl w:val="1"/>
          <w:numId w:val="29"/>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EC0284" w:rsidRPr="00843F2D" w:rsidRDefault="00EC0284" w:rsidP="00E41F5E">
      <w:pPr>
        <w:pStyle w:val="a7"/>
        <w:numPr>
          <w:ilvl w:val="1"/>
          <w:numId w:val="29"/>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Электронный обмен документами в рамках настоящего Договора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EC0284" w:rsidRDefault="00EC0284" w:rsidP="00EC0284">
      <w:pPr>
        <w:widowControl/>
        <w:suppressAutoHyphens/>
        <w:ind w:right="-143"/>
        <w:rPr>
          <w:rFonts w:ascii="Times New Roman" w:hAnsi="Times New Roman" w:cs="Times New Roman"/>
          <w:b/>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w:t>
      </w:r>
      <w:r w:rsidR="00E41F5E">
        <w:rPr>
          <w:rFonts w:ascii="Times New Roman" w:hAnsi="Times New Roman" w:cs="Times New Roman"/>
          <w:b/>
          <w:sz w:val="22"/>
          <w:szCs w:val="22"/>
        </w:rPr>
        <w:t>2</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E41F5E" w:rsidP="00B404D4">
      <w:pPr>
        <w:tabs>
          <w:tab w:val="left" w:pos="0"/>
          <w:tab w:val="left" w:pos="36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E41F5E" w:rsidP="00B404D4">
      <w:pPr>
        <w:tabs>
          <w:tab w:val="left" w:pos="0"/>
          <w:tab w:val="left" w:pos="36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E41F5E">
        <w:rPr>
          <w:rFonts w:ascii="Times New Roman" w:hAnsi="Times New Roman" w:cs="Times New Roman"/>
          <w:sz w:val="22"/>
          <w:szCs w:val="22"/>
        </w:rPr>
        <w:t>2</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E41F5E" w:rsidP="00B404D4">
      <w:pPr>
        <w:tabs>
          <w:tab w:val="left" w:pos="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E41F5E" w:rsidP="00B404D4">
      <w:pPr>
        <w:tabs>
          <w:tab w:val="left" w:pos="0"/>
        </w:tabs>
        <w:suppressAutoHyphens/>
        <w:jc w:val="both"/>
        <w:rPr>
          <w:rFonts w:ascii="Times New Roman" w:hAnsi="Times New Roman" w:cs="Times New Roman"/>
          <w:sz w:val="22"/>
          <w:szCs w:val="22"/>
        </w:rPr>
      </w:pPr>
      <w:r>
        <w:rPr>
          <w:rFonts w:ascii="Times New Roman" w:hAnsi="Times New Roman" w:cs="Times New Roman"/>
          <w:bCs/>
          <w:sz w:val="22"/>
          <w:szCs w:val="22"/>
        </w:rPr>
        <w:t>12</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E41F5E" w:rsidP="00B404D4">
      <w:pPr>
        <w:tabs>
          <w:tab w:val="left" w:pos="0"/>
        </w:tabs>
        <w:jc w:val="both"/>
        <w:rPr>
          <w:rFonts w:ascii="Times New Roman" w:hAnsi="Times New Roman" w:cs="Times New Roman"/>
          <w:sz w:val="22"/>
          <w:szCs w:val="22"/>
        </w:rPr>
      </w:pPr>
      <w:r>
        <w:rPr>
          <w:rFonts w:ascii="Times New Roman" w:hAnsi="Times New Roman" w:cs="Times New Roman"/>
          <w:bCs/>
          <w:sz w:val="22"/>
          <w:szCs w:val="22"/>
        </w:rPr>
        <w:t>12</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E41F5E"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w:t>
      </w:r>
      <w:r w:rsidR="00B404D4" w:rsidRPr="000045D5">
        <w:rPr>
          <w:rFonts w:ascii="Times New Roman" w:hAnsi="Times New Roman" w:cs="Times New Roman"/>
          <w:bCs/>
          <w:sz w:val="22"/>
          <w:szCs w:val="22"/>
          <w:lang w:eastAsia="x-none"/>
        </w:rPr>
        <w:lastRenderedPageBreak/>
        <w:t>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E41F5E">
        <w:rPr>
          <w:rFonts w:ascii="Times New Roman" w:hAnsi="Times New Roman" w:cs="Times New Roman"/>
          <w:sz w:val="22"/>
          <w:szCs w:val="22"/>
          <w:lang w:eastAsia="x-none"/>
        </w:rPr>
        <w:t>2</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0045D5" w:rsidRDefault="00E41F5E"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A326D1" w:rsidRPr="000045D5">
        <w:rPr>
          <w:rFonts w:ascii="Times New Roman" w:hAnsi="Times New Roman" w:cs="Times New Roman"/>
          <w:bCs/>
          <w:sz w:val="22"/>
          <w:szCs w:val="22"/>
          <w:lang w:eastAsia="x-none"/>
        </w:rPr>
        <w:t xml:space="preserve">.9. Без письменного согласия Заказчика </w:t>
      </w:r>
      <w:r w:rsidR="00AF3097">
        <w:rPr>
          <w:rFonts w:ascii="Times New Roman" w:hAnsi="Times New Roman" w:cs="Times New Roman"/>
          <w:bCs/>
          <w:sz w:val="22"/>
          <w:szCs w:val="22"/>
          <w:lang w:eastAsia="x-none"/>
        </w:rPr>
        <w:t>Подрядчик</w:t>
      </w:r>
      <w:r w:rsidR="00A326D1" w:rsidRPr="000045D5">
        <w:rPr>
          <w:rFonts w:ascii="Times New Roman" w:hAnsi="Times New Roman" w:cs="Times New Roman"/>
          <w:bCs/>
          <w:sz w:val="22"/>
          <w:szCs w:val="22"/>
          <w:lang w:eastAsia="x-none"/>
        </w:rPr>
        <w:t xml:space="preserve">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w:t>
      </w:r>
      <w:r w:rsidR="00AF3097">
        <w:rPr>
          <w:rFonts w:ascii="Times New Roman" w:hAnsi="Times New Roman" w:cs="Times New Roman"/>
          <w:bCs/>
          <w:sz w:val="22"/>
          <w:szCs w:val="22"/>
          <w:lang w:eastAsia="x-none"/>
        </w:rPr>
        <w:t>Подрядчик</w:t>
      </w:r>
      <w:r w:rsidR="00A326D1" w:rsidRPr="000045D5">
        <w:rPr>
          <w:rFonts w:ascii="Times New Roman" w:hAnsi="Times New Roman" w:cs="Times New Roman"/>
          <w:bCs/>
          <w:sz w:val="22"/>
          <w:szCs w:val="22"/>
          <w:lang w:eastAsia="x-none"/>
        </w:rPr>
        <w:t xml:space="preserve">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E41F5E"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003D579B">
        <w:rPr>
          <w:rFonts w:ascii="Times New Roman" w:hAnsi="Times New Roman" w:cs="Times New Roman"/>
          <w:bCs/>
          <w:sz w:val="22"/>
          <w:szCs w:val="22"/>
          <w:lang w:eastAsia="x-none"/>
        </w:rPr>
        <w:t>.1-1.</w:t>
      </w:r>
      <w:proofErr w:type="gramStart"/>
      <w:r w:rsidR="003D579B">
        <w:rPr>
          <w:rFonts w:ascii="Times New Roman" w:hAnsi="Times New Roman" w:cs="Times New Roman"/>
          <w:bCs/>
          <w:sz w:val="22"/>
          <w:szCs w:val="22"/>
          <w:lang w:eastAsia="x-none"/>
        </w:rPr>
        <w:t xml:space="preserve">2 </w:t>
      </w:r>
      <w:r w:rsidRPr="000045D5">
        <w:rPr>
          <w:rFonts w:ascii="Times New Roman" w:hAnsi="Times New Roman" w:cs="Times New Roman"/>
          <w:bCs/>
          <w:sz w:val="22"/>
          <w:szCs w:val="22"/>
          <w:lang w:eastAsia="x-none"/>
        </w:rPr>
        <w:t xml:space="preserve"> -</w:t>
      </w:r>
      <w:proofErr w:type="gramEnd"/>
      <w:r w:rsidRPr="000045D5">
        <w:rPr>
          <w:rFonts w:ascii="Times New Roman" w:hAnsi="Times New Roman" w:cs="Times New Roman"/>
          <w:bCs/>
          <w:sz w:val="22"/>
          <w:szCs w:val="22"/>
          <w:lang w:eastAsia="x-none"/>
        </w:rPr>
        <w:t xml:space="preserve">  </w:t>
      </w:r>
      <w:r w:rsidR="003D579B">
        <w:rPr>
          <w:rFonts w:ascii="Times New Roman" w:hAnsi="Times New Roman" w:cs="Times New Roman"/>
          <w:bCs/>
          <w:sz w:val="22"/>
          <w:szCs w:val="22"/>
          <w:lang w:eastAsia="x-none"/>
        </w:rPr>
        <w:t>Технические задания</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EC0284">
        <w:rPr>
          <w:rFonts w:ascii="Times New Roman" w:hAnsi="Times New Roman" w:cs="Times New Roman"/>
          <w:b/>
          <w:iCs/>
          <w:sz w:val="22"/>
          <w:szCs w:val="22"/>
          <w:lang w:eastAsia="x-none"/>
        </w:rPr>
        <w:t>3</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10060" w:type="dxa"/>
        <w:tblLook w:val="04A0" w:firstRow="1" w:lastRow="0" w:firstColumn="1" w:lastColumn="0" w:noHBand="0" w:noVBand="1"/>
      </w:tblPr>
      <w:tblGrid>
        <w:gridCol w:w="5030"/>
        <w:gridCol w:w="5030"/>
      </w:tblGrid>
      <w:tr w:rsidR="00A326D1" w:rsidRPr="000045D5" w:rsidTr="00B63210">
        <w:trPr>
          <w:trHeight w:val="3727"/>
        </w:trPr>
        <w:tc>
          <w:tcPr>
            <w:tcW w:w="5030" w:type="dxa"/>
          </w:tcPr>
          <w:p w:rsidR="00A326D1" w:rsidRPr="00983C52" w:rsidRDefault="00AF3097" w:rsidP="00A326D1">
            <w:pPr>
              <w:widowControl w:val="0"/>
              <w:tabs>
                <w:tab w:val="left" w:pos="540"/>
              </w:tabs>
              <w:rPr>
                <w:rFonts w:ascii="Times New Roman" w:hAnsi="Times New Roman" w:cs="Times New Roman"/>
                <w:b/>
              </w:rPr>
            </w:pPr>
            <w:r>
              <w:rPr>
                <w:rFonts w:ascii="Times New Roman" w:hAnsi="Times New Roman" w:cs="Times New Roman"/>
                <w:b/>
              </w:rPr>
              <w:t>Подрядчик</w:t>
            </w:r>
          </w:p>
          <w:p w:rsidR="00A326D1" w:rsidRPr="000045D5" w:rsidRDefault="00A326D1" w:rsidP="00A326D1">
            <w:pPr>
              <w:widowControl w:val="0"/>
              <w:tabs>
                <w:tab w:val="left" w:pos="540"/>
              </w:tabs>
              <w:rPr>
                <w:rFonts w:ascii="Times New Roman" w:hAnsi="Times New Roman" w:cs="Times New Roman"/>
              </w:rPr>
            </w:pPr>
          </w:p>
        </w:tc>
        <w:tc>
          <w:tcPr>
            <w:tcW w:w="5030"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7458EE" w:rsidP="00A326D1">
            <w:pPr>
              <w:widowControl w:val="0"/>
              <w:tabs>
                <w:tab w:val="left" w:pos="540"/>
              </w:tabs>
              <w:rPr>
                <w:rFonts w:ascii="Times New Roman" w:hAnsi="Times New Roman" w:cs="Times New Roman"/>
                <w:b/>
              </w:rPr>
            </w:pPr>
            <w:r>
              <w:rPr>
                <w:rFonts w:ascii="Times New Roman" w:hAnsi="Times New Roman" w:cs="Times New Roman"/>
                <w:b/>
              </w:rPr>
              <w:t>ООО «РИ-</w:t>
            </w:r>
            <w:r w:rsidR="00A326D1" w:rsidRPr="00983C52">
              <w:rPr>
                <w:rFonts w:ascii="Times New Roman" w:hAnsi="Times New Roman" w:cs="Times New Roman"/>
                <w:b/>
              </w:rPr>
              <w:t>ИНВЕСТ»</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Юридический адрес: 115035, г. Москва, вн.тер.г. Муниципальный Округ Замоскворечье, ул. Садовническая, д. 12, этаж/офис 2/16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Почтовый адрес: 625047, Тюменская область, г.о. город Тюмень, г Тюмень, тер. автодороги тракт Старый Тобольский, км 6-ой, д. 20.</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ИНН 7705551779, КПП 770501001</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Факс: +7 (3452) 28-41-80, тел. +7 (3452) 53-23-99</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р/с 40702810838000179236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ПАО Сбербанк г. Москва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К/с 30101810400000000225</w:t>
            </w:r>
          </w:p>
          <w:p w:rsidR="007458EE" w:rsidRPr="007458EE" w:rsidRDefault="007458EE" w:rsidP="007458EE">
            <w:pPr>
              <w:tabs>
                <w:tab w:val="left" w:pos="540"/>
              </w:tabs>
              <w:rPr>
                <w:rFonts w:ascii="Times New Roman" w:hAnsi="Times New Roman" w:cs="Times New Roman"/>
                <w:lang w:val="en-US"/>
              </w:rPr>
            </w:pPr>
            <w:r w:rsidRPr="007458EE">
              <w:rPr>
                <w:rFonts w:ascii="Times New Roman" w:hAnsi="Times New Roman" w:cs="Times New Roman"/>
              </w:rPr>
              <w:t>БИК</w:t>
            </w:r>
            <w:r w:rsidRPr="007458EE">
              <w:rPr>
                <w:rFonts w:ascii="Times New Roman" w:hAnsi="Times New Roman" w:cs="Times New Roman"/>
                <w:lang w:val="en-US"/>
              </w:rPr>
              <w:t xml:space="preserve"> 044525225</w:t>
            </w:r>
          </w:p>
          <w:p w:rsidR="007458EE" w:rsidRPr="007458EE" w:rsidRDefault="007458EE" w:rsidP="007458EE">
            <w:pPr>
              <w:tabs>
                <w:tab w:val="left" w:pos="540"/>
              </w:tabs>
              <w:rPr>
                <w:rFonts w:ascii="Times New Roman" w:hAnsi="Times New Roman" w:cs="Times New Roman"/>
                <w:lang w:val="en-US"/>
              </w:rPr>
            </w:pPr>
            <w:r w:rsidRPr="007458EE">
              <w:rPr>
                <w:rFonts w:ascii="Times New Roman" w:hAnsi="Times New Roman" w:cs="Times New Roman"/>
                <w:lang w:val="en-US"/>
              </w:rPr>
              <w:t xml:space="preserve">E-mail: </w:t>
            </w:r>
            <w:hyperlink r:id="rId9" w:history="1">
              <w:r w:rsidRPr="00C4005B">
                <w:rPr>
                  <w:rStyle w:val="ac"/>
                  <w:rFonts w:ascii="Times New Roman" w:hAnsi="Times New Roman" w:cs="Times New Roman"/>
                  <w:lang w:val="en-US"/>
                </w:rPr>
                <w:t>info@ri-invest.ru</w:t>
              </w:r>
            </w:hyperlink>
            <w:r w:rsidRPr="007458EE">
              <w:rPr>
                <w:rFonts w:ascii="Times New Roman" w:hAnsi="Times New Roman" w:cs="Times New Roman"/>
                <w:lang w:val="en-US"/>
              </w:rPr>
              <w:t xml:space="preserve">   </w:t>
            </w:r>
          </w:p>
          <w:p w:rsidR="007458EE" w:rsidRPr="007458EE" w:rsidRDefault="007458EE" w:rsidP="007458EE">
            <w:pPr>
              <w:tabs>
                <w:tab w:val="left" w:pos="540"/>
              </w:tabs>
              <w:rPr>
                <w:rFonts w:ascii="Times New Roman" w:hAnsi="Times New Roman" w:cs="Times New Roman"/>
                <w:lang w:val="en-US"/>
              </w:rPr>
            </w:pP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Место осуществления деятельности:</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филиал «Тюменский НПЗ»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625047, Тюменская область, г.о. город Тюмень, г Тюмень, тер. автодороги тракт Старый Тобольский, км 6-ой, д. 20. 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2E6615" w:rsidRDefault="002E6615"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B63210">
      <w:pPr>
        <w:widowControl/>
        <w:spacing w:line="264" w:lineRule="auto"/>
        <w:rPr>
          <w:rFonts w:ascii="Times New Roman" w:eastAsiaTheme="minorHAnsi" w:hAnsi="Times New Roman" w:cs="Times New Roman"/>
          <w:b/>
          <w:color w:val="auto"/>
          <w:sz w:val="22"/>
          <w:szCs w:val="22"/>
          <w:lang w:eastAsia="en-US"/>
        </w:rPr>
      </w:pPr>
    </w:p>
    <w:p w:rsidR="00D1593E" w:rsidRPr="00D1593E" w:rsidRDefault="00D1593E" w:rsidP="00EC0284">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r w:rsidR="002E6615">
        <w:rPr>
          <w:rFonts w:ascii="Times New Roman" w:eastAsiaTheme="minorHAnsi" w:hAnsi="Times New Roman" w:cs="Times New Roman"/>
          <w:b/>
          <w:color w:val="auto"/>
          <w:sz w:val="22"/>
          <w:szCs w:val="22"/>
          <w:lang w:eastAsia="en-US"/>
        </w:rPr>
        <w:t>.1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002E6615">
        <w:rPr>
          <w:rFonts w:ascii="Times New Roman" w:eastAsiaTheme="minorHAnsi" w:hAnsi="Times New Roman" w:cs="Times New Roman"/>
          <w:b/>
          <w:color w:val="auto"/>
          <w:sz w:val="22"/>
          <w:szCs w:val="22"/>
          <w:lang w:eastAsia="en-US"/>
        </w:rPr>
        <w:t>на выполнение</w:t>
      </w:r>
      <w:r w:rsidRPr="00983C52">
        <w:rPr>
          <w:rFonts w:ascii="Times New Roman" w:eastAsiaTheme="minorHAnsi" w:hAnsi="Times New Roman" w:cs="Times New Roman"/>
          <w:b/>
          <w:color w:val="auto"/>
          <w:sz w:val="22"/>
          <w:szCs w:val="22"/>
          <w:lang w:eastAsia="en-US"/>
        </w:rPr>
        <w:t xml:space="preserve"> </w:t>
      </w:r>
      <w:r w:rsidR="002E6615">
        <w:rPr>
          <w:rFonts w:ascii="Times New Roman" w:eastAsiaTheme="minorHAnsi" w:hAnsi="Times New Roman" w:cs="Times New Roman"/>
          <w:b/>
          <w:color w:val="auto"/>
          <w:sz w:val="22"/>
          <w:szCs w:val="22"/>
          <w:lang w:eastAsia="en-US"/>
        </w:rPr>
        <w:t>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D1593E" w:rsidRPr="00983C5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НА ВЫПОЛНЕНИЕ РАБОТ</w:t>
      </w:r>
    </w:p>
    <w:p w:rsidR="00D1593E" w:rsidRPr="000045D5" w:rsidRDefault="00D1593E" w:rsidP="00D1593E">
      <w:pPr>
        <w:widowControl/>
        <w:spacing w:line="264" w:lineRule="auto"/>
        <w:jc w:val="center"/>
        <w:rPr>
          <w:rFonts w:ascii="Times New Roman" w:eastAsiaTheme="minorHAnsi" w:hAnsi="Times New Roman" w:cs="Times New Roman"/>
          <w:color w:val="auto"/>
          <w:sz w:val="22"/>
          <w:szCs w:val="22"/>
          <w:lang w:eastAsia="en-US"/>
        </w:rPr>
      </w:pPr>
    </w:p>
    <w:p w:rsidR="002E6615" w:rsidRP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r w:rsidRPr="00D1593E">
        <w:rPr>
          <w:rFonts w:ascii="Times New Roman" w:eastAsiaTheme="minorHAnsi" w:hAnsi="Times New Roman" w:cs="Times New Roman"/>
          <w:color w:val="auto"/>
          <w:sz w:val="22"/>
          <w:szCs w:val="22"/>
          <w:lang w:eastAsia="en-US"/>
        </w:rPr>
        <w:t xml:space="preserve"> </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9"/>
        <w:gridCol w:w="745"/>
        <w:gridCol w:w="5242"/>
      </w:tblGrid>
      <w:tr w:rsidR="002E6615" w:rsidRPr="002E6615" w:rsidTr="002E6615">
        <w:tc>
          <w:tcPr>
            <w:tcW w:w="3799" w:type="dxa"/>
            <w:tcBorders>
              <w:left w:val="single" w:sz="4" w:space="0" w:color="auto"/>
              <w:bottom w:val="single" w:sz="4" w:space="0" w:color="auto"/>
            </w:tcBorders>
          </w:tcPr>
          <w:p w:rsidR="002E6615" w:rsidRPr="002E6615" w:rsidRDefault="002E6615"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1. </w:t>
            </w:r>
            <w:r w:rsidRPr="002E6615">
              <w:rPr>
                <w:rFonts w:ascii="Times New Roman" w:eastAsia="Times New Roman" w:hAnsi="Times New Roman" w:cs="Times New Roman"/>
                <w:color w:val="auto"/>
                <w:sz w:val="22"/>
                <w:szCs w:val="22"/>
              </w:rPr>
              <w:t>Предприятие-Заказчик</w:t>
            </w:r>
          </w:p>
        </w:tc>
        <w:tc>
          <w:tcPr>
            <w:tcW w:w="745" w:type="dxa"/>
            <w:tcBorders>
              <w:bottom w:val="single" w:sz="4" w:space="0" w:color="auto"/>
              <w:right w:val="nil"/>
            </w:tcBorders>
          </w:tcPr>
          <w:p w:rsidR="002E6615" w:rsidRPr="002E6615" w:rsidRDefault="002E6615"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1.1</w:t>
            </w:r>
          </w:p>
        </w:tc>
        <w:tc>
          <w:tcPr>
            <w:tcW w:w="5242" w:type="dxa"/>
            <w:tcBorders>
              <w:left w:val="nil"/>
              <w:bottom w:val="single" w:sz="4" w:space="0" w:color="auto"/>
            </w:tcBorders>
            <w:vAlign w:val="center"/>
          </w:tcPr>
          <w:p w:rsidR="002E6615" w:rsidRPr="002E6615" w:rsidRDefault="002E6615" w:rsidP="002E6615">
            <w:pPr>
              <w:widowControl/>
              <w:shd w:val="clear" w:color="auto" w:fill="FFFFFF"/>
              <w:tabs>
                <w:tab w:val="left" w:pos="57"/>
              </w:tabs>
              <w:spacing w:after="120" w:line="276" w:lineRule="auto"/>
              <w:ind w:firstLine="34"/>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ООО «РИ-ИНВЕСТ»</w:t>
            </w:r>
          </w:p>
        </w:tc>
      </w:tr>
      <w:tr w:rsidR="002E6615" w:rsidRPr="002E6615" w:rsidTr="002E6615">
        <w:tc>
          <w:tcPr>
            <w:tcW w:w="3799" w:type="dxa"/>
            <w:tcBorders>
              <w:top w:val="single" w:sz="4" w:space="0" w:color="auto"/>
              <w:left w:val="single" w:sz="4" w:space="0" w:color="auto"/>
              <w:bottom w:val="single" w:sz="4" w:space="0" w:color="auto"/>
              <w:right w:val="single" w:sz="4" w:space="0" w:color="auto"/>
            </w:tcBorders>
          </w:tcPr>
          <w:p w:rsidR="002E6615" w:rsidRPr="002E6615" w:rsidRDefault="002E6615"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2. </w:t>
            </w:r>
            <w:r w:rsidRPr="002E6615">
              <w:rPr>
                <w:rFonts w:ascii="Times New Roman" w:eastAsia="Times New Roman" w:hAnsi="Times New Roman" w:cs="Times New Roman"/>
                <w:color w:val="auto"/>
                <w:sz w:val="22"/>
                <w:szCs w:val="22"/>
              </w:rPr>
              <w:t>Основание для выполнения</w:t>
            </w:r>
          </w:p>
        </w:tc>
        <w:tc>
          <w:tcPr>
            <w:tcW w:w="745" w:type="dxa"/>
            <w:tcBorders>
              <w:left w:val="single" w:sz="4" w:space="0" w:color="auto"/>
              <w:right w:val="nil"/>
            </w:tcBorders>
          </w:tcPr>
          <w:p w:rsidR="002E6615" w:rsidRPr="002E6615" w:rsidRDefault="002E6615"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2.1</w:t>
            </w:r>
          </w:p>
          <w:p w:rsidR="002E6615" w:rsidRPr="002E6615" w:rsidRDefault="002E6615"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2.2</w:t>
            </w:r>
          </w:p>
        </w:tc>
        <w:tc>
          <w:tcPr>
            <w:tcW w:w="5242" w:type="dxa"/>
            <w:tcBorders>
              <w:left w:val="nil"/>
            </w:tcBorders>
          </w:tcPr>
          <w:p w:rsidR="002E6615" w:rsidRPr="002E6615" w:rsidRDefault="002E6615"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Наружный и внутренний осмотр.</w:t>
            </w:r>
          </w:p>
          <w:p w:rsidR="002E6615" w:rsidRPr="002E6615" w:rsidRDefault="002E6615"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lang w:eastAsia="ar-SA"/>
              </w:rPr>
              <w:t>Заключение экспертизы промышленной безопасности №ЭЗС-1819-10-22 от 26.10.2022г.</w:t>
            </w:r>
          </w:p>
        </w:tc>
      </w:tr>
      <w:tr w:rsidR="002E6615" w:rsidRPr="002E6615" w:rsidTr="002E6615">
        <w:trPr>
          <w:trHeight w:val="1099"/>
        </w:trPr>
        <w:tc>
          <w:tcPr>
            <w:tcW w:w="3799" w:type="dxa"/>
            <w:tcBorders>
              <w:left w:val="single" w:sz="4" w:space="0" w:color="auto"/>
            </w:tcBorders>
          </w:tcPr>
          <w:p w:rsidR="002E6615"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3</w:t>
            </w:r>
            <w:r w:rsidR="002E6615">
              <w:rPr>
                <w:rFonts w:ascii="Times New Roman" w:eastAsia="Times New Roman" w:hAnsi="Times New Roman" w:cs="Times New Roman"/>
                <w:color w:val="auto"/>
                <w:sz w:val="22"/>
                <w:szCs w:val="22"/>
              </w:rPr>
              <w:t xml:space="preserve">. </w:t>
            </w:r>
            <w:r w:rsidR="002E6615" w:rsidRPr="002E6615">
              <w:rPr>
                <w:rFonts w:ascii="Times New Roman" w:eastAsia="Times New Roman" w:hAnsi="Times New Roman" w:cs="Times New Roman"/>
                <w:color w:val="auto"/>
                <w:sz w:val="22"/>
                <w:szCs w:val="22"/>
              </w:rPr>
              <w:t>Наименование объекта и место расположения</w:t>
            </w:r>
          </w:p>
        </w:tc>
        <w:tc>
          <w:tcPr>
            <w:tcW w:w="745" w:type="dxa"/>
            <w:tcBorders>
              <w:right w:val="nil"/>
            </w:tcBorders>
          </w:tcPr>
          <w:p w:rsidR="002E6615" w:rsidRPr="002E6615" w:rsidRDefault="002E6615"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3</w:t>
            </w:r>
            <w:r w:rsidRPr="002E6615">
              <w:rPr>
                <w:rFonts w:ascii="Times New Roman" w:eastAsia="Times New Roman" w:hAnsi="Times New Roman" w:cs="Times New Roman"/>
                <w:color w:val="auto"/>
                <w:sz w:val="22"/>
                <w:szCs w:val="22"/>
              </w:rPr>
              <w:t>.1</w:t>
            </w:r>
          </w:p>
        </w:tc>
        <w:tc>
          <w:tcPr>
            <w:tcW w:w="5242" w:type="dxa"/>
            <w:tcBorders>
              <w:left w:val="nil"/>
            </w:tcBorders>
            <w:vAlign w:val="center"/>
          </w:tcPr>
          <w:p w:rsidR="002E6615" w:rsidRPr="002E6615" w:rsidRDefault="002E6615"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 xml:space="preserve">Филиал «Тюменский </w:t>
            </w:r>
            <w:proofErr w:type="gramStart"/>
            <w:r w:rsidRPr="002E6615">
              <w:rPr>
                <w:rFonts w:ascii="Times New Roman" w:eastAsia="Times New Roman" w:hAnsi="Times New Roman" w:cs="Times New Roman"/>
                <w:color w:val="auto"/>
                <w:sz w:val="22"/>
                <w:szCs w:val="22"/>
              </w:rPr>
              <w:t>НПЗ»  ООО</w:t>
            </w:r>
            <w:proofErr w:type="gramEnd"/>
            <w:r w:rsidRPr="002E6615">
              <w:rPr>
                <w:rFonts w:ascii="Times New Roman" w:eastAsia="Times New Roman" w:hAnsi="Times New Roman" w:cs="Times New Roman"/>
                <w:color w:val="auto"/>
                <w:sz w:val="22"/>
                <w:szCs w:val="22"/>
              </w:rPr>
              <w:t xml:space="preserve"> «РИ-ИНВЕСТ», 625047, Тюменская область, </w:t>
            </w:r>
            <w:proofErr w:type="spellStart"/>
            <w:r w:rsidRPr="002E6615">
              <w:rPr>
                <w:rFonts w:ascii="Times New Roman" w:eastAsia="Times New Roman" w:hAnsi="Times New Roman" w:cs="Times New Roman"/>
                <w:color w:val="auto"/>
                <w:sz w:val="22"/>
                <w:szCs w:val="22"/>
              </w:rPr>
              <w:t>г.о</w:t>
            </w:r>
            <w:proofErr w:type="spellEnd"/>
            <w:r w:rsidRPr="002E6615">
              <w:rPr>
                <w:rFonts w:ascii="Times New Roman" w:eastAsia="Times New Roman" w:hAnsi="Times New Roman" w:cs="Times New Roman"/>
                <w:color w:val="auto"/>
                <w:sz w:val="22"/>
                <w:szCs w:val="22"/>
              </w:rPr>
              <w:t>. город Тюмень, г. Тюмень, тер. Автодороги тракт Старый Тобольский, км 6-ой, д.20</w:t>
            </w:r>
          </w:p>
        </w:tc>
      </w:tr>
      <w:tr w:rsidR="002E6615" w:rsidRPr="002E6615" w:rsidTr="002E6615">
        <w:tc>
          <w:tcPr>
            <w:tcW w:w="3799" w:type="dxa"/>
            <w:tcBorders>
              <w:left w:val="single" w:sz="4" w:space="0" w:color="auto"/>
            </w:tcBorders>
          </w:tcPr>
          <w:p w:rsidR="002E6615"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4</w:t>
            </w:r>
            <w:r w:rsidR="002E6615">
              <w:rPr>
                <w:rFonts w:ascii="Times New Roman" w:eastAsia="Times New Roman" w:hAnsi="Times New Roman" w:cs="Times New Roman"/>
                <w:color w:val="auto"/>
                <w:sz w:val="22"/>
                <w:szCs w:val="22"/>
              </w:rPr>
              <w:t xml:space="preserve">. </w:t>
            </w:r>
            <w:r w:rsidR="002E6615" w:rsidRPr="002E6615">
              <w:rPr>
                <w:rFonts w:ascii="Times New Roman" w:eastAsia="Times New Roman" w:hAnsi="Times New Roman" w:cs="Times New Roman"/>
                <w:color w:val="auto"/>
                <w:sz w:val="22"/>
                <w:szCs w:val="22"/>
              </w:rPr>
              <w:t>Краткая характеристика объекта</w:t>
            </w:r>
          </w:p>
        </w:tc>
        <w:tc>
          <w:tcPr>
            <w:tcW w:w="745" w:type="dxa"/>
            <w:tcBorders>
              <w:right w:val="nil"/>
            </w:tcBorders>
          </w:tcPr>
          <w:p w:rsidR="002E6615" w:rsidRPr="002E6615" w:rsidRDefault="007833C4" w:rsidP="002E6615">
            <w:pPr>
              <w:widowControl/>
              <w:tabs>
                <w:tab w:val="left" w:pos="601"/>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4</w:t>
            </w:r>
            <w:r w:rsidR="002E6615" w:rsidRPr="002E6615">
              <w:rPr>
                <w:rFonts w:ascii="Times New Roman" w:eastAsia="Times New Roman" w:hAnsi="Times New Roman" w:cs="Times New Roman"/>
                <w:color w:val="auto"/>
                <w:sz w:val="22"/>
                <w:szCs w:val="22"/>
              </w:rPr>
              <w:t>.1</w:t>
            </w:r>
          </w:p>
        </w:tc>
        <w:tc>
          <w:tcPr>
            <w:tcW w:w="5242" w:type="dxa"/>
            <w:tcBorders>
              <w:left w:val="nil"/>
            </w:tcBorders>
            <w:vAlign w:val="center"/>
          </w:tcPr>
          <w:p w:rsidR="002E6615" w:rsidRPr="002E6615" w:rsidRDefault="002E6615" w:rsidP="002E6615">
            <w:pPr>
              <w:widowControl/>
              <w:contextualSpacing/>
              <w:jc w:val="both"/>
              <w:rPr>
                <w:rFonts w:ascii="Times New Roman" w:eastAsia="Calibri" w:hAnsi="Times New Roman" w:cs="Times New Roman"/>
                <w:color w:val="auto"/>
                <w:sz w:val="22"/>
                <w:szCs w:val="22"/>
                <w:lang w:eastAsia="en-US"/>
              </w:rPr>
            </w:pPr>
            <w:r w:rsidRPr="002E6615">
              <w:rPr>
                <w:rFonts w:ascii="Times New Roman" w:eastAsia="Calibri" w:hAnsi="Times New Roman" w:cs="Times New Roman"/>
                <w:color w:val="auto"/>
                <w:sz w:val="22"/>
                <w:szCs w:val="22"/>
                <w:lang w:eastAsia="en-US"/>
              </w:rPr>
              <w:t>Факельная установка 206</w:t>
            </w:r>
            <w:r w:rsidRPr="002E6615">
              <w:rPr>
                <w:rFonts w:ascii="Times New Roman" w:eastAsia="Calibri" w:hAnsi="Times New Roman" w:cs="Times New Roman"/>
                <w:color w:val="auto"/>
                <w:sz w:val="22"/>
                <w:szCs w:val="22"/>
                <w:lang w:val="en-US" w:eastAsia="en-US"/>
              </w:rPr>
              <w:t>L</w:t>
            </w:r>
            <w:r w:rsidRPr="002E6615">
              <w:rPr>
                <w:rFonts w:ascii="Times New Roman" w:eastAsia="Calibri" w:hAnsi="Times New Roman" w:cs="Times New Roman"/>
                <w:color w:val="auto"/>
                <w:sz w:val="22"/>
                <w:szCs w:val="22"/>
                <w:lang w:eastAsia="en-US"/>
              </w:rPr>
              <w:t>-501:</w:t>
            </w:r>
          </w:p>
          <w:p w:rsidR="002E6615" w:rsidRPr="002E6615" w:rsidRDefault="002E6615" w:rsidP="002E6615">
            <w:pPr>
              <w:widowControl/>
              <w:ind w:left="459"/>
              <w:jc w:val="both"/>
              <w:rPr>
                <w:rFonts w:ascii="Times New Roman" w:eastAsia="Times New Roman" w:hAnsi="Times New Roman" w:cs="Times New Roman"/>
                <w:color w:val="auto"/>
                <w:sz w:val="22"/>
                <w:szCs w:val="22"/>
              </w:rPr>
            </w:pPr>
            <w:proofErr w:type="spellStart"/>
            <w:r w:rsidRPr="002E6615">
              <w:rPr>
                <w:rFonts w:ascii="Times New Roman" w:eastAsia="Times New Roman" w:hAnsi="Times New Roman" w:cs="Times New Roman"/>
                <w:color w:val="auto"/>
                <w:sz w:val="22"/>
                <w:szCs w:val="22"/>
              </w:rPr>
              <w:t>Т</w:t>
            </w:r>
            <w:r w:rsidRPr="002E6615">
              <w:rPr>
                <w:rFonts w:ascii="Times New Roman" w:eastAsia="Times New Roman" w:hAnsi="Times New Roman" w:cs="Times New Roman"/>
                <w:color w:val="auto"/>
                <w:sz w:val="22"/>
                <w:szCs w:val="22"/>
                <w:vertAlign w:val="subscript"/>
              </w:rPr>
              <w:t>рабочая</w:t>
            </w:r>
            <w:proofErr w:type="spellEnd"/>
            <w:r w:rsidRPr="002E6615">
              <w:rPr>
                <w:rFonts w:ascii="Times New Roman" w:eastAsia="Times New Roman" w:hAnsi="Times New Roman" w:cs="Times New Roman"/>
                <w:color w:val="auto"/>
                <w:sz w:val="22"/>
                <w:szCs w:val="22"/>
                <w:vertAlign w:val="subscript"/>
              </w:rPr>
              <w:t xml:space="preserve"> среды </w:t>
            </w:r>
            <w:r w:rsidRPr="002E6615">
              <w:rPr>
                <w:rFonts w:ascii="Times New Roman" w:eastAsia="Times New Roman" w:hAnsi="Times New Roman" w:cs="Times New Roman"/>
                <w:color w:val="auto"/>
                <w:sz w:val="22"/>
                <w:szCs w:val="22"/>
              </w:rPr>
              <w:t xml:space="preserve">= до 114 </w:t>
            </w:r>
            <w:proofErr w:type="spellStart"/>
            <w:r w:rsidRPr="002E6615">
              <w:rPr>
                <w:rFonts w:ascii="Times New Roman" w:eastAsia="Times New Roman" w:hAnsi="Times New Roman" w:cs="Times New Roman"/>
                <w:color w:val="auto"/>
                <w:sz w:val="22"/>
                <w:szCs w:val="22"/>
                <w:vertAlign w:val="superscript"/>
              </w:rPr>
              <w:t>о</w:t>
            </w:r>
            <w:r w:rsidRPr="002E6615">
              <w:rPr>
                <w:rFonts w:ascii="Times New Roman" w:eastAsia="Times New Roman" w:hAnsi="Times New Roman" w:cs="Times New Roman"/>
                <w:color w:val="auto"/>
                <w:sz w:val="22"/>
                <w:szCs w:val="22"/>
              </w:rPr>
              <w:t>С</w:t>
            </w:r>
            <w:proofErr w:type="spellEnd"/>
            <w:r w:rsidRPr="002E6615">
              <w:rPr>
                <w:rFonts w:ascii="Times New Roman" w:eastAsia="Times New Roman" w:hAnsi="Times New Roman" w:cs="Times New Roman"/>
                <w:color w:val="auto"/>
                <w:sz w:val="22"/>
                <w:szCs w:val="22"/>
              </w:rPr>
              <w:t>;</w:t>
            </w:r>
          </w:p>
          <w:p w:rsidR="002E6615" w:rsidRPr="002E6615" w:rsidRDefault="002E6615" w:rsidP="002E6615">
            <w:pPr>
              <w:widowControl/>
              <w:ind w:left="459"/>
              <w:jc w:val="both"/>
              <w:rPr>
                <w:rFonts w:ascii="Times New Roman" w:eastAsia="Times New Roman" w:hAnsi="Times New Roman" w:cs="Times New Roman"/>
                <w:color w:val="auto"/>
                <w:sz w:val="22"/>
                <w:szCs w:val="22"/>
              </w:rPr>
            </w:pPr>
            <w:proofErr w:type="gramStart"/>
            <w:r w:rsidRPr="002E6615">
              <w:rPr>
                <w:rFonts w:ascii="Times New Roman" w:eastAsia="Times New Roman" w:hAnsi="Times New Roman" w:cs="Times New Roman"/>
                <w:color w:val="auto"/>
                <w:sz w:val="22"/>
                <w:szCs w:val="22"/>
              </w:rPr>
              <w:t>Высота  90</w:t>
            </w:r>
            <w:proofErr w:type="gramEnd"/>
            <w:r w:rsidRPr="002E6615">
              <w:rPr>
                <w:rFonts w:ascii="Times New Roman" w:eastAsia="Times New Roman" w:hAnsi="Times New Roman" w:cs="Times New Roman"/>
                <w:color w:val="auto"/>
                <w:sz w:val="22"/>
                <w:szCs w:val="22"/>
              </w:rPr>
              <w:t>.525м.</w:t>
            </w:r>
          </w:p>
          <w:p w:rsidR="002E6615" w:rsidRPr="002E6615" w:rsidRDefault="002E6615" w:rsidP="002E6615">
            <w:pPr>
              <w:widowControl/>
              <w:tabs>
                <w:tab w:val="left" w:pos="601"/>
              </w:tabs>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Рабочая среда = сероводород</w:t>
            </w:r>
          </w:p>
        </w:tc>
      </w:tr>
      <w:tr w:rsidR="002E6615" w:rsidRPr="002E6615" w:rsidTr="002E6615">
        <w:tc>
          <w:tcPr>
            <w:tcW w:w="3799" w:type="dxa"/>
            <w:tcBorders>
              <w:left w:val="single" w:sz="4" w:space="0" w:color="auto"/>
            </w:tcBorders>
          </w:tcPr>
          <w:p w:rsidR="002E6615"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5</w:t>
            </w:r>
            <w:r w:rsidR="002E6615">
              <w:rPr>
                <w:rFonts w:ascii="Times New Roman" w:eastAsia="Times New Roman" w:hAnsi="Times New Roman" w:cs="Times New Roman"/>
                <w:color w:val="auto"/>
                <w:sz w:val="22"/>
                <w:szCs w:val="22"/>
              </w:rPr>
              <w:t xml:space="preserve">. </w:t>
            </w:r>
            <w:r w:rsidR="002E6615" w:rsidRPr="002E6615">
              <w:rPr>
                <w:rFonts w:ascii="Times New Roman" w:eastAsia="Times New Roman" w:hAnsi="Times New Roman" w:cs="Times New Roman"/>
                <w:color w:val="auto"/>
                <w:sz w:val="22"/>
                <w:szCs w:val="22"/>
              </w:rPr>
              <w:t>Сроки выполнения работ</w:t>
            </w:r>
          </w:p>
        </w:tc>
        <w:tc>
          <w:tcPr>
            <w:tcW w:w="745" w:type="dxa"/>
            <w:tcBorders>
              <w:right w:val="nil"/>
            </w:tcBorders>
          </w:tcPr>
          <w:p w:rsidR="002E6615" w:rsidRPr="002E6615" w:rsidRDefault="007833C4" w:rsidP="002E6615">
            <w:pPr>
              <w:widowControl/>
              <w:tabs>
                <w:tab w:val="left" w:pos="601"/>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5</w:t>
            </w:r>
            <w:r w:rsidR="002E6615" w:rsidRPr="002E6615">
              <w:rPr>
                <w:rFonts w:ascii="Times New Roman" w:eastAsia="Times New Roman" w:hAnsi="Times New Roman" w:cs="Times New Roman"/>
                <w:color w:val="auto"/>
                <w:sz w:val="22"/>
                <w:szCs w:val="22"/>
              </w:rPr>
              <w:t>.1</w:t>
            </w:r>
          </w:p>
        </w:tc>
        <w:tc>
          <w:tcPr>
            <w:tcW w:w="5242" w:type="dxa"/>
            <w:tcBorders>
              <w:left w:val="nil"/>
            </w:tcBorders>
            <w:vAlign w:val="center"/>
          </w:tcPr>
          <w:p w:rsidR="002E6615" w:rsidRDefault="002E6615" w:rsidP="002E6615">
            <w:pPr>
              <w:widowControl/>
              <w:tabs>
                <w:tab w:val="left" w:pos="601"/>
              </w:tabs>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Остановочный ремонт 2026г.</w:t>
            </w:r>
          </w:p>
          <w:p w:rsidR="002E6615" w:rsidRPr="002E6615" w:rsidRDefault="007833C4" w:rsidP="002E6615">
            <w:pPr>
              <w:widowControl/>
              <w:tabs>
                <w:tab w:val="left" w:pos="601"/>
              </w:tabs>
              <w:spacing w:after="120" w:line="276" w:lineRule="auto"/>
              <w:jc w:val="both"/>
              <w:rPr>
                <w:rFonts w:ascii="Times New Roman" w:eastAsia="Times New Roman" w:hAnsi="Times New Roman" w:cs="Times New Roman"/>
                <w:color w:val="auto"/>
                <w:sz w:val="22"/>
                <w:szCs w:val="22"/>
              </w:rPr>
            </w:pPr>
            <w:r w:rsidRPr="00DD3446">
              <w:rPr>
                <w:rFonts w:ascii="Times New Roman" w:eastAsia="Times New Roman" w:hAnsi="Times New Roman" w:cs="Times New Roman"/>
                <w:sz w:val="20"/>
                <w:szCs w:val="20"/>
              </w:rPr>
              <w:t>точные сроки выполнения работ определяются Заказчиком и указываются в письменном уведомлении, предоставляемом Подрядчику не позднее, чем за 30 дней до срока начала выполнения работ.</w:t>
            </w:r>
          </w:p>
        </w:tc>
      </w:tr>
      <w:tr w:rsidR="002E6615" w:rsidRPr="002E6615" w:rsidTr="002E6615">
        <w:tc>
          <w:tcPr>
            <w:tcW w:w="3799" w:type="dxa"/>
            <w:tcBorders>
              <w:left w:val="single" w:sz="4" w:space="0" w:color="auto"/>
            </w:tcBorders>
          </w:tcPr>
          <w:p w:rsidR="002E6615"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6</w:t>
            </w:r>
            <w:r w:rsidR="002E6615">
              <w:rPr>
                <w:rFonts w:ascii="Times New Roman" w:eastAsia="Times New Roman" w:hAnsi="Times New Roman" w:cs="Times New Roman"/>
                <w:color w:val="auto"/>
                <w:sz w:val="22"/>
                <w:szCs w:val="22"/>
              </w:rPr>
              <w:t xml:space="preserve">. </w:t>
            </w:r>
            <w:r w:rsidR="002E6615" w:rsidRPr="002E6615">
              <w:rPr>
                <w:rFonts w:ascii="Times New Roman" w:eastAsia="Times New Roman" w:hAnsi="Times New Roman" w:cs="Times New Roman"/>
                <w:color w:val="auto"/>
                <w:sz w:val="22"/>
                <w:szCs w:val="22"/>
              </w:rPr>
              <w:t>Цель работы</w:t>
            </w:r>
          </w:p>
        </w:tc>
        <w:tc>
          <w:tcPr>
            <w:tcW w:w="745" w:type="dxa"/>
            <w:tcBorders>
              <w:right w:val="nil"/>
            </w:tcBorders>
          </w:tcPr>
          <w:p w:rsidR="002E6615" w:rsidRPr="002E6615" w:rsidRDefault="007833C4"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6</w:t>
            </w:r>
            <w:r w:rsidR="002E6615" w:rsidRPr="002E6615">
              <w:rPr>
                <w:rFonts w:ascii="Times New Roman" w:eastAsia="Times New Roman" w:hAnsi="Times New Roman" w:cs="Times New Roman"/>
                <w:color w:val="auto"/>
                <w:sz w:val="22"/>
                <w:szCs w:val="22"/>
              </w:rPr>
              <w:t>.1</w:t>
            </w:r>
          </w:p>
        </w:tc>
        <w:tc>
          <w:tcPr>
            <w:tcW w:w="5242" w:type="dxa"/>
            <w:tcBorders>
              <w:left w:val="nil"/>
            </w:tcBorders>
          </w:tcPr>
          <w:p w:rsidR="002E6615" w:rsidRPr="002E6615" w:rsidRDefault="002E6615" w:rsidP="002E6615">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8"/>
                <w:lang w:eastAsia="ar-SA"/>
              </w:rPr>
            </w:pPr>
            <w:r w:rsidRPr="002E6615">
              <w:rPr>
                <w:rFonts w:ascii="Times New Roman" w:eastAsia="Times New Roman" w:hAnsi="Times New Roman" w:cs="Times New Roman"/>
                <w:color w:val="auto"/>
                <w:sz w:val="22"/>
                <w:szCs w:val="28"/>
                <w:lang w:eastAsia="ar-SA"/>
              </w:rPr>
              <w:t xml:space="preserve">Замена </w:t>
            </w:r>
            <w:r w:rsidRPr="002E6615">
              <w:rPr>
                <w:rFonts w:ascii="Times New Roman" w:eastAsia="Times New Roman" w:hAnsi="Times New Roman" w:cs="Times New Roman"/>
                <w:i/>
                <w:color w:val="auto"/>
                <w:sz w:val="22"/>
                <w:szCs w:val="22"/>
                <w:u w:val="single"/>
                <w:shd w:val="clear" w:color="auto" w:fill="FFFFFF"/>
              </w:rPr>
              <w:t xml:space="preserve">Оголовка 12" </w:t>
            </w:r>
            <w:r w:rsidRPr="002E6615">
              <w:rPr>
                <w:rFonts w:ascii="Times New Roman" w:eastAsia="Times New Roman" w:hAnsi="Times New Roman" w:cs="Times New Roman"/>
                <w:i/>
                <w:color w:val="auto"/>
                <w:sz w:val="22"/>
                <w:szCs w:val="22"/>
                <w:u w:val="single"/>
                <w:shd w:val="clear" w:color="auto" w:fill="FFFFFF"/>
                <w:lang w:val="en-US"/>
              </w:rPr>
              <w:t>NFF</w:t>
            </w:r>
            <w:r w:rsidRPr="002E6615">
              <w:rPr>
                <w:rFonts w:ascii="Times New Roman" w:eastAsia="Times New Roman" w:hAnsi="Times New Roman" w:cs="Times New Roman"/>
                <w:i/>
                <w:color w:val="auto"/>
                <w:sz w:val="22"/>
                <w:szCs w:val="22"/>
                <w:u w:val="single"/>
                <w:shd w:val="clear" w:color="auto" w:fill="FFFFFF"/>
              </w:rPr>
              <w:t>-</w:t>
            </w:r>
            <w:r w:rsidRPr="002E6615">
              <w:rPr>
                <w:rFonts w:ascii="Times New Roman" w:eastAsia="Times New Roman" w:hAnsi="Times New Roman" w:cs="Times New Roman"/>
                <w:i/>
                <w:color w:val="auto"/>
                <w:sz w:val="22"/>
                <w:szCs w:val="22"/>
                <w:u w:val="single"/>
                <w:shd w:val="clear" w:color="auto" w:fill="FFFFFF"/>
                <w:lang w:val="en-US"/>
              </w:rPr>
              <w:t>CG</w:t>
            </w:r>
            <w:r w:rsidRPr="002E6615">
              <w:rPr>
                <w:rFonts w:ascii="Times New Roman" w:eastAsia="Times New Roman" w:hAnsi="Times New Roman" w:cs="Times New Roman"/>
                <w:i/>
                <w:color w:val="auto"/>
                <w:sz w:val="22"/>
                <w:szCs w:val="22"/>
                <w:u w:val="single"/>
                <w:shd w:val="clear" w:color="auto" w:fill="FFFFFF"/>
              </w:rPr>
              <w:t xml:space="preserve"> (</w:t>
            </w:r>
            <w:r w:rsidRPr="002E6615">
              <w:rPr>
                <w:rFonts w:ascii="Times New Roman" w:eastAsia="Times New Roman" w:hAnsi="Times New Roman" w:cs="Times New Roman"/>
                <w:i/>
                <w:color w:val="auto"/>
                <w:sz w:val="22"/>
                <w:szCs w:val="22"/>
                <w:u w:val="single"/>
                <w:shd w:val="clear" w:color="auto" w:fill="FFFFFF"/>
                <w:lang w:val="en-US"/>
              </w:rPr>
              <w:t>R</w:t>
            </w:r>
            <w:r w:rsidRPr="002E6615">
              <w:rPr>
                <w:rFonts w:ascii="Times New Roman" w:eastAsia="Times New Roman" w:hAnsi="Times New Roman" w:cs="Times New Roman"/>
                <w:i/>
                <w:color w:val="auto"/>
                <w:sz w:val="22"/>
                <w:szCs w:val="22"/>
                <w:u w:val="single"/>
                <w:shd w:val="clear" w:color="auto" w:fill="FFFFFF"/>
              </w:rPr>
              <w:t xml:space="preserve">3), </w:t>
            </w:r>
            <w:r w:rsidRPr="002E6615">
              <w:rPr>
                <w:rFonts w:ascii="Times New Roman" w:eastAsia="Times New Roman" w:hAnsi="Times New Roman" w:cs="Times New Roman"/>
                <w:i/>
                <w:color w:val="auto"/>
                <w:sz w:val="22"/>
                <w:szCs w:val="22"/>
                <w:u w:val="single"/>
                <w:shd w:val="clear" w:color="auto" w:fill="FFFFFF"/>
                <w:lang w:val="en-US"/>
              </w:rPr>
              <w:t>NAO</w:t>
            </w:r>
            <w:r w:rsidRPr="002E6615">
              <w:rPr>
                <w:rFonts w:ascii="Times New Roman" w:eastAsia="Times New Roman" w:hAnsi="Times New Roman" w:cs="Times New Roman"/>
                <w:i/>
                <w:color w:val="auto"/>
                <w:sz w:val="22"/>
                <w:szCs w:val="22"/>
                <w:u w:val="single"/>
                <w:shd w:val="clear" w:color="auto" w:fill="FFFFFF"/>
              </w:rPr>
              <w:t>, отметка 86,2м.</w:t>
            </w:r>
          </w:p>
        </w:tc>
      </w:tr>
      <w:tr w:rsidR="007833C4" w:rsidRPr="002E6615" w:rsidTr="00B237BD">
        <w:tc>
          <w:tcPr>
            <w:tcW w:w="3799" w:type="dxa"/>
            <w:vMerge w:val="restart"/>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7. </w:t>
            </w:r>
            <w:r w:rsidRPr="002E6615">
              <w:rPr>
                <w:rFonts w:ascii="Times New Roman" w:eastAsia="Times New Roman" w:hAnsi="Times New Roman" w:cs="Times New Roman"/>
                <w:color w:val="auto"/>
                <w:sz w:val="22"/>
                <w:szCs w:val="22"/>
              </w:rPr>
              <w:t>Подготовительные мероприятия и порядок проведения работ</w:t>
            </w:r>
          </w:p>
        </w:tc>
        <w:tc>
          <w:tcPr>
            <w:tcW w:w="745" w:type="dxa"/>
            <w:tcBorders>
              <w:bottom w:val="nil"/>
              <w:right w:val="nil"/>
            </w:tcBorders>
          </w:tcPr>
          <w:p w:rsidR="007833C4" w:rsidRPr="002E6615" w:rsidRDefault="007833C4"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w:t>
            </w:r>
            <w:r w:rsidRPr="002E6615">
              <w:rPr>
                <w:rFonts w:ascii="Times New Roman" w:eastAsia="Times New Roman" w:hAnsi="Times New Roman" w:cs="Times New Roman"/>
                <w:color w:val="auto"/>
                <w:sz w:val="22"/>
                <w:szCs w:val="22"/>
              </w:rPr>
              <w:t>.1</w:t>
            </w:r>
          </w:p>
        </w:tc>
        <w:tc>
          <w:tcPr>
            <w:tcW w:w="5242" w:type="dxa"/>
            <w:tcBorders>
              <w:left w:val="nil"/>
              <w:bottom w:val="nil"/>
            </w:tcBorders>
          </w:tcPr>
          <w:p w:rsidR="007833C4" w:rsidRPr="002E6615" w:rsidRDefault="007833C4" w:rsidP="002E6615">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 xml:space="preserve">До проведения ремонтных работ (но не позднее чем за 4 </w:t>
            </w:r>
            <w:r>
              <w:rPr>
                <w:rFonts w:ascii="Times New Roman" w:eastAsia="Times New Roman" w:hAnsi="Times New Roman" w:cs="Times New Roman"/>
                <w:color w:val="auto"/>
                <w:sz w:val="22"/>
                <w:szCs w:val="22"/>
              </w:rPr>
              <w:t>недели до их начала) Подрядчик</w:t>
            </w:r>
            <w:r w:rsidRPr="002E6615">
              <w:rPr>
                <w:rFonts w:ascii="Times New Roman" w:eastAsia="Times New Roman" w:hAnsi="Times New Roman" w:cs="Times New Roman"/>
                <w:color w:val="auto"/>
                <w:sz w:val="22"/>
                <w:szCs w:val="22"/>
              </w:rPr>
              <w:t xml:space="preserve"> должен ознакомиться с технической документацией на оборудование, осмотреть спец. оснастку, провести осмотр места проведения работ и в случае наличия замечаний заблаговременно уведомить Заказчика в письменной форме.</w:t>
            </w:r>
          </w:p>
        </w:tc>
      </w:tr>
      <w:tr w:rsidR="007833C4" w:rsidRPr="002E6615" w:rsidTr="00B237BD">
        <w:tc>
          <w:tcPr>
            <w:tcW w:w="3799" w:type="dxa"/>
            <w:vMerge/>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7833C4" w:rsidRPr="002E6615" w:rsidRDefault="007833C4"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w:t>
            </w:r>
            <w:r w:rsidRPr="002E6615">
              <w:rPr>
                <w:rFonts w:ascii="Times New Roman" w:eastAsia="Times New Roman" w:hAnsi="Times New Roman" w:cs="Times New Roman"/>
                <w:color w:val="auto"/>
                <w:sz w:val="22"/>
                <w:szCs w:val="22"/>
              </w:rPr>
              <w:t>.2</w:t>
            </w:r>
          </w:p>
        </w:tc>
        <w:tc>
          <w:tcPr>
            <w:tcW w:w="5242" w:type="dxa"/>
            <w:tcBorders>
              <w:top w:val="nil"/>
              <w:left w:val="nil"/>
              <w:bottom w:val="nil"/>
            </w:tcBorders>
          </w:tcPr>
          <w:p w:rsidR="007833C4" w:rsidRPr="002E6615" w:rsidRDefault="007833C4" w:rsidP="002E6615">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За месяц до начал</w:t>
            </w:r>
            <w:r>
              <w:rPr>
                <w:rFonts w:ascii="Times New Roman" w:eastAsia="Times New Roman" w:hAnsi="Times New Roman" w:cs="Times New Roman"/>
                <w:color w:val="auto"/>
                <w:sz w:val="22"/>
                <w:szCs w:val="22"/>
              </w:rPr>
              <w:t>а производства работ Подрядчик</w:t>
            </w:r>
            <w:r w:rsidRPr="002E6615">
              <w:rPr>
                <w:rFonts w:ascii="Times New Roman" w:eastAsia="Times New Roman" w:hAnsi="Times New Roman" w:cs="Times New Roman"/>
                <w:color w:val="auto"/>
                <w:sz w:val="22"/>
                <w:szCs w:val="22"/>
              </w:rPr>
              <w:t xml:space="preserve"> предоставляет Заказчику утвержденный график проведения работ.</w:t>
            </w:r>
          </w:p>
        </w:tc>
      </w:tr>
      <w:tr w:rsidR="007833C4" w:rsidRPr="002E6615" w:rsidTr="00B237BD">
        <w:tc>
          <w:tcPr>
            <w:tcW w:w="3799" w:type="dxa"/>
            <w:vMerge/>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7833C4" w:rsidRPr="002E6615" w:rsidRDefault="007833C4"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w:t>
            </w:r>
            <w:r w:rsidRPr="002E6615">
              <w:rPr>
                <w:rFonts w:ascii="Times New Roman" w:eastAsia="Times New Roman" w:hAnsi="Times New Roman" w:cs="Times New Roman"/>
                <w:color w:val="auto"/>
                <w:sz w:val="22"/>
                <w:szCs w:val="22"/>
              </w:rPr>
              <w:t>3</w:t>
            </w:r>
          </w:p>
        </w:tc>
        <w:tc>
          <w:tcPr>
            <w:tcW w:w="5242" w:type="dxa"/>
            <w:tcBorders>
              <w:top w:val="nil"/>
              <w:left w:val="nil"/>
              <w:bottom w:val="nil"/>
            </w:tcBorders>
          </w:tcPr>
          <w:p w:rsidR="007833C4" w:rsidRPr="002E6615" w:rsidRDefault="007833C4" w:rsidP="002E6615">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Работы проводятся непосредственно на производственной площадке Заказчика Филиал «Тюменский НПЗ» ООО «РИ-ИНВЕСТ».</w:t>
            </w:r>
          </w:p>
        </w:tc>
      </w:tr>
      <w:tr w:rsidR="007833C4" w:rsidRPr="002E6615" w:rsidTr="00B237BD">
        <w:tc>
          <w:tcPr>
            <w:tcW w:w="3799" w:type="dxa"/>
            <w:vMerge/>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7833C4" w:rsidRPr="002E6615" w:rsidRDefault="007833C4"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w:t>
            </w:r>
            <w:r w:rsidRPr="002E6615">
              <w:rPr>
                <w:rFonts w:ascii="Times New Roman" w:eastAsia="Times New Roman" w:hAnsi="Times New Roman" w:cs="Times New Roman"/>
                <w:color w:val="auto"/>
                <w:sz w:val="22"/>
                <w:szCs w:val="22"/>
              </w:rPr>
              <w:t>.4</w:t>
            </w:r>
          </w:p>
          <w:p w:rsidR="007833C4" w:rsidRPr="002E6615" w:rsidRDefault="007833C4"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14"/>
                <w:szCs w:val="22"/>
              </w:rPr>
            </w:pPr>
          </w:p>
          <w:p w:rsidR="007833C4" w:rsidRPr="002E6615" w:rsidRDefault="007833C4"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w:t>
            </w:r>
            <w:r w:rsidRPr="002E6615">
              <w:rPr>
                <w:rFonts w:ascii="Times New Roman" w:eastAsia="Times New Roman" w:hAnsi="Times New Roman" w:cs="Times New Roman"/>
                <w:color w:val="auto"/>
                <w:sz w:val="22"/>
                <w:szCs w:val="22"/>
              </w:rPr>
              <w:t>.5</w:t>
            </w:r>
          </w:p>
        </w:tc>
        <w:tc>
          <w:tcPr>
            <w:tcW w:w="5242" w:type="dxa"/>
            <w:tcBorders>
              <w:top w:val="nil"/>
              <w:left w:val="nil"/>
              <w:bottom w:val="nil"/>
            </w:tcBorders>
          </w:tcPr>
          <w:p w:rsidR="007833C4" w:rsidRPr="002E6615" w:rsidRDefault="007833C4" w:rsidP="002E6615">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Заказчик своими силами выполняет подготовку оборудования к проведению работ.</w:t>
            </w:r>
          </w:p>
          <w:p w:rsidR="007833C4" w:rsidRPr="002E6615" w:rsidRDefault="007833C4" w:rsidP="002E6615">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Поставка оголовка осуществляется заказчиком.</w:t>
            </w:r>
          </w:p>
        </w:tc>
      </w:tr>
      <w:tr w:rsidR="007833C4" w:rsidRPr="002E6615" w:rsidTr="00B237BD">
        <w:tc>
          <w:tcPr>
            <w:tcW w:w="3799" w:type="dxa"/>
            <w:vMerge/>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7833C4" w:rsidRPr="002E6615" w:rsidRDefault="007833C4"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w:t>
            </w:r>
            <w:r w:rsidRPr="002E6615">
              <w:rPr>
                <w:rFonts w:ascii="Times New Roman" w:eastAsia="Times New Roman" w:hAnsi="Times New Roman" w:cs="Times New Roman"/>
                <w:color w:val="auto"/>
                <w:sz w:val="22"/>
                <w:szCs w:val="22"/>
              </w:rPr>
              <w:t>.6</w:t>
            </w:r>
          </w:p>
        </w:tc>
        <w:tc>
          <w:tcPr>
            <w:tcW w:w="5242" w:type="dxa"/>
            <w:tcBorders>
              <w:top w:val="nil"/>
              <w:left w:val="nil"/>
              <w:bottom w:val="nil"/>
            </w:tcBorders>
          </w:tcPr>
          <w:p w:rsidR="007833C4" w:rsidRPr="002E6615" w:rsidRDefault="007833C4" w:rsidP="007833C4">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Подрядчик</w:t>
            </w:r>
            <w:r w:rsidRPr="002E6615">
              <w:rPr>
                <w:rFonts w:ascii="Times New Roman" w:eastAsia="Times New Roman" w:hAnsi="Times New Roman" w:cs="Times New Roman"/>
                <w:color w:val="auto"/>
                <w:sz w:val="22"/>
                <w:szCs w:val="22"/>
              </w:rPr>
              <w:t xml:space="preserve"> обеспечивает мобилизацию специалистов, прохождение инструктажей, по </w:t>
            </w:r>
            <w:r w:rsidRPr="002E6615">
              <w:rPr>
                <w:rFonts w:ascii="Times New Roman" w:eastAsia="Times New Roman" w:hAnsi="Times New Roman" w:cs="Times New Roman"/>
                <w:color w:val="auto"/>
                <w:sz w:val="22"/>
                <w:szCs w:val="22"/>
              </w:rPr>
              <w:lastRenderedPageBreak/>
              <w:t>соблюдению требований охраны труда, промышленной и пожарной безопасности.</w:t>
            </w:r>
          </w:p>
        </w:tc>
      </w:tr>
      <w:tr w:rsidR="007833C4" w:rsidRPr="002E6615" w:rsidTr="00B237BD">
        <w:tc>
          <w:tcPr>
            <w:tcW w:w="3799" w:type="dxa"/>
            <w:vMerge/>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7833C4" w:rsidRPr="002E6615" w:rsidRDefault="007833C4"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w:t>
            </w:r>
            <w:r w:rsidRPr="002E6615">
              <w:rPr>
                <w:rFonts w:ascii="Times New Roman" w:eastAsia="Times New Roman" w:hAnsi="Times New Roman" w:cs="Times New Roman"/>
                <w:color w:val="auto"/>
                <w:sz w:val="22"/>
                <w:szCs w:val="22"/>
              </w:rPr>
              <w:t>.7</w:t>
            </w:r>
          </w:p>
        </w:tc>
        <w:tc>
          <w:tcPr>
            <w:tcW w:w="5242" w:type="dxa"/>
            <w:tcBorders>
              <w:top w:val="nil"/>
              <w:left w:val="nil"/>
              <w:bottom w:val="nil"/>
            </w:tcBorders>
          </w:tcPr>
          <w:p w:rsidR="007833C4" w:rsidRPr="002E6615" w:rsidRDefault="007833C4" w:rsidP="002E6615">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Подрядчик</w:t>
            </w:r>
            <w:r w:rsidRPr="002E6615">
              <w:rPr>
                <w:rFonts w:ascii="Times New Roman" w:eastAsia="Times New Roman" w:hAnsi="Times New Roman" w:cs="Times New Roman"/>
                <w:color w:val="auto"/>
                <w:sz w:val="22"/>
                <w:szCs w:val="22"/>
              </w:rPr>
              <w:t xml:space="preserve"> предоставляет документы в соответствии с требованиями Заказчика по ОТ, ПБ и ООС, пропускного и внутреннего режимов.</w:t>
            </w:r>
          </w:p>
        </w:tc>
      </w:tr>
      <w:tr w:rsidR="007833C4" w:rsidRPr="002E6615" w:rsidTr="00B237BD">
        <w:tc>
          <w:tcPr>
            <w:tcW w:w="3799" w:type="dxa"/>
            <w:vMerge/>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7833C4" w:rsidRPr="002E6615" w:rsidRDefault="007833C4"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w:t>
            </w:r>
            <w:r w:rsidRPr="002E6615">
              <w:rPr>
                <w:rFonts w:ascii="Times New Roman" w:eastAsia="Times New Roman" w:hAnsi="Times New Roman" w:cs="Times New Roman"/>
                <w:color w:val="auto"/>
                <w:sz w:val="22"/>
                <w:szCs w:val="22"/>
              </w:rPr>
              <w:t>.8</w:t>
            </w:r>
          </w:p>
          <w:p w:rsidR="007833C4" w:rsidRPr="002E6615" w:rsidRDefault="007833C4"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p w:rsidR="007833C4" w:rsidRPr="002E6615" w:rsidRDefault="007833C4"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w:t>
            </w:r>
            <w:r w:rsidRPr="002E6615">
              <w:rPr>
                <w:rFonts w:ascii="Times New Roman" w:eastAsia="Times New Roman" w:hAnsi="Times New Roman" w:cs="Times New Roman"/>
                <w:color w:val="auto"/>
                <w:sz w:val="22"/>
                <w:szCs w:val="22"/>
              </w:rPr>
              <w:t>.9</w:t>
            </w:r>
          </w:p>
        </w:tc>
        <w:tc>
          <w:tcPr>
            <w:tcW w:w="5242" w:type="dxa"/>
            <w:tcBorders>
              <w:top w:val="nil"/>
              <w:left w:val="nil"/>
              <w:bottom w:val="nil"/>
            </w:tcBorders>
          </w:tcPr>
          <w:p w:rsidR="007833C4" w:rsidRPr="002E6615" w:rsidRDefault="007833C4" w:rsidP="002E6615">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Подрядчик</w:t>
            </w:r>
            <w:r w:rsidRPr="002E6615">
              <w:rPr>
                <w:rFonts w:ascii="Times New Roman" w:eastAsia="Times New Roman" w:hAnsi="Times New Roman" w:cs="Times New Roman"/>
                <w:color w:val="auto"/>
                <w:sz w:val="22"/>
                <w:szCs w:val="22"/>
              </w:rPr>
              <w:t xml:space="preserve"> предоставляет список планируемого к использованию и ввозу на объекте оборудования и инструмента.</w:t>
            </w:r>
          </w:p>
          <w:p w:rsidR="007833C4" w:rsidRPr="002E6615" w:rsidRDefault="007833C4" w:rsidP="002E6615">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Подрядчик</w:t>
            </w:r>
            <w:r w:rsidRPr="002E6615">
              <w:rPr>
                <w:rFonts w:ascii="Times New Roman" w:eastAsia="Times New Roman" w:hAnsi="Times New Roman" w:cs="Times New Roman"/>
                <w:color w:val="auto"/>
                <w:sz w:val="22"/>
                <w:szCs w:val="22"/>
              </w:rPr>
              <w:t xml:space="preserve"> предоставляет спецтехнику (кран).</w:t>
            </w:r>
          </w:p>
        </w:tc>
      </w:tr>
      <w:tr w:rsidR="007833C4" w:rsidRPr="002E6615" w:rsidTr="00B237BD">
        <w:tc>
          <w:tcPr>
            <w:tcW w:w="3799" w:type="dxa"/>
            <w:vMerge/>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7833C4" w:rsidRPr="002E6615" w:rsidRDefault="007833C4"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w:t>
            </w:r>
            <w:r w:rsidRPr="002E6615">
              <w:rPr>
                <w:rFonts w:ascii="Times New Roman" w:eastAsia="Times New Roman" w:hAnsi="Times New Roman" w:cs="Times New Roman"/>
                <w:color w:val="auto"/>
                <w:sz w:val="22"/>
                <w:szCs w:val="22"/>
              </w:rPr>
              <w:t>.10</w:t>
            </w:r>
          </w:p>
        </w:tc>
        <w:tc>
          <w:tcPr>
            <w:tcW w:w="5242" w:type="dxa"/>
            <w:tcBorders>
              <w:top w:val="nil"/>
              <w:left w:val="nil"/>
              <w:bottom w:val="nil"/>
            </w:tcBorders>
          </w:tcPr>
          <w:p w:rsidR="007833C4" w:rsidRPr="002E6615" w:rsidRDefault="007833C4" w:rsidP="002E6615">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У всего персонала должны отсутствовать медицинские противопоказания на выполнение данного вида работ.</w:t>
            </w:r>
          </w:p>
        </w:tc>
      </w:tr>
      <w:tr w:rsidR="007833C4" w:rsidRPr="002E6615" w:rsidTr="00B237BD">
        <w:tc>
          <w:tcPr>
            <w:tcW w:w="3799" w:type="dxa"/>
            <w:vMerge/>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7833C4" w:rsidRPr="002E6615" w:rsidRDefault="007833C4"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w:t>
            </w:r>
            <w:r w:rsidRPr="002E6615">
              <w:rPr>
                <w:rFonts w:ascii="Times New Roman" w:eastAsia="Times New Roman" w:hAnsi="Times New Roman" w:cs="Times New Roman"/>
                <w:color w:val="auto"/>
                <w:sz w:val="22"/>
                <w:szCs w:val="22"/>
              </w:rPr>
              <w:t>.11</w:t>
            </w:r>
          </w:p>
        </w:tc>
        <w:tc>
          <w:tcPr>
            <w:tcW w:w="5242" w:type="dxa"/>
            <w:tcBorders>
              <w:top w:val="nil"/>
              <w:left w:val="nil"/>
              <w:bottom w:val="nil"/>
            </w:tcBorders>
          </w:tcPr>
          <w:p w:rsidR="007833C4" w:rsidRPr="002E6615" w:rsidRDefault="007833C4" w:rsidP="002E6615">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Наличие у Подрядчика</w:t>
            </w:r>
            <w:r w:rsidRPr="002E6615">
              <w:rPr>
                <w:rFonts w:ascii="Times New Roman" w:eastAsia="Times New Roman" w:hAnsi="Times New Roman" w:cs="Times New Roman"/>
                <w:color w:val="auto"/>
                <w:sz w:val="22"/>
                <w:szCs w:val="22"/>
              </w:rPr>
              <w:t xml:space="preserve"> физических ресурсов и производственных мощностей для реализации данных видов работ.</w:t>
            </w:r>
          </w:p>
        </w:tc>
      </w:tr>
      <w:tr w:rsidR="007833C4" w:rsidRPr="002E6615" w:rsidTr="00B237BD">
        <w:tc>
          <w:tcPr>
            <w:tcW w:w="3799" w:type="dxa"/>
            <w:vMerge/>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7833C4" w:rsidRPr="002E6615" w:rsidRDefault="007833C4"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w:t>
            </w:r>
            <w:r w:rsidRPr="002E6615">
              <w:rPr>
                <w:rFonts w:ascii="Times New Roman" w:eastAsia="Times New Roman" w:hAnsi="Times New Roman" w:cs="Times New Roman"/>
                <w:color w:val="auto"/>
                <w:sz w:val="22"/>
                <w:szCs w:val="22"/>
              </w:rPr>
              <w:t>.12</w:t>
            </w:r>
          </w:p>
        </w:tc>
        <w:tc>
          <w:tcPr>
            <w:tcW w:w="5242" w:type="dxa"/>
            <w:tcBorders>
              <w:top w:val="nil"/>
              <w:left w:val="nil"/>
              <w:bottom w:val="nil"/>
            </w:tcBorders>
          </w:tcPr>
          <w:p w:rsidR="007833C4" w:rsidRPr="002E6615" w:rsidRDefault="007833C4" w:rsidP="002E6615">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Подрядчик своими силами обеспечивает свой персонал местами для проживания, обеспечивает питанием и производит доставку персонала от места проживания до места выполнения работ и обратно.</w:t>
            </w:r>
          </w:p>
        </w:tc>
      </w:tr>
      <w:tr w:rsidR="007833C4" w:rsidRPr="002E6615" w:rsidTr="00B237BD">
        <w:tc>
          <w:tcPr>
            <w:tcW w:w="3799" w:type="dxa"/>
            <w:vMerge/>
            <w:tcBorders>
              <w:left w:val="single" w:sz="4" w:space="0" w:color="auto"/>
              <w:bottom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single" w:sz="4" w:space="0" w:color="auto"/>
              <w:right w:val="nil"/>
            </w:tcBorders>
          </w:tcPr>
          <w:p w:rsidR="007833C4" w:rsidRPr="002E6615" w:rsidRDefault="007833C4" w:rsidP="002E6615">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w:t>
            </w:r>
            <w:r w:rsidRPr="002E6615">
              <w:rPr>
                <w:rFonts w:ascii="Times New Roman" w:eastAsia="Times New Roman" w:hAnsi="Times New Roman" w:cs="Times New Roman"/>
                <w:color w:val="auto"/>
                <w:sz w:val="22"/>
                <w:szCs w:val="22"/>
              </w:rPr>
              <w:t>.13</w:t>
            </w:r>
          </w:p>
        </w:tc>
        <w:tc>
          <w:tcPr>
            <w:tcW w:w="5242" w:type="dxa"/>
            <w:tcBorders>
              <w:top w:val="nil"/>
              <w:left w:val="nil"/>
              <w:bottom w:val="single" w:sz="4" w:space="0" w:color="auto"/>
            </w:tcBorders>
          </w:tcPr>
          <w:p w:rsidR="007833C4" w:rsidRPr="002E6615" w:rsidRDefault="007833C4" w:rsidP="007833C4">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Подрядчик</w:t>
            </w:r>
            <w:r w:rsidRPr="002E6615">
              <w:rPr>
                <w:rFonts w:ascii="Times New Roman" w:eastAsia="Times New Roman" w:hAnsi="Times New Roman" w:cs="Times New Roman"/>
                <w:color w:val="auto"/>
                <w:sz w:val="22"/>
                <w:szCs w:val="22"/>
              </w:rPr>
              <w:t xml:space="preserve"> за свой счет обеспечивает персонал спец. одеждой и средствами индивидуальной защиты согласно требований Филиал «Тюменский НПЗ» ООО «РИ-ИНВЕСТ».</w:t>
            </w:r>
          </w:p>
        </w:tc>
      </w:tr>
      <w:tr w:rsidR="002E6615" w:rsidRPr="002E6615" w:rsidTr="002E6615">
        <w:tc>
          <w:tcPr>
            <w:tcW w:w="3799" w:type="dxa"/>
            <w:tcBorders>
              <w:left w:val="single" w:sz="4" w:space="0" w:color="auto"/>
              <w:right w:val="single" w:sz="4" w:space="0" w:color="auto"/>
            </w:tcBorders>
          </w:tcPr>
          <w:p w:rsidR="002E6615" w:rsidRPr="007833C4" w:rsidRDefault="007833C4" w:rsidP="007833C4">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8. </w:t>
            </w:r>
            <w:r w:rsidR="002E6615" w:rsidRPr="002E6615">
              <w:rPr>
                <w:rFonts w:ascii="Times New Roman" w:eastAsia="Times New Roman" w:hAnsi="Times New Roman" w:cs="Times New Roman"/>
                <w:color w:val="auto"/>
                <w:sz w:val="22"/>
                <w:szCs w:val="22"/>
              </w:rPr>
              <w:t xml:space="preserve">Состав работ </w:t>
            </w:r>
          </w:p>
        </w:tc>
        <w:tc>
          <w:tcPr>
            <w:tcW w:w="745" w:type="dxa"/>
            <w:tcBorders>
              <w:left w:val="single" w:sz="4" w:space="0" w:color="auto"/>
              <w:bottom w:val="nil"/>
              <w:right w:val="nil"/>
            </w:tcBorders>
          </w:tcPr>
          <w:p w:rsidR="002E6615" w:rsidRPr="002E6615" w:rsidRDefault="007833C4" w:rsidP="002E6615">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8</w:t>
            </w:r>
            <w:r w:rsidR="002E6615" w:rsidRPr="002E6615">
              <w:rPr>
                <w:rFonts w:ascii="Times New Roman" w:eastAsia="Times New Roman" w:hAnsi="Times New Roman" w:cs="Times New Roman"/>
                <w:color w:val="auto"/>
                <w:sz w:val="22"/>
                <w:szCs w:val="22"/>
              </w:rPr>
              <w:t>.1</w:t>
            </w:r>
          </w:p>
        </w:tc>
        <w:tc>
          <w:tcPr>
            <w:tcW w:w="5242" w:type="dxa"/>
            <w:tcBorders>
              <w:left w:val="nil"/>
              <w:bottom w:val="nil"/>
            </w:tcBorders>
          </w:tcPr>
          <w:p w:rsidR="002E6615" w:rsidRPr="002E6615" w:rsidRDefault="002E6615" w:rsidP="002E6615">
            <w:pPr>
              <w:widowControl/>
              <w:suppressAutoHyphens/>
              <w:jc w:val="both"/>
              <w:rPr>
                <w:rFonts w:ascii="Times New Roman" w:eastAsia="Times New Roman" w:hAnsi="Times New Roman" w:cs="Times New Roman"/>
                <w:color w:val="auto"/>
                <w:sz w:val="22"/>
                <w:szCs w:val="22"/>
                <w:lang w:eastAsia="ar-SA"/>
              </w:rPr>
            </w:pPr>
            <w:r w:rsidRPr="002E6615">
              <w:rPr>
                <w:rFonts w:ascii="Times New Roman" w:eastAsia="Times New Roman" w:hAnsi="Times New Roman" w:cs="Times New Roman"/>
                <w:color w:val="auto"/>
                <w:sz w:val="22"/>
                <w:szCs w:val="22"/>
                <w:lang w:eastAsia="ar-SA"/>
              </w:rPr>
              <w:t>Замена Оголовка.</w:t>
            </w:r>
          </w:p>
        </w:tc>
      </w:tr>
      <w:tr w:rsidR="002E6615" w:rsidRPr="002E6615" w:rsidTr="002E6615">
        <w:tc>
          <w:tcPr>
            <w:tcW w:w="3799" w:type="dxa"/>
            <w:tcBorders>
              <w:left w:val="single" w:sz="4" w:space="0" w:color="auto"/>
            </w:tcBorders>
          </w:tcPr>
          <w:p w:rsidR="002E6615" w:rsidRPr="002E6615" w:rsidRDefault="007833C4" w:rsidP="007833C4">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9. Требования к ко</w:t>
            </w:r>
            <w:r w:rsidR="002E6615" w:rsidRPr="002E6615">
              <w:rPr>
                <w:rFonts w:ascii="Times New Roman" w:eastAsia="Times New Roman" w:hAnsi="Times New Roman" w:cs="Times New Roman"/>
                <w:color w:val="auto"/>
                <w:sz w:val="22"/>
                <w:szCs w:val="22"/>
              </w:rPr>
              <w:t>личеству персонала Подрядчика</w:t>
            </w:r>
          </w:p>
        </w:tc>
        <w:tc>
          <w:tcPr>
            <w:tcW w:w="745" w:type="dxa"/>
            <w:tcBorders>
              <w:right w:val="nil"/>
            </w:tcBorders>
          </w:tcPr>
          <w:p w:rsidR="002E6615" w:rsidRPr="002E6615" w:rsidRDefault="007833C4" w:rsidP="007833C4">
            <w:pPr>
              <w:widowControl/>
              <w:shd w:val="clear" w:color="auto" w:fill="FFFFFF"/>
              <w:tabs>
                <w:tab w:val="left" w:pos="601"/>
                <w:tab w:val="left" w:pos="888"/>
              </w:tabs>
              <w:spacing w:after="120" w:line="276" w:lineRule="auto"/>
              <w:ind w:left="601" w:hanging="533"/>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9</w:t>
            </w:r>
            <w:r w:rsidR="002E6615" w:rsidRPr="002E6615">
              <w:rPr>
                <w:rFonts w:ascii="Times New Roman" w:eastAsia="Times New Roman" w:hAnsi="Times New Roman" w:cs="Times New Roman"/>
                <w:color w:val="auto"/>
                <w:sz w:val="22"/>
                <w:szCs w:val="22"/>
              </w:rPr>
              <w:t>.1</w:t>
            </w:r>
          </w:p>
        </w:tc>
        <w:tc>
          <w:tcPr>
            <w:tcW w:w="5242" w:type="dxa"/>
            <w:tcBorders>
              <w:left w:val="nil"/>
            </w:tcBorders>
          </w:tcPr>
          <w:p w:rsidR="002E6615" w:rsidRPr="002E6615" w:rsidRDefault="002E6615" w:rsidP="002E6615">
            <w:pPr>
              <w:widowControl/>
              <w:shd w:val="clear" w:color="auto" w:fill="FFFFFF"/>
              <w:tabs>
                <w:tab w:val="left" w:pos="1026"/>
              </w:tabs>
              <w:spacing w:after="120" w:line="276" w:lineRule="auto"/>
              <w:ind w:left="34"/>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Количество и состав пер</w:t>
            </w:r>
            <w:r w:rsidR="007833C4">
              <w:rPr>
                <w:rFonts w:ascii="Times New Roman" w:eastAsia="Times New Roman" w:hAnsi="Times New Roman" w:cs="Times New Roman"/>
                <w:color w:val="auto"/>
                <w:sz w:val="22"/>
                <w:szCs w:val="22"/>
              </w:rPr>
              <w:t>сонала определяется Подрядчиком</w:t>
            </w:r>
            <w:r w:rsidRPr="002E6615">
              <w:rPr>
                <w:rFonts w:ascii="Times New Roman" w:eastAsia="Times New Roman" w:hAnsi="Times New Roman" w:cs="Times New Roman"/>
                <w:color w:val="auto"/>
                <w:sz w:val="22"/>
                <w:szCs w:val="22"/>
              </w:rPr>
              <w:t xml:space="preserve"> исходя из согласованного графика и установленных сроков проведения работ.</w:t>
            </w:r>
          </w:p>
        </w:tc>
      </w:tr>
      <w:tr w:rsidR="007833C4" w:rsidRPr="002E6615" w:rsidTr="00B237BD">
        <w:tc>
          <w:tcPr>
            <w:tcW w:w="3799" w:type="dxa"/>
            <w:vMerge w:val="restart"/>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10.</w:t>
            </w:r>
            <w:r w:rsidRPr="002E6615">
              <w:rPr>
                <w:rFonts w:ascii="Times New Roman" w:eastAsia="Times New Roman" w:hAnsi="Times New Roman" w:cs="Times New Roman"/>
                <w:color w:val="auto"/>
                <w:sz w:val="22"/>
                <w:szCs w:val="22"/>
              </w:rPr>
              <w:t>Климатическое условия</w:t>
            </w:r>
          </w:p>
        </w:tc>
        <w:tc>
          <w:tcPr>
            <w:tcW w:w="745" w:type="dxa"/>
            <w:tcBorders>
              <w:bottom w:val="nil"/>
              <w:right w:val="nil"/>
            </w:tcBorders>
          </w:tcPr>
          <w:p w:rsidR="007833C4" w:rsidRPr="002E6615" w:rsidRDefault="007833C4" w:rsidP="002E6615">
            <w:pPr>
              <w:widowControl/>
              <w:shd w:val="clear" w:color="auto" w:fill="FFFFFF"/>
              <w:tabs>
                <w:tab w:val="num" w:pos="459"/>
                <w:tab w:val="left" w:pos="601"/>
                <w:tab w:val="left" w:pos="888"/>
              </w:tabs>
              <w:spacing w:after="120" w:line="276" w:lineRule="auto"/>
              <w:ind w:left="459" w:hanging="533"/>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10</w:t>
            </w:r>
            <w:r w:rsidRPr="002E6615">
              <w:rPr>
                <w:rFonts w:ascii="Times New Roman" w:eastAsia="Times New Roman" w:hAnsi="Times New Roman" w:cs="Times New Roman"/>
                <w:color w:val="auto"/>
                <w:sz w:val="22"/>
                <w:szCs w:val="22"/>
              </w:rPr>
              <w:t>.1</w:t>
            </w:r>
          </w:p>
        </w:tc>
        <w:tc>
          <w:tcPr>
            <w:tcW w:w="5242" w:type="dxa"/>
            <w:tcBorders>
              <w:left w:val="nil"/>
              <w:bottom w:val="nil"/>
            </w:tcBorders>
            <w:vAlign w:val="center"/>
          </w:tcPr>
          <w:p w:rsidR="007833C4" w:rsidRPr="002E6615" w:rsidRDefault="007833C4" w:rsidP="002E6615">
            <w:pPr>
              <w:widowControl/>
              <w:shd w:val="clear" w:color="auto" w:fill="FFFFFF"/>
              <w:tabs>
                <w:tab w:val="num" w:pos="459"/>
                <w:tab w:val="left" w:pos="601"/>
                <w:tab w:val="left" w:pos="888"/>
              </w:tabs>
              <w:spacing w:after="120" w:line="276" w:lineRule="auto"/>
              <w:ind w:left="459" w:hanging="533"/>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Работы на открытых площадках.</w:t>
            </w:r>
          </w:p>
        </w:tc>
      </w:tr>
      <w:tr w:rsidR="007833C4" w:rsidRPr="002E6615" w:rsidTr="00B237BD">
        <w:tc>
          <w:tcPr>
            <w:tcW w:w="3799" w:type="dxa"/>
            <w:vMerge/>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right w:val="nil"/>
            </w:tcBorders>
          </w:tcPr>
          <w:p w:rsidR="007833C4" w:rsidRPr="002E6615" w:rsidRDefault="007833C4" w:rsidP="002E6615">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10</w:t>
            </w:r>
            <w:r w:rsidRPr="002E6615">
              <w:rPr>
                <w:rFonts w:ascii="Times New Roman" w:eastAsia="Times New Roman" w:hAnsi="Times New Roman" w:cs="Times New Roman"/>
                <w:color w:val="auto"/>
                <w:sz w:val="22"/>
                <w:szCs w:val="22"/>
              </w:rPr>
              <w:t>.2</w:t>
            </w:r>
          </w:p>
        </w:tc>
        <w:tc>
          <w:tcPr>
            <w:tcW w:w="5242" w:type="dxa"/>
            <w:tcBorders>
              <w:top w:val="nil"/>
              <w:left w:val="nil"/>
            </w:tcBorders>
            <w:vAlign w:val="center"/>
          </w:tcPr>
          <w:p w:rsidR="007833C4" w:rsidRPr="002E6615" w:rsidRDefault="007833C4" w:rsidP="002E6615">
            <w:pPr>
              <w:widowControl/>
              <w:shd w:val="clear" w:color="auto" w:fill="FFFFFF"/>
              <w:tabs>
                <w:tab w:val="left" w:pos="601"/>
                <w:tab w:val="left" w:pos="888"/>
              </w:tabs>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Температура окружающей среды в соответствии с погодными условиями.</w:t>
            </w:r>
          </w:p>
        </w:tc>
      </w:tr>
      <w:tr w:rsidR="007833C4" w:rsidRPr="002E6615" w:rsidTr="00B237BD">
        <w:tc>
          <w:tcPr>
            <w:tcW w:w="3799" w:type="dxa"/>
            <w:vMerge w:val="restart"/>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11. </w:t>
            </w:r>
            <w:r w:rsidRPr="002E6615">
              <w:rPr>
                <w:rFonts w:ascii="Times New Roman" w:eastAsia="Times New Roman" w:hAnsi="Times New Roman" w:cs="Times New Roman"/>
                <w:color w:val="auto"/>
                <w:sz w:val="22"/>
                <w:szCs w:val="22"/>
              </w:rPr>
              <w:t>Требования в области охраны труда, промышленной и пожарной безопасности</w:t>
            </w:r>
          </w:p>
        </w:tc>
        <w:tc>
          <w:tcPr>
            <w:tcW w:w="745" w:type="dxa"/>
            <w:tcBorders>
              <w:bottom w:val="nil"/>
              <w:right w:val="nil"/>
            </w:tcBorders>
          </w:tcPr>
          <w:p w:rsidR="007833C4" w:rsidRPr="002E6615" w:rsidRDefault="007833C4" w:rsidP="002E6615">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11</w:t>
            </w:r>
            <w:r w:rsidRPr="002E6615">
              <w:rPr>
                <w:rFonts w:ascii="Times New Roman" w:eastAsia="Times New Roman" w:hAnsi="Times New Roman" w:cs="Times New Roman"/>
                <w:color w:val="auto"/>
                <w:sz w:val="22"/>
                <w:szCs w:val="22"/>
              </w:rPr>
              <w:t>.1</w:t>
            </w:r>
          </w:p>
        </w:tc>
        <w:tc>
          <w:tcPr>
            <w:tcW w:w="5242" w:type="dxa"/>
            <w:tcBorders>
              <w:left w:val="nil"/>
              <w:bottom w:val="nil"/>
            </w:tcBorders>
            <w:vAlign w:val="center"/>
          </w:tcPr>
          <w:p w:rsidR="007833C4" w:rsidRPr="002E6615" w:rsidRDefault="007833C4" w:rsidP="002E6615">
            <w:pPr>
              <w:widowControl/>
              <w:shd w:val="clear" w:color="auto" w:fill="FFFFFF"/>
              <w:tabs>
                <w:tab w:val="left" w:pos="601"/>
                <w:tab w:val="left" w:pos="888"/>
              </w:tabs>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tc>
      </w:tr>
      <w:tr w:rsidR="007833C4" w:rsidRPr="002E6615" w:rsidTr="00B237BD">
        <w:tc>
          <w:tcPr>
            <w:tcW w:w="3799" w:type="dxa"/>
            <w:vMerge/>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7833C4" w:rsidRPr="002E6615" w:rsidRDefault="007833C4" w:rsidP="002E6615">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11</w:t>
            </w:r>
            <w:r w:rsidRPr="002E6615">
              <w:rPr>
                <w:rFonts w:ascii="Times New Roman" w:eastAsia="Times New Roman" w:hAnsi="Times New Roman" w:cs="Times New Roman"/>
                <w:color w:val="auto"/>
                <w:sz w:val="22"/>
                <w:szCs w:val="22"/>
              </w:rPr>
              <w:t>.2</w:t>
            </w:r>
          </w:p>
        </w:tc>
        <w:tc>
          <w:tcPr>
            <w:tcW w:w="5242" w:type="dxa"/>
            <w:tcBorders>
              <w:top w:val="nil"/>
              <w:left w:val="nil"/>
              <w:bottom w:val="nil"/>
            </w:tcBorders>
            <w:vAlign w:val="center"/>
          </w:tcPr>
          <w:p w:rsidR="007833C4" w:rsidRPr="002E6615" w:rsidRDefault="007833C4" w:rsidP="002E6615">
            <w:pPr>
              <w:widowControl/>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Наличие собственного квалифицированного и аттестованного кадрового состава с обязательным наличием:</w:t>
            </w:r>
          </w:p>
          <w:p w:rsidR="007833C4" w:rsidRPr="002E6615" w:rsidRDefault="007833C4" w:rsidP="002E6615">
            <w:pPr>
              <w:widowControl/>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 удостоверения по профессии;</w:t>
            </w:r>
          </w:p>
          <w:p w:rsidR="007833C4" w:rsidRPr="002E6615" w:rsidRDefault="007833C4" w:rsidP="002E6615">
            <w:pPr>
              <w:widowControl/>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 удостоверения о проверки знаний требований охраны труда;</w:t>
            </w:r>
          </w:p>
          <w:p w:rsidR="007833C4" w:rsidRPr="002E6615" w:rsidRDefault="007833C4" w:rsidP="002E6615">
            <w:pPr>
              <w:widowControl/>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 удостоверения стропальщика;</w:t>
            </w:r>
          </w:p>
          <w:p w:rsidR="007833C4" w:rsidRPr="002E6615" w:rsidRDefault="007833C4" w:rsidP="002E6615">
            <w:pPr>
              <w:widowControl/>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 удостоверения об обучении безопасным методам и приемам выполнения работ на высоте;</w:t>
            </w:r>
          </w:p>
          <w:p w:rsidR="007833C4" w:rsidRPr="002E6615" w:rsidRDefault="007833C4" w:rsidP="002E6615">
            <w:pPr>
              <w:widowControl/>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lastRenderedPageBreak/>
              <w:t>- удостоверения о допуске в электроустановках с присвоением соответствующей группы допуска;</w:t>
            </w:r>
          </w:p>
          <w:p w:rsidR="007833C4" w:rsidRPr="002E6615" w:rsidRDefault="007833C4" w:rsidP="002E6615">
            <w:pPr>
              <w:widowControl/>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 xml:space="preserve">- удостоверение о прохождении пожарной безопасности в соответствии с приказом МЧС </w:t>
            </w:r>
            <w:proofErr w:type="spellStart"/>
            <w:r w:rsidRPr="002E6615">
              <w:rPr>
                <w:rFonts w:ascii="Times New Roman" w:eastAsia="Times New Roman" w:hAnsi="Times New Roman" w:cs="Times New Roman"/>
                <w:color w:val="auto"/>
                <w:sz w:val="22"/>
                <w:szCs w:val="22"/>
              </w:rPr>
              <w:t>Росии</w:t>
            </w:r>
            <w:proofErr w:type="spellEnd"/>
            <w:r w:rsidRPr="002E6615">
              <w:rPr>
                <w:rFonts w:ascii="Times New Roman" w:eastAsia="Times New Roman" w:hAnsi="Times New Roman" w:cs="Times New Roman"/>
                <w:color w:val="auto"/>
                <w:sz w:val="22"/>
                <w:szCs w:val="22"/>
              </w:rPr>
              <w:t xml:space="preserve"> № 806 от 18.11.2021г.;</w:t>
            </w:r>
          </w:p>
          <w:p w:rsidR="007833C4" w:rsidRPr="002E6615" w:rsidRDefault="007833C4" w:rsidP="002E6615">
            <w:pPr>
              <w:widowControl/>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 xml:space="preserve">- протоколы аттестации в </w:t>
            </w:r>
            <w:proofErr w:type="spellStart"/>
            <w:r w:rsidRPr="002E6615">
              <w:rPr>
                <w:rFonts w:ascii="Times New Roman" w:eastAsia="Times New Roman" w:hAnsi="Times New Roman" w:cs="Times New Roman"/>
                <w:color w:val="auto"/>
                <w:sz w:val="22"/>
                <w:szCs w:val="22"/>
              </w:rPr>
              <w:t>Ростехнадзоре</w:t>
            </w:r>
            <w:proofErr w:type="spellEnd"/>
            <w:r w:rsidRPr="002E6615">
              <w:rPr>
                <w:rFonts w:ascii="Times New Roman" w:eastAsia="Times New Roman" w:hAnsi="Times New Roman" w:cs="Times New Roman"/>
                <w:color w:val="auto"/>
                <w:sz w:val="22"/>
                <w:szCs w:val="22"/>
              </w:rPr>
              <w:t xml:space="preserve"> персонала в области промышленной безопасности. Для ответственных лиц – протоколы аттестации по промышленной безопасности по следующим областям:</w:t>
            </w:r>
          </w:p>
          <w:p w:rsidR="007833C4" w:rsidRPr="002E6615" w:rsidRDefault="007833C4" w:rsidP="002E6615">
            <w:pPr>
              <w:widowControl/>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«Общие требования промышленной безопасности» - «А1»</w:t>
            </w:r>
          </w:p>
          <w:p w:rsidR="007833C4" w:rsidRPr="002E6615" w:rsidRDefault="007833C4" w:rsidP="002E6615">
            <w:pPr>
              <w:widowControl/>
              <w:shd w:val="clear" w:color="auto" w:fill="FFFFFF"/>
              <w:tabs>
                <w:tab w:val="left" w:pos="601"/>
                <w:tab w:val="left" w:pos="888"/>
              </w:tabs>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«Ремонтные (кроме ремонта оборудования, работающего под избыточным давлением), газоопасные работ» - «Б1.11»</w:t>
            </w:r>
          </w:p>
        </w:tc>
      </w:tr>
      <w:tr w:rsidR="007833C4" w:rsidRPr="002E6615" w:rsidTr="00B237BD">
        <w:tc>
          <w:tcPr>
            <w:tcW w:w="3799" w:type="dxa"/>
            <w:vMerge/>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7833C4" w:rsidRPr="002E6615" w:rsidRDefault="007833C4" w:rsidP="002E6615">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11</w:t>
            </w:r>
            <w:r w:rsidRPr="002E6615">
              <w:rPr>
                <w:rFonts w:ascii="Times New Roman" w:eastAsia="Times New Roman" w:hAnsi="Times New Roman" w:cs="Times New Roman"/>
                <w:color w:val="auto"/>
                <w:sz w:val="22"/>
                <w:szCs w:val="22"/>
              </w:rPr>
              <w:t>.3</w:t>
            </w:r>
          </w:p>
        </w:tc>
        <w:tc>
          <w:tcPr>
            <w:tcW w:w="5242" w:type="dxa"/>
            <w:tcBorders>
              <w:top w:val="nil"/>
              <w:left w:val="nil"/>
              <w:bottom w:val="nil"/>
            </w:tcBorders>
            <w:vAlign w:val="center"/>
          </w:tcPr>
          <w:p w:rsidR="007833C4" w:rsidRPr="002E6615" w:rsidRDefault="007833C4" w:rsidP="002E6615">
            <w:pPr>
              <w:widowControl/>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Обеспечение работников полным комплектом СИЗ (включая противогаз, защитные очки).</w:t>
            </w:r>
          </w:p>
        </w:tc>
      </w:tr>
      <w:tr w:rsidR="007833C4" w:rsidRPr="002E6615" w:rsidTr="00B237BD">
        <w:tc>
          <w:tcPr>
            <w:tcW w:w="3799" w:type="dxa"/>
            <w:vMerge/>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7833C4" w:rsidRPr="002E6615" w:rsidRDefault="007833C4" w:rsidP="002E6615">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11</w:t>
            </w:r>
            <w:r w:rsidRPr="002E6615">
              <w:rPr>
                <w:rFonts w:ascii="Times New Roman" w:eastAsia="Times New Roman" w:hAnsi="Times New Roman" w:cs="Times New Roman"/>
                <w:color w:val="auto"/>
                <w:sz w:val="22"/>
                <w:szCs w:val="22"/>
              </w:rPr>
              <w:t>.4</w:t>
            </w:r>
          </w:p>
        </w:tc>
        <w:tc>
          <w:tcPr>
            <w:tcW w:w="5242" w:type="dxa"/>
            <w:tcBorders>
              <w:top w:val="nil"/>
              <w:left w:val="nil"/>
              <w:bottom w:val="nil"/>
            </w:tcBorders>
            <w:vAlign w:val="center"/>
          </w:tcPr>
          <w:p w:rsidR="007833C4" w:rsidRPr="002E6615" w:rsidRDefault="007833C4" w:rsidP="002E6615">
            <w:pPr>
              <w:widowControl/>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Соблюдение правил, инструкций, положений, регламентов, действующих на территории Заказчика.</w:t>
            </w:r>
          </w:p>
        </w:tc>
      </w:tr>
      <w:tr w:rsidR="007833C4" w:rsidRPr="002E6615" w:rsidTr="00B237BD">
        <w:tc>
          <w:tcPr>
            <w:tcW w:w="3799" w:type="dxa"/>
            <w:vMerge/>
            <w:tcBorders>
              <w:left w:val="single" w:sz="4" w:space="0" w:color="auto"/>
              <w:bottom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7833C4" w:rsidRPr="002E6615" w:rsidRDefault="007833C4" w:rsidP="007833C4">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1</w:t>
            </w:r>
            <w:r>
              <w:rPr>
                <w:rFonts w:ascii="Times New Roman" w:eastAsia="Times New Roman" w:hAnsi="Times New Roman" w:cs="Times New Roman"/>
                <w:color w:val="auto"/>
                <w:sz w:val="22"/>
                <w:szCs w:val="22"/>
              </w:rPr>
              <w:t>1</w:t>
            </w:r>
            <w:r w:rsidRPr="002E6615">
              <w:rPr>
                <w:rFonts w:ascii="Times New Roman" w:eastAsia="Times New Roman" w:hAnsi="Times New Roman" w:cs="Times New Roman"/>
                <w:color w:val="auto"/>
                <w:sz w:val="22"/>
                <w:szCs w:val="22"/>
              </w:rPr>
              <w:t>.5</w:t>
            </w:r>
          </w:p>
        </w:tc>
        <w:tc>
          <w:tcPr>
            <w:tcW w:w="5242" w:type="dxa"/>
            <w:tcBorders>
              <w:top w:val="nil"/>
              <w:left w:val="nil"/>
              <w:bottom w:val="nil"/>
            </w:tcBorders>
            <w:vAlign w:val="center"/>
          </w:tcPr>
          <w:p w:rsidR="007833C4" w:rsidRPr="002E6615" w:rsidRDefault="007833C4" w:rsidP="002E6615">
            <w:pPr>
              <w:widowControl/>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Подрядчик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tc>
      </w:tr>
      <w:tr w:rsidR="007833C4" w:rsidRPr="002E6615" w:rsidTr="00B237BD">
        <w:tc>
          <w:tcPr>
            <w:tcW w:w="3799" w:type="dxa"/>
            <w:vMerge w:val="restart"/>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12.</w:t>
            </w:r>
            <w:r w:rsidRPr="002E6615">
              <w:rPr>
                <w:rFonts w:ascii="Times New Roman" w:eastAsia="Times New Roman" w:hAnsi="Times New Roman" w:cs="Times New Roman"/>
                <w:color w:val="auto"/>
                <w:sz w:val="22"/>
                <w:szCs w:val="22"/>
              </w:rPr>
              <w:t>Требования в области охраны окружающей среды</w:t>
            </w:r>
          </w:p>
        </w:tc>
        <w:tc>
          <w:tcPr>
            <w:tcW w:w="745" w:type="dxa"/>
            <w:tcBorders>
              <w:bottom w:val="nil"/>
              <w:right w:val="nil"/>
            </w:tcBorders>
          </w:tcPr>
          <w:p w:rsidR="007833C4" w:rsidRPr="002E6615" w:rsidRDefault="007833C4" w:rsidP="002E6615">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12</w:t>
            </w:r>
            <w:r w:rsidRPr="002E6615">
              <w:rPr>
                <w:rFonts w:ascii="Times New Roman" w:eastAsia="Times New Roman" w:hAnsi="Times New Roman" w:cs="Times New Roman"/>
                <w:color w:val="auto"/>
                <w:sz w:val="22"/>
                <w:szCs w:val="22"/>
              </w:rPr>
              <w:t>.1</w:t>
            </w:r>
          </w:p>
        </w:tc>
        <w:tc>
          <w:tcPr>
            <w:tcW w:w="5242" w:type="dxa"/>
            <w:tcBorders>
              <w:left w:val="nil"/>
              <w:bottom w:val="nil"/>
            </w:tcBorders>
            <w:vAlign w:val="center"/>
          </w:tcPr>
          <w:p w:rsidR="007833C4" w:rsidRPr="002E6615" w:rsidRDefault="007833C4" w:rsidP="002E6615">
            <w:pPr>
              <w:widowControl/>
              <w:spacing w:after="120" w:line="276" w:lineRule="auto"/>
              <w:ind w:left="58"/>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Отходы, образующиеся в результате проведения работ, являются собственностью Подрядчика и утилизируются за его счет в рамках его собственной разрешительной документации.</w:t>
            </w:r>
          </w:p>
        </w:tc>
      </w:tr>
      <w:tr w:rsidR="007833C4" w:rsidRPr="002E6615" w:rsidTr="00B237BD">
        <w:tc>
          <w:tcPr>
            <w:tcW w:w="3799" w:type="dxa"/>
            <w:vMerge/>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right w:val="nil"/>
            </w:tcBorders>
          </w:tcPr>
          <w:p w:rsidR="007833C4" w:rsidRPr="002E6615" w:rsidRDefault="007833C4" w:rsidP="002E6615">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12</w:t>
            </w:r>
            <w:r w:rsidRPr="002E6615">
              <w:rPr>
                <w:rFonts w:ascii="Times New Roman" w:eastAsia="Times New Roman" w:hAnsi="Times New Roman" w:cs="Times New Roman"/>
                <w:color w:val="auto"/>
                <w:sz w:val="22"/>
                <w:szCs w:val="22"/>
              </w:rPr>
              <w:t>.2</w:t>
            </w:r>
          </w:p>
        </w:tc>
        <w:tc>
          <w:tcPr>
            <w:tcW w:w="5242" w:type="dxa"/>
            <w:tcBorders>
              <w:top w:val="nil"/>
              <w:left w:val="nil"/>
            </w:tcBorders>
            <w:vAlign w:val="center"/>
          </w:tcPr>
          <w:p w:rsidR="007833C4" w:rsidRPr="002E6615" w:rsidRDefault="007833C4" w:rsidP="002E6615">
            <w:pPr>
              <w:widowControl/>
              <w:spacing w:after="120" w:line="276" w:lineRule="auto"/>
              <w:ind w:left="58" w:firstLine="28"/>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Заказчиком указываются места накопления отходов на производственной площадке Заказчика.</w:t>
            </w:r>
          </w:p>
        </w:tc>
      </w:tr>
      <w:tr w:rsidR="007833C4" w:rsidRPr="002E6615" w:rsidTr="00B237BD">
        <w:tc>
          <w:tcPr>
            <w:tcW w:w="3799" w:type="dxa"/>
            <w:vMerge w:val="restart"/>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13. </w:t>
            </w:r>
            <w:r w:rsidRPr="002E6615">
              <w:rPr>
                <w:rFonts w:ascii="Times New Roman" w:eastAsia="Times New Roman" w:hAnsi="Times New Roman" w:cs="Times New Roman"/>
                <w:color w:val="auto"/>
                <w:sz w:val="22"/>
                <w:szCs w:val="22"/>
              </w:rPr>
              <w:t>Требования к надежности и продолжительности непрерывной работы</w:t>
            </w:r>
          </w:p>
        </w:tc>
        <w:tc>
          <w:tcPr>
            <w:tcW w:w="745" w:type="dxa"/>
            <w:tcBorders>
              <w:bottom w:val="nil"/>
              <w:right w:val="nil"/>
            </w:tcBorders>
          </w:tcPr>
          <w:p w:rsidR="007833C4" w:rsidRPr="002E6615" w:rsidRDefault="007833C4" w:rsidP="002E6615">
            <w:pPr>
              <w:widowControl/>
              <w:tabs>
                <w:tab w:val="num" w:pos="459"/>
                <w:tab w:val="left" w:pos="601"/>
                <w:tab w:val="left" w:pos="888"/>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13</w:t>
            </w:r>
            <w:r w:rsidRPr="002E6615">
              <w:rPr>
                <w:rFonts w:ascii="Times New Roman" w:eastAsia="Times New Roman" w:hAnsi="Times New Roman" w:cs="Times New Roman"/>
                <w:color w:val="auto"/>
                <w:sz w:val="22"/>
                <w:szCs w:val="22"/>
              </w:rPr>
              <w:t>.1</w:t>
            </w:r>
          </w:p>
        </w:tc>
        <w:tc>
          <w:tcPr>
            <w:tcW w:w="5242" w:type="dxa"/>
            <w:tcBorders>
              <w:left w:val="nil"/>
              <w:bottom w:val="nil"/>
            </w:tcBorders>
          </w:tcPr>
          <w:p w:rsidR="007833C4" w:rsidRPr="002E6615" w:rsidRDefault="007833C4" w:rsidP="002E6615">
            <w:pPr>
              <w:widowControl/>
              <w:tabs>
                <w:tab w:val="left" w:pos="317"/>
              </w:tabs>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Режим работы предприятия, круглосуточный.</w:t>
            </w:r>
          </w:p>
        </w:tc>
      </w:tr>
      <w:tr w:rsidR="007833C4" w:rsidRPr="002E6615" w:rsidTr="00B237BD">
        <w:tc>
          <w:tcPr>
            <w:tcW w:w="3799" w:type="dxa"/>
            <w:vMerge/>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7833C4" w:rsidRPr="002E6615" w:rsidRDefault="007833C4" w:rsidP="002E6615">
            <w:pPr>
              <w:widowControl/>
              <w:tabs>
                <w:tab w:val="num" w:pos="459"/>
                <w:tab w:val="left" w:pos="601"/>
                <w:tab w:val="left" w:pos="888"/>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13</w:t>
            </w:r>
            <w:r w:rsidRPr="002E6615">
              <w:rPr>
                <w:rFonts w:ascii="Times New Roman" w:eastAsia="Times New Roman" w:hAnsi="Times New Roman" w:cs="Times New Roman"/>
                <w:color w:val="auto"/>
                <w:sz w:val="22"/>
                <w:szCs w:val="22"/>
              </w:rPr>
              <w:t>.2</w:t>
            </w:r>
          </w:p>
        </w:tc>
        <w:tc>
          <w:tcPr>
            <w:tcW w:w="5242" w:type="dxa"/>
            <w:tcBorders>
              <w:top w:val="nil"/>
              <w:left w:val="nil"/>
              <w:bottom w:val="nil"/>
            </w:tcBorders>
          </w:tcPr>
          <w:p w:rsidR="007833C4" w:rsidRPr="002E6615" w:rsidRDefault="007833C4" w:rsidP="002E6615">
            <w:pPr>
              <w:widowControl/>
              <w:tabs>
                <w:tab w:val="left" w:pos="317"/>
              </w:tabs>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Предусмотреть выполнение работ с 11-и часовым рабочим днём.</w:t>
            </w:r>
          </w:p>
        </w:tc>
      </w:tr>
      <w:tr w:rsidR="007833C4" w:rsidRPr="002E6615" w:rsidTr="00B237BD">
        <w:tc>
          <w:tcPr>
            <w:tcW w:w="3799" w:type="dxa"/>
            <w:vMerge/>
            <w:tcBorders>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7833C4" w:rsidRPr="002E6615" w:rsidRDefault="007833C4" w:rsidP="002E6615">
            <w:pPr>
              <w:widowControl/>
              <w:tabs>
                <w:tab w:val="num" w:pos="459"/>
                <w:tab w:val="left" w:pos="601"/>
                <w:tab w:val="left" w:pos="888"/>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13</w:t>
            </w:r>
            <w:r w:rsidRPr="002E6615">
              <w:rPr>
                <w:rFonts w:ascii="Times New Roman" w:eastAsia="Times New Roman" w:hAnsi="Times New Roman" w:cs="Times New Roman"/>
                <w:color w:val="auto"/>
                <w:sz w:val="22"/>
                <w:szCs w:val="22"/>
              </w:rPr>
              <w:t>.3</w:t>
            </w:r>
          </w:p>
        </w:tc>
        <w:tc>
          <w:tcPr>
            <w:tcW w:w="5242" w:type="dxa"/>
            <w:tcBorders>
              <w:top w:val="nil"/>
              <w:left w:val="nil"/>
              <w:bottom w:val="nil"/>
            </w:tcBorders>
          </w:tcPr>
          <w:p w:rsidR="007833C4" w:rsidRPr="002E6615" w:rsidRDefault="007833C4" w:rsidP="002E6615">
            <w:pPr>
              <w:widowControl/>
              <w:tabs>
                <w:tab w:val="left" w:pos="317"/>
              </w:tabs>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При необходимости иметь ресурсы для выполнения работ в две смены, в выходные и праздничные дни.</w:t>
            </w:r>
          </w:p>
        </w:tc>
      </w:tr>
      <w:tr w:rsidR="007833C4" w:rsidRPr="002E6615" w:rsidTr="00B237BD">
        <w:tc>
          <w:tcPr>
            <w:tcW w:w="3799" w:type="dxa"/>
            <w:vMerge/>
            <w:tcBorders>
              <w:left w:val="single" w:sz="4" w:space="0" w:color="auto"/>
              <w:bottom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single" w:sz="4" w:space="0" w:color="auto"/>
              <w:right w:val="nil"/>
            </w:tcBorders>
          </w:tcPr>
          <w:p w:rsidR="007833C4" w:rsidRPr="002E6615" w:rsidRDefault="007833C4" w:rsidP="002E6615">
            <w:pPr>
              <w:widowControl/>
              <w:tabs>
                <w:tab w:val="num" w:pos="459"/>
                <w:tab w:val="left" w:pos="601"/>
                <w:tab w:val="left" w:pos="888"/>
              </w:tabs>
              <w:spacing w:after="120" w:line="276"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13</w:t>
            </w:r>
            <w:r w:rsidRPr="002E6615">
              <w:rPr>
                <w:rFonts w:ascii="Times New Roman" w:eastAsia="Times New Roman" w:hAnsi="Times New Roman" w:cs="Times New Roman"/>
                <w:color w:val="auto"/>
                <w:sz w:val="22"/>
                <w:szCs w:val="22"/>
              </w:rPr>
              <w:t>.4</w:t>
            </w:r>
          </w:p>
        </w:tc>
        <w:tc>
          <w:tcPr>
            <w:tcW w:w="5242" w:type="dxa"/>
            <w:tcBorders>
              <w:top w:val="nil"/>
              <w:left w:val="nil"/>
              <w:bottom w:val="single" w:sz="4" w:space="0" w:color="auto"/>
            </w:tcBorders>
          </w:tcPr>
          <w:p w:rsidR="007833C4" w:rsidRPr="002E6615" w:rsidRDefault="007833C4" w:rsidP="002E6615">
            <w:pPr>
              <w:widowControl/>
              <w:tabs>
                <w:tab w:val="left" w:pos="317"/>
              </w:tabs>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В случае выявления дополнительных объемов по согласованию с Заказчиком мобилизовать необходимые ресурсы.</w:t>
            </w:r>
          </w:p>
        </w:tc>
      </w:tr>
      <w:tr w:rsidR="007833C4" w:rsidRPr="002E6615" w:rsidTr="00B237BD">
        <w:tc>
          <w:tcPr>
            <w:tcW w:w="3799" w:type="dxa"/>
            <w:vMerge w:val="restart"/>
            <w:tcBorders>
              <w:top w:val="single" w:sz="4" w:space="0" w:color="auto"/>
              <w:left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14. </w:t>
            </w:r>
            <w:r w:rsidRPr="002E6615">
              <w:rPr>
                <w:rFonts w:ascii="Times New Roman" w:eastAsia="Times New Roman" w:hAnsi="Times New Roman" w:cs="Times New Roman"/>
                <w:color w:val="auto"/>
                <w:sz w:val="22"/>
                <w:szCs w:val="22"/>
              </w:rPr>
              <w:t>Гарантийные обязательства Подрядчика</w:t>
            </w:r>
          </w:p>
        </w:tc>
        <w:tc>
          <w:tcPr>
            <w:tcW w:w="745" w:type="dxa"/>
            <w:tcBorders>
              <w:top w:val="single" w:sz="4" w:space="0" w:color="auto"/>
              <w:bottom w:val="nil"/>
              <w:right w:val="nil"/>
            </w:tcBorders>
          </w:tcPr>
          <w:p w:rsidR="007833C4" w:rsidRPr="002E6615" w:rsidRDefault="007833C4" w:rsidP="00DF313C">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1</w:t>
            </w:r>
            <w:r w:rsidR="00DF313C">
              <w:rPr>
                <w:rFonts w:ascii="Times New Roman" w:eastAsia="Times New Roman" w:hAnsi="Times New Roman" w:cs="Times New Roman"/>
                <w:color w:val="auto"/>
                <w:sz w:val="22"/>
                <w:szCs w:val="22"/>
              </w:rPr>
              <w:t>4</w:t>
            </w:r>
            <w:r w:rsidRPr="002E6615">
              <w:rPr>
                <w:rFonts w:ascii="Times New Roman" w:eastAsia="Times New Roman" w:hAnsi="Times New Roman" w:cs="Times New Roman"/>
                <w:color w:val="auto"/>
                <w:sz w:val="22"/>
                <w:szCs w:val="22"/>
              </w:rPr>
              <w:t>.1</w:t>
            </w:r>
          </w:p>
        </w:tc>
        <w:tc>
          <w:tcPr>
            <w:tcW w:w="5242" w:type="dxa"/>
            <w:tcBorders>
              <w:top w:val="single" w:sz="4" w:space="0" w:color="auto"/>
              <w:left w:val="nil"/>
              <w:bottom w:val="nil"/>
            </w:tcBorders>
          </w:tcPr>
          <w:p w:rsidR="007833C4" w:rsidRPr="002E6615" w:rsidRDefault="007833C4" w:rsidP="002E6615">
            <w:pPr>
              <w:widowControl/>
              <w:tabs>
                <w:tab w:val="left" w:pos="317"/>
              </w:tabs>
              <w:spacing w:after="120" w:line="276" w:lineRule="auto"/>
              <w:ind w:left="34"/>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 xml:space="preserve">Гарантийный срок должен составлять не менее 12 месяцев. </w:t>
            </w:r>
          </w:p>
        </w:tc>
      </w:tr>
      <w:tr w:rsidR="007833C4" w:rsidRPr="002E6615" w:rsidTr="00B237BD">
        <w:tc>
          <w:tcPr>
            <w:tcW w:w="3799" w:type="dxa"/>
            <w:vMerge/>
            <w:tcBorders>
              <w:left w:val="single" w:sz="4" w:space="0" w:color="auto"/>
              <w:bottom w:val="single" w:sz="4" w:space="0" w:color="auto"/>
            </w:tcBorders>
          </w:tcPr>
          <w:p w:rsidR="007833C4" w:rsidRPr="002E6615" w:rsidRDefault="007833C4"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7833C4" w:rsidRPr="002E6615" w:rsidRDefault="00DF313C" w:rsidP="002E6615">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14</w:t>
            </w:r>
            <w:r w:rsidR="007833C4" w:rsidRPr="002E6615">
              <w:rPr>
                <w:rFonts w:ascii="Times New Roman" w:eastAsia="Times New Roman" w:hAnsi="Times New Roman" w:cs="Times New Roman"/>
                <w:color w:val="auto"/>
                <w:sz w:val="22"/>
                <w:szCs w:val="22"/>
              </w:rPr>
              <w:t>.2</w:t>
            </w:r>
          </w:p>
        </w:tc>
        <w:tc>
          <w:tcPr>
            <w:tcW w:w="5242" w:type="dxa"/>
            <w:tcBorders>
              <w:top w:val="nil"/>
              <w:left w:val="nil"/>
              <w:bottom w:val="nil"/>
            </w:tcBorders>
          </w:tcPr>
          <w:p w:rsidR="007833C4" w:rsidRPr="002E6615" w:rsidRDefault="007833C4" w:rsidP="002E6615">
            <w:pPr>
              <w:widowControl/>
              <w:tabs>
                <w:tab w:val="left" w:pos="317"/>
              </w:tabs>
              <w:spacing w:after="120" w:line="276" w:lineRule="auto"/>
              <w:ind w:left="34"/>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Началом отсчета времени гарантийной эксплуатации считать дату подписания Акта приемки выполненных работ.</w:t>
            </w:r>
          </w:p>
        </w:tc>
      </w:tr>
      <w:tr w:rsidR="002E6615" w:rsidRPr="002E6615" w:rsidTr="002E6615">
        <w:tc>
          <w:tcPr>
            <w:tcW w:w="3799" w:type="dxa"/>
            <w:tcBorders>
              <w:top w:val="single" w:sz="4" w:space="0" w:color="auto"/>
              <w:left w:val="single" w:sz="4" w:space="0" w:color="auto"/>
            </w:tcBorders>
          </w:tcPr>
          <w:p w:rsidR="002E6615" w:rsidRPr="002E6615" w:rsidRDefault="002E6615"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right w:val="nil"/>
            </w:tcBorders>
          </w:tcPr>
          <w:p w:rsidR="002E6615" w:rsidRPr="002E6615" w:rsidRDefault="00DF313C" w:rsidP="002E6615">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14</w:t>
            </w:r>
            <w:r w:rsidR="002E6615" w:rsidRPr="002E6615">
              <w:rPr>
                <w:rFonts w:ascii="Times New Roman" w:eastAsia="Times New Roman" w:hAnsi="Times New Roman" w:cs="Times New Roman"/>
                <w:color w:val="auto"/>
                <w:sz w:val="22"/>
                <w:szCs w:val="22"/>
              </w:rPr>
              <w:t>.3</w:t>
            </w:r>
          </w:p>
        </w:tc>
        <w:tc>
          <w:tcPr>
            <w:tcW w:w="5242" w:type="dxa"/>
            <w:tcBorders>
              <w:top w:val="nil"/>
              <w:left w:val="nil"/>
            </w:tcBorders>
          </w:tcPr>
          <w:p w:rsidR="002E6615" w:rsidRPr="002E6615" w:rsidRDefault="002E6615" w:rsidP="002E6615">
            <w:pPr>
              <w:widowControl/>
              <w:tabs>
                <w:tab w:val="left" w:pos="317"/>
              </w:tabs>
              <w:spacing w:after="120" w:line="276" w:lineRule="auto"/>
              <w:ind w:left="34"/>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За некачественное и ненадлежащее исполнение взятых на себя обязательств, Подрядчик несет ответственность.</w:t>
            </w:r>
          </w:p>
        </w:tc>
      </w:tr>
      <w:tr w:rsidR="00DF313C" w:rsidRPr="002E6615" w:rsidTr="00B237BD">
        <w:tc>
          <w:tcPr>
            <w:tcW w:w="3799" w:type="dxa"/>
            <w:vMerge w:val="restart"/>
            <w:tcBorders>
              <w:top w:val="single" w:sz="4" w:space="0" w:color="auto"/>
              <w:left w:val="single" w:sz="4" w:space="0" w:color="auto"/>
            </w:tcBorders>
          </w:tcPr>
          <w:p w:rsidR="00DF313C" w:rsidRPr="002E6615" w:rsidRDefault="00DF313C"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15. </w:t>
            </w:r>
            <w:r w:rsidRPr="002E6615">
              <w:rPr>
                <w:rFonts w:ascii="Times New Roman" w:eastAsia="Times New Roman" w:hAnsi="Times New Roman" w:cs="Times New Roman"/>
                <w:color w:val="auto"/>
                <w:sz w:val="22"/>
                <w:szCs w:val="22"/>
              </w:rPr>
              <w:t>Порядок сдачи и приемки результатов выполненных работ</w:t>
            </w:r>
          </w:p>
        </w:tc>
        <w:tc>
          <w:tcPr>
            <w:tcW w:w="745" w:type="dxa"/>
            <w:tcBorders>
              <w:top w:val="nil"/>
              <w:bottom w:val="nil"/>
              <w:right w:val="nil"/>
            </w:tcBorders>
          </w:tcPr>
          <w:p w:rsidR="00DF313C" w:rsidRPr="002E6615" w:rsidRDefault="00DF313C" w:rsidP="002E6615">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15</w:t>
            </w:r>
            <w:r w:rsidRPr="002E6615">
              <w:rPr>
                <w:rFonts w:ascii="Times New Roman" w:eastAsia="Times New Roman" w:hAnsi="Times New Roman" w:cs="Times New Roman"/>
                <w:color w:val="auto"/>
                <w:sz w:val="22"/>
                <w:szCs w:val="22"/>
              </w:rPr>
              <w:t>.1</w:t>
            </w:r>
          </w:p>
        </w:tc>
        <w:tc>
          <w:tcPr>
            <w:tcW w:w="5242" w:type="dxa"/>
            <w:tcBorders>
              <w:top w:val="nil"/>
              <w:left w:val="nil"/>
              <w:bottom w:val="nil"/>
            </w:tcBorders>
          </w:tcPr>
          <w:p w:rsidR="00DF313C" w:rsidRPr="002E6615" w:rsidRDefault="00DF313C" w:rsidP="002E6615">
            <w:pPr>
              <w:widowControl/>
              <w:tabs>
                <w:tab w:val="left" w:pos="34"/>
                <w:tab w:val="left" w:pos="317"/>
              </w:tabs>
              <w:spacing w:after="120" w:line="276" w:lineRule="auto"/>
              <w:ind w:left="34"/>
              <w:jc w:val="both"/>
              <w:rPr>
                <w:rFonts w:ascii="Times New Roman" w:eastAsia="Calibri" w:hAnsi="Times New Roman" w:cs="Times New Roman"/>
                <w:color w:val="auto"/>
                <w:sz w:val="22"/>
                <w:szCs w:val="22"/>
                <w:lang w:eastAsia="en-US"/>
              </w:rPr>
            </w:pPr>
            <w:r w:rsidRPr="002E6615">
              <w:rPr>
                <w:rFonts w:ascii="Times New Roman" w:eastAsia="Calibri" w:hAnsi="Times New Roman" w:cs="Times New Roman"/>
                <w:color w:val="auto"/>
                <w:sz w:val="22"/>
                <w:szCs w:val="22"/>
                <w:lang w:eastAsia="en-US"/>
              </w:rPr>
              <w:t>В соответствии с графиком производства работ, на основании документов, подтверждающих объемы выполненных работ.</w:t>
            </w:r>
          </w:p>
        </w:tc>
      </w:tr>
      <w:tr w:rsidR="00DF313C" w:rsidRPr="002E6615" w:rsidTr="00B237BD">
        <w:tc>
          <w:tcPr>
            <w:tcW w:w="3799" w:type="dxa"/>
            <w:vMerge/>
            <w:tcBorders>
              <w:left w:val="single" w:sz="4" w:space="0" w:color="auto"/>
            </w:tcBorders>
          </w:tcPr>
          <w:p w:rsidR="00DF313C" w:rsidRPr="002E6615" w:rsidRDefault="00DF313C"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DF313C" w:rsidRPr="002E6615" w:rsidRDefault="00DF313C" w:rsidP="002E6615">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15</w:t>
            </w:r>
            <w:r w:rsidRPr="002E6615">
              <w:rPr>
                <w:rFonts w:ascii="Times New Roman" w:eastAsia="Times New Roman" w:hAnsi="Times New Roman" w:cs="Times New Roman"/>
                <w:color w:val="auto"/>
                <w:sz w:val="22"/>
                <w:szCs w:val="22"/>
              </w:rPr>
              <w:t>.2</w:t>
            </w:r>
          </w:p>
        </w:tc>
        <w:tc>
          <w:tcPr>
            <w:tcW w:w="5242" w:type="dxa"/>
            <w:tcBorders>
              <w:top w:val="nil"/>
              <w:left w:val="nil"/>
              <w:bottom w:val="nil"/>
            </w:tcBorders>
          </w:tcPr>
          <w:p w:rsidR="00DF313C" w:rsidRPr="002E6615" w:rsidRDefault="00DF313C" w:rsidP="002E6615">
            <w:pPr>
              <w:widowControl/>
              <w:tabs>
                <w:tab w:val="left" w:pos="34"/>
                <w:tab w:val="left" w:pos="317"/>
              </w:tabs>
              <w:spacing w:after="120" w:line="276" w:lineRule="auto"/>
              <w:ind w:left="34"/>
              <w:jc w:val="both"/>
              <w:rPr>
                <w:rFonts w:ascii="Times New Roman" w:eastAsia="Calibri" w:hAnsi="Times New Roman" w:cs="Times New Roman"/>
                <w:color w:val="auto"/>
                <w:sz w:val="22"/>
                <w:szCs w:val="22"/>
                <w:lang w:eastAsia="en-US"/>
              </w:rPr>
            </w:pPr>
            <w:r w:rsidRPr="002E6615">
              <w:rPr>
                <w:rFonts w:ascii="Times New Roman" w:eastAsia="Calibri" w:hAnsi="Times New Roman" w:cs="Times New Roman"/>
                <w:color w:val="auto"/>
                <w:sz w:val="22"/>
                <w:szCs w:val="22"/>
                <w:lang w:eastAsia="en-US"/>
              </w:rPr>
              <w:t>Результаты работы в виде отчета по работе на бумажном носителе в 2-х экземплярах и в электронной форме путем отправки на эл. адрес.</w:t>
            </w:r>
          </w:p>
        </w:tc>
      </w:tr>
      <w:tr w:rsidR="00DF313C" w:rsidRPr="002E6615" w:rsidTr="00B237BD">
        <w:tc>
          <w:tcPr>
            <w:tcW w:w="3799" w:type="dxa"/>
            <w:vMerge/>
            <w:tcBorders>
              <w:left w:val="single" w:sz="4" w:space="0" w:color="auto"/>
              <w:bottom w:val="single" w:sz="4" w:space="0" w:color="auto"/>
            </w:tcBorders>
          </w:tcPr>
          <w:p w:rsidR="00DF313C" w:rsidRPr="002E6615" w:rsidRDefault="00DF313C" w:rsidP="002E6615">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single" w:sz="4" w:space="0" w:color="auto"/>
              <w:right w:val="nil"/>
            </w:tcBorders>
          </w:tcPr>
          <w:p w:rsidR="00DF313C" w:rsidRPr="002E6615" w:rsidRDefault="00DF313C" w:rsidP="00DF313C">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1</w:t>
            </w:r>
            <w:r>
              <w:rPr>
                <w:rFonts w:ascii="Times New Roman" w:eastAsia="Times New Roman" w:hAnsi="Times New Roman" w:cs="Times New Roman"/>
                <w:color w:val="auto"/>
                <w:sz w:val="22"/>
                <w:szCs w:val="22"/>
              </w:rPr>
              <w:t>5</w:t>
            </w:r>
            <w:r w:rsidRPr="002E6615">
              <w:rPr>
                <w:rFonts w:ascii="Times New Roman" w:eastAsia="Times New Roman" w:hAnsi="Times New Roman" w:cs="Times New Roman"/>
                <w:color w:val="auto"/>
                <w:sz w:val="22"/>
                <w:szCs w:val="22"/>
              </w:rPr>
              <w:t>.3</w:t>
            </w:r>
          </w:p>
        </w:tc>
        <w:tc>
          <w:tcPr>
            <w:tcW w:w="5242" w:type="dxa"/>
            <w:tcBorders>
              <w:top w:val="nil"/>
              <w:left w:val="nil"/>
              <w:bottom w:val="single" w:sz="4" w:space="0" w:color="auto"/>
            </w:tcBorders>
          </w:tcPr>
          <w:p w:rsidR="00DF313C" w:rsidRPr="002E6615" w:rsidRDefault="00DF313C" w:rsidP="002E6615">
            <w:pPr>
              <w:widowControl/>
              <w:tabs>
                <w:tab w:val="left" w:pos="34"/>
                <w:tab w:val="left" w:pos="317"/>
              </w:tabs>
              <w:spacing w:after="120" w:line="276" w:lineRule="auto"/>
              <w:ind w:left="34"/>
              <w:jc w:val="both"/>
              <w:rPr>
                <w:rFonts w:ascii="Times New Roman" w:eastAsia="Calibri" w:hAnsi="Times New Roman" w:cs="Times New Roman"/>
                <w:color w:val="auto"/>
                <w:sz w:val="22"/>
                <w:szCs w:val="22"/>
                <w:lang w:eastAsia="en-US"/>
              </w:rPr>
            </w:pPr>
            <w:r w:rsidRPr="002E6615">
              <w:rPr>
                <w:rFonts w:ascii="Times New Roman" w:eastAsia="Calibri" w:hAnsi="Times New Roman" w:cs="Times New Roman"/>
                <w:color w:val="auto"/>
                <w:sz w:val="22"/>
                <w:szCs w:val="22"/>
                <w:lang w:eastAsia="en-US"/>
              </w:rPr>
              <w:t>Акты выполненных работ.</w:t>
            </w:r>
          </w:p>
        </w:tc>
      </w:tr>
      <w:tr w:rsidR="002E6615" w:rsidRPr="002E6615" w:rsidTr="002E6615">
        <w:tc>
          <w:tcPr>
            <w:tcW w:w="3799" w:type="dxa"/>
            <w:tcBorders>
              <w:top w:val="single" w:sz="4" w:space="0" w:color="auto"/>
              <w:left w:val="single" w:sz="4" w:space="0" w:color="auto"/>
              <w:bottom w:val="single" w:sz="4" w:space="0" w:color="auto"/>
            </w:tcBorders>
          </w:tcPr>
          <w:p w:rsidR="002E6615" w:rsidRPr="002E6615" w:rsidDel="00A6260A" w:rsidRDefault="00DF313C" w:rsidP="002E6615">
            <w:pPr>
              <w:widowControl/>
              <w:spacing w:after="120"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16. </w:t>
            </w:r>
            <w:r w:rsidR="002E6615" w:rsidRPr="002E6615">
              <w:rPr>
                <w:rFonts w:ascii="Times New Roman" w:eastAsia="Times New Roman" w:hAnsi="Times New Roman" w:cs="Times New Roman"/>
                <w:color w:val="auto"/>
                <w:sz w:val="22"/>
                <w:szCs w:val="22"/>
              </w:rPr>
              <w:t>Требования к материалам, оборудования, инструментов для выполнения работ</w:t>
            </w:r>
          </w:p>
        </w:tc>
        <w:tc>
          <w:tcPr>
            <w:tcW w:w="745" w:type="dxa"/>
            <w:tcBorders>
              <w:top w:val="single" w:sz="4" w:space="0" w:color="auto"/>
              <w:bottom w:val="single" w:sz="4" w:space="0" w:color="auto"/>
              <w:right w:val="nil"/>
            </w:tcBorders>
          </w:tcPr>
          <w:p w:rsidR="002E6615" w:rsidRPr="002E6615" w:rsidRDefault="00DF313C" w:rsidP="002E6615">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16</w:t>
            </w:r>
            <w:r w:rsidR="002E6615" w:rsidRPr="002E6615">
              <w:rPr>
                <w:rFonts w:ascii="Times New Roman" w:eastAsia="Times New Roman" w:hAnsi="Times New Roman" w:cs="Times New Roman"/>
                <w:color w:val="auto"/>
                <w:sz w:val="22"/>
                <w:szCs w:val="22"/>
              </w:rPr>
              <w:t>.1</w:t>
            </w:r>
          </w:p>
        </w:tc>
        <w:tc>
          <w:tcPr>
            <w:tcW w:w="5242" w:type="dxa"/>
            <w:tcBorders>
              <w:top w:val="single" w:sz="4" w:space="0" w:color="auto"/>
              <w:left w:val="nil"/>
              <w:bottom w:val="single" w:sz="4" w:space="0" w:color="auto"/>
            </w:tcBorders>
          </w:tcPr>
          <w:p w:rsidR="002E6615" w:rsidRPr="002E6615" w:rsidRDefault="002E6615" w:rsidP="002E6615">
            <w:pPr>
              <w:widowControl/>
              <w:spacing w:after="120" w:line="276" w:lineRule="auto"/>
              <w:jc w:val="both"/>
              <w:rPr>
                <w:rFonts w:ascii="Times New Roman" w:eastAsia="Times New Roman" w:hAnsi="Times New Roman" w:cs="Times New Roman"/>
                <w:color w:val="auto"/>
                <w:sz w:val="22"/>
                <w:szCs w:val="22"/>
              </w:rPr>
            </w:pPr>
            <w:r w:rsidRPr="002E6615">
              <w:rPr>
                <w:rFonts w:ascii="Times New Roman" w:eastAsia="Times New Roman" w:hAnsi="Times New Roman" w:cs="Times New Roman"/>
                <w:color w:val="auto"/>
                <w:sz w:val="22"/>
                <w:szCs w:val="22"/>
              </w:rPr>
              <w:t xml:space="preserve">Оборудование, инструменты, приспособления, приборы, используемые для выполнения работ должны иметь необходимые сертификаты, допуски, свидетельства о поверке и должны быть разрешены для применения в РФ. Ручной инструмент должен иметь искробезопасное (взрывозащищенное) исполнение. </w:t>
            </w:r>
          </w:p>
        </w:tc>
      </w:tr>
    </w:tbl>
    <w:p w:rsidR="00D1593E" w:rsidRP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p>
    <w:p w:rsidR="000F055D" w:rsidRPr="000045D5" w:rsidRDefault="000F055D" w:rsidP="00795EE4">
      <w:pPr>
        <w:tabs>
          <w:tab w:val="left" w:pos="540"/>
        </w:tabs>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456AE" w:rsidRPr="000045D5" w:rsidRDefault="009456AE" w:rsidP="00D1593E">
      <w:pPr>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9"/>
        <w:gridCol w:w="4974"/>
      </w:tblGrid>
      <w:tr w:rsidR="00D1593E" w:rsidRPr="00D1593E" w:rsidTr="002E6615">
        <w:trPr>
          <w:trHeight w:val="2179"/>
        </w:trPr>
        <w:tc>
          <w:tcPr>
            <w:tcW w:w="5070" w:type="dxa"/>
          </w:tcPr>
          <w:p w:rsidR="00D1593E" w:rsidRPr="00D1593E" w:rsidRDefault="00AF3097" w:rsidP="00D1593E">
            <w:pPr>
              <w:jc w:val="both"/>
              <w:rPr>
                <w:b/>
                <w:sz w:val="22"/>
                <w:szCs w:val="22"/>
              </w:rPr>
            </w:pPr>
            <w:r>
              <w:rPr>
                <w:b/>
                <w:sz w:val="22"/>
                <w:szCs w:val="22"/>
              </w:rPr>
              <w:t>Подрядчик</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7458EE" w:rsidP="00D1593E">
            <w:pPr>
              <w:jc w:val="both"/>
              <w:rPr>
                <w:b/>
                <w:sz w:val="22"/>
                <w:szCs w:val="22"/>
              </w:rPr>
            </w:pPr>
            <w:r>
              <w:rPr>
                <w:b/>
                <w:sz w:val="22"/>
                <w:szCs w:val="22"/>
              </w:rPr>
              <w:t>ООО «РИ-</w:t>
            </w:r>
            <w:r w:rsidR="00D1593E" w:rsidRPr="00D1593E">
              <w:rPr>
                <w:b/>
                <w:sz w:val="22"/>
                <w:szCs w:val="22"/>
              </w:rPr>
              <w:t>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532895" w:rsidRDefault="00532895"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Default="00DF313C" w:rsidP="00532895">
      <w:pPr>
        <w:tabs>
          <w:tab w:val="left" w:pos="540"/>
        </w:tabs>
        <w:rPr>
          <w:rFonts w:ascii="Times New Roman" w:hAnsi="Times New Roman" w:cs="Times New Roman"/>
          <w:sz w:val="22"/>
          <w:szCs w:val="22"/>
        </w:rPr>
      </w:pPr>
    </w:p>
    <w:p w:rsidR="00DF313C" w:rsidRPr="00D1593E" w:rsidRDefault="00DF313C" w:rsidP="00DF313C">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lastRenderedPageBreak/>
        <w:t>Приложение №1</w:t>
      </w:r>
      <w:r>
        <w:rPr>
          <w:rFonts w:ascii="Times New Roman" w:eastAsiaTheme="minorHAnsi" w:hAnsi="Times New Roman" w:cs="Times New Roman"/>
          <w:b/>
          <w:color w:val="auto"/>
          <w:sz w:val="22"/>
          <w:szCs w:val="22"/>
          <w:lang w:eastAsia="en-US"/>
        </w:rPr>
        <w:t>.2</w:t>
      </w:r>
    </w:p>
    <w:p w:rsidR="00DF313C" w:rsidRPr="00D1593E" w:rsidRDefault="00DF313C" w:rsidP="00DF313C">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Pr>
          <w:rFonts w:ascii="Times New Roman" w:eastAsiaTheme="minorHAnsi" w:hAnsi="Times New Roman" w:cs="Times New Roman"/>
          <w:b/>
          <w:color w:val="auto"/>
          <w:sz w:val="22"/>
          <w:szCs w:val="22"/>
          <w:lang w:eastAsia="en-US"/>
        </w:rPr>
        <w:t>на выполнение</w:t>
      </w:r>
      <w:r w:rsidRPr="00983C52">
        <w:rPr>
          <w:rFonts w:ascii="Times New Roman" w:eastAsiaTheme="minorHAnsi" w:hAnsi="Times New Roman" w:cs="Times New Roman"/>
          <w:b/>
          <w:color w:val="auto"/>
          <w:sz w:val="22"/>
          <w:szCs w:val="22"/>
          <w:lang w:eastAsia="en-US"/>
        </w:rPr>
        <w:t xml:space="preserve"> </w:t>
      </w:r>
      <w:r>
        <w:rPr>
          <w:rFonts w:ascii="Times New Roman" w:eastAsiaTheme="minorHAnsi" w:hAnsi="Times New Roman" w:cs="Times New Roman"/>
          <w:b/>
          <w:color w:val="auto"/>
          <w:sz w:val="22"/>
          <w:szCs w:val="22"/>
          <w:lang w:eastAsia="en-US"/>
        </w:rPr>
        <w:t>работ</w:t>
      </w:r>
    </w:p>
    <w:p w:rsidR="00DF313C" w:rsidRPr="00983C52" w:rsidRDefault="00DF313C" w:rsidP="00DF313C">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F313C" w:rsidRPr="000045D5" w:rsidRDefault="00DF313C" w:rsidP="00DF313C">
      <w:pPr>
        <w:widowControl/>
        <w:spacing w:line="264" w:lineRule="auto"/>
        <w:jc w:val="right"/>
        <w:rPr>
          <w:rFonts w:ascii="Times New Roman" w:eastAsiaTheme="minorHAnsi" w:hAnsi="Times New Roman" w:cs="Times New Roman"/>
          <w:color w:val="auto"/>
          <w:sz w:val="22"/>
          <w:szCs w:val="22"/>
          <w:lang w:eastAsia="en-US"/>
        </w:rPr>
      </w:pPr>
    </w:p>
    <w:p w:rsidR="00DF313C" w:rsidRPr="00D1593E" w:rsidRDefault="00DF313C" w:rsidP="00DF313C">
      <w:pPr>
        <w:widowControl/>
        <w:spacing w:line="264" w:lineRule="auto"/>
        <w:jc w:val="right"/>
        <w:rPr>
          <w:rFonts w:ascii="Times New Roman" w:eastAsiaTheme="minorHAnsi" w:hAnsi="Times New Roman" w:cs="Times New Roman"/>
          <w:color w:val="auto"/>
          <w:sz w:val="22"/>
          <w:szCs w:val="22"/>
          <w:lang w:eastAsia="en-US"/>
        </w:rPr>
      </w:pPr>
    </w:p>
    <w:p w:rsidR="00DF313C" w:rsidRPr="00D1593E" w:rsidRDefault="00DF313C" w:rsidP="00DF313C">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DF313C" w:rsidRPr="00983C52" w:rsidRDefault="00DF313C" w:rsidP="00DF313C">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НА ВЫПОЛНЕНИЕ РАБОТ</w:t>
      </w: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9"/>
        <w:gridCol w:w="745"/>
        <w:gridCol w:w="5656"/>
      </w:tblGrid>
      <w:tr w:rsidR="00AE342B" w:rsidRPr="00A73298" w:rsidTr="00AE342B">
        <w:tc>
          <w:tcPr>
            <w:tcW w:w="4019" w:type="dxa"/>
            <w:tcBorders>
              <w:left w:val="single" w:sz="4" w:space="0" w:color="auto"/>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 Предприятие-Заказчик</w:t>
            </w:r>
          </w:p>
        </w:tc>
        <w:tc>
          <w:tcPr>
            <w:tcW w:w="745" w:type="dxa"/>
            <w:tcBorders>
              <w:right w:val="nil"/>
            </w:tcBorders>
          </w:tcPr>
          <w:p w:rsidR="00AE342B" w:rsidRPr="00A73298" w:rsidRDefault="00AE342B" w:rsidP="00AE342B">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1.1</w:t>
            </w:r>
          </w:p>
        </w:tc>
        <w:tc>
          <w:tcPr>
            <w:tcW w:w="5656" w:type="dxa"/>
            <w:tcBorders>
              <w:left w:val="nil"/>
            </w:tcBorders>
            <w:vAlign w:val="center"/>
          </w:tcPr>
          <w:p w:rsidR="00AE342B" w:rsidRPr="00A73298" w:rsidRDefault="00AE342B" w:rsidP="00AE342B">
            <w:pPr>
              <w:widowControl/>
              <w:shd w:val="clear" w:color="auto" w:fill="FFFFFF"/>
              <w:tabs>
                <w:tab w:val="left" w:pos="34"/>
              </w:tabs>
              <w:spacing w:after="120" w:line="276" w:lineRule="auto"/>
              <w:ind w:left="-78"/>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xml:space="preserve"> ООО «РИ-ИНВЕСТ»</w:t>
            </w:r>
          </w:p>
        </w:tc>
      </w:tr>
      <w:tr w:rsidR="00AE342B" w:rsidRPr="00A73298" w:rsidTr="00AE342B">
        <w:trPr>
          <w:trHeight w:val="57"/>
        </w:trPr>
        <w:tc>
          <w:tcPr>
            <w:tcW w:w="4019" w:type="dxa"/>
            <w:tcBorders>
              <w:left w:val="single" w:sz="4" w:space="0" w:color="auto"/>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2. Основание для выполнения</w:t>
            </w:r>
          </w:p>
        </w:tc>
        <w:tc>
          <w:tcPr>
            <w:tcW w:w="745" w:type="dxa"/>
            <w:tcBorders>
              <w:right w:val="nil"/>
            </w:tcBorders>
          </w:tcPr>
          <w:p w:rsidR="00AE342B" w:rsidRPr="00A73298" w:rsidRDefault="00AE342B" w:rsidP="00AE342B">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lang w:eastAsia="ar-SA"/>
              </w:rPr>
            </w:pPr>
            <w:r w:rsidRPr="00A73298">
              <w:rPr>
                <w:rFonts w:ascii="Times New Roman" w:eastAsia="Times New Roman" w:hAnsi="Times New Roman" w:cs="Times New Roman"/>
                <w:color w:val="auto"/>
                <w:sz w:val="22"/>
                <w:szCs w:val="22"/>
                <w:lang w:eastAsia="ar-SA"/>
              </w:rPr>
              <w:t>2.1</w:t>
            </w:r>
          </w:p>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lang w:eastAsia="ar-SA"/>
              </w:rPr>
            </w:pPr>
            <w:r w:rsidRPr="00A73298">
              <w:rPr>
                <w:rFonts w:ascii="Times New Roman" w:eastAsia="Times New Roman" w:hAnsi="Times New Roman" w:cs="Times New Roman"/>
                <w:color w:val="auto"/>
                <w:sz w:val="22"/>
                <w:szCs w:val="22"/>
                <w:lang w:eastAsia="ar-SA"/>
              </w:rPr>
              <w:t xml:space="preserve"> </w:t>
            </w:r>
          </w:p>
        </w:tc>
        <w:tc>
          <w:tcPr>
            <w:tcW w:w="5656" w:type="dxa"/>
            <w:tcBorders>
              <w:left w:val="nil"/>
            </w:tcBorders>
            <w:vAlign w:val="center"/>
          </w:tcPr>
          <w:p w:rsidR="00AE342B" w:rsidRPr="00A73298" w:rsidRDefault="00AE342B" w:rsidP="00AE342B">
            <w:pPr>
              <w:widowControl/>
              <w:suppressAutoHyphens/>
              <w:jc w:val="both"/>
              <w:rPr>
                <w:rFonts w:ascii="Times New Roman" w:eastAsia="Times New Roman" w:hAnsi="Times New Roman" w:cs="Times New Roman"/>
                <w:color w:val="auto"/>
                <w:sz w:val="22"/>
                <w:szCs w:val="22"/>
                <w:lang w:eastAsia="ar-SA"/>
              </w:rPr>
            </w:pPr>
            <w:r w:rsidRPr="00A73298">
              <w:rPr>
                <w:rFonts w:ascii="Times New Roman" w:eastAsia="Times New Roman" w:hAnsi="Times New Roman" w:cs="Times New Roman"/>
                <w:color w:val="auto"/>
                <w:sz w:val="22"/>
                <w:szCs w:val="22"/>
                <w:lang w:eastAsia="ar-SA"/>
              </w:rPr>
              <w:t>Заключение экспертизы промышленной безопасности №ЭЗС-1815-10-22 от 26.10.2022г.</w:t>
            </w:r>
          </w:p>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r>
      <w:tr w:rsidR="00AE342B" w:rsidRPr="00A73298" w:rsidTr="00AE342B">
        <w:tc>
          <w:tcPr>
            <w:tcW w:w="4019" w:type="dxa"/>
            <w:tcBorders>
              <w:left w:val="single" w:sz="4" w:space="0" w:color="auto"/>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3. Наименование объекта и место расположения</w:t>
            </w:r>
          </w:p>
        </w:tc>
        <w:tc>
          <w:tcPr>
            <w:tcW w:w="745" w:type="dxa"/>
            <w:tcBorders>
              <w:right w:val="nil"/>
            </w:tcBorders>
          </w:tcPr>
          <w:p w:rsidR="00AE342B" w:rsidRPr="00A73298" w:rsidRDefault="00AE342B" w:rsidP="00AE342B">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3.1</w:t>
            </w:r>
          </w:p>
        </w:tc>
        <w:tc>
          <w:tcPr>
            <w:tcW w:w="5656" w:type="dxa"/>
            <w:tcBorders>
              <w:left w:val="nil"/>
            </w:tcBorders>
            <w:vAlign w:val="center"/>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xml:space="preserve">Филиал «Тюменский </w:t>
            </w:r>
            <w:proofErr w:type="gramStart"/>
            <w:r w:rsidRPr="00A73298">
              <w:rPr>
                <w:rFonts w:ascii="Times New Roman" w:eastAsia="Times New Roman" w:hAnsi="Times New Roman" w:cs="Times New Roman"/>
                <w:color w:val="auto"/>
                <w:sz w:val="22"/>
                <w:szCs w:val="22"/>
              </w:rPr>
              <w:t>НПЗ»  ООО</w:t>
            </w:r>
            <w:proofErr w:type="gramEnd"/>
            <w:r w:rsidRPr="00A73298">
              <w:rPr>
                <w:rFonts w:ascii="Times New Roman" w:eastAsia="Times New Roman" w:hAnsi="Times New Roman" w:cs="Times New Roman"/>
                <w:color w:val="auto"/>
                <w:sz w:val="22"/>
                <w:szCs w:val="22"/>
              </w:rPr>
              <w:t xml:space="preserve"> «РИ-ИНВЕСТ», 625047, Тюменская область, </w:t>
            </w:r>
            <w:proofErr w:type="spellStart"/>
            <w:r w:rsidRPr="00A73298">
              <w:rPr>
                <w:rFonts w:ascii="Times New Roman" w:eastAsia="Times New Roman" w:hAnsi="Times New Roman" w:cs="Times New Roman"/>
                <w:color w:val="auto"/>
                <w:sz w:val="22"/>
                <w:szCs w:val="22"/>
              </w:rPr>
              <w:t>г.о</w:t>
            </w:r>
            <w:proofErr w:type="spellEnd"/>
            <w:r w:rsidRPr="00A73298">
              <w:rPr>
                <w:rFonts w:ascii="Times New Roman" w:eastAsia="Times New Roman" w:hAnsi="Times New Roman" w:cs="Times New Roman"/>
                <w:color w:val="auto"/>
                <w:sz w:val="22"/>
                <w:szCs w:val="22"/>
              </w:rPr>
              <w:t>. город Тюмень, г. Тюмень, тер. Автодороги тракт Старый Тобольский, км 6-ой, д.20</w:t>
            </w:r>
          </w:p>
        </w:tc>
      </w:tr>
      <w:tr w:rsidR="00AE342B" w:rsidRPr="00A73298" w:rsidTr="00AE342B">
        <w:tc>
          <w:tcPr>
            <w:tcW w:w="4019" w:type="dxa"/>
            <w:tcBorders>
              <w:left w:val="single" w:sz="4" w:space="0" w:color="auto"/>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xml:space="preserve">4. Краткая характеристика объекта </w:t>
            </w:r>
          </w:p>
        </w:tc>
        <w:tc>
          <w:tcPr>
            <w:tcW w:w="745" w:type="dxa"/>
            <w:tcBorders>
              <w:right w:val="nil"/>
            </w:tcBorders>
          </w:tcPr>
          <w:p w:rsidR="00AE342B" w:rsidRPr="00A73298" w:rsidRDefault="00AE342B" w:rsidP="00AE342B">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4.1</w:t>
            </w:r>
          </w:p>
          <w:p w:rsidR="00AE342B" w:rsidRPr="00A73298" w:rsidRDefault="00AE342B" w:rsidP="00AE342B">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p w:rsidR="00AE342B" w:rsidRPr="00A73298" w:rsidRDefault="00AE342B" w:rsidP="00AE342B">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4.2</w:t>
            </w:r>
          </w:p>
        </w:tc>
        <w:tc>
          <w:tcPr>
            <w:tcW w:w="5656" w:type="dxa"/>
            <w:tcBorders>
              <w:left w:val="nil"/>
            </w:tcBorders>
            <w:vAlign w:val="center"/>
          </w:tcPr>
          <w:p w:rsidR="00AE342B" w:rsidRPr="00A73298" w:rsidRDefault="00AE342B" w:rsidP="00AE342B">
            <w:pPr>
              <w:widowControl/>
              <w:contextualSpacing/>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xml:space="preserve">Узел </w:t>
            </w:r>
            <w:proofErr w:type="spellStart"/>
            <w:r w:rsidRPr="00A73298">
              <w:rPr>
                <w:rFonts w:ascii="Times New Roman" w:eastAsia="Times New Roman" w:hAnsi="Times New Roman" w:cs="Times New Roman"/>
                <w:color w:val="auto"/>
                <w:sz w:val="22"/>
                <w:szCs w:val="22"/>
              </w:rPr>
              <w:t>дожига</w:t>
            </w:r>
            <w:proofErr w:type="spellEnd"/>
            <w:r w:rsidRPr="00A73298">
              <w:rPr>
                <w:rFonts w:ascii="Times New Roman" w:eastAsia="Times New Roman" w:hAnsi="Times New Roman" w:cs="Times New Roman"/>
                <w:color w:val="auto"/>
                <w:sz w:val="22"/>
                <w:szCs w:val="22"/>
              </w:rPr>
              <w:t xml:space="preserve"> отходящих газов.</w:t>
            </w:r>
          </w:p>
          <w:p w:rsidR="00AE342B" w:rsidRPr="00A73298" w:rsidRDefault="00AE342B" w:rsidP="00AE342B">
            <w:pPr>
              <w:widowControl/>
              <w:contextualSpacing/>
              <w:jc w:val="both"/>
              <w:rPr>
                <w:rFonts w:ascii="Times New Roman" w:eastAsia="Times New Roman" w:hAnsi="Times New Roman" w:cs="Times New Roman"/>
                <w:color w:val="auto"/>
                <w:sz w:val="22"/>
                <w:szCs w:val="22"/>
              </w:rPr>
            </w:pPr>
          </w:p>
          <w:p w:rsidR="00AE342B" w:rsidRPr="00A73298" w:rsidRDefault="00AE342B" w:rsidP="00AE342B">
            <w:pPr>
              <w:widowControl/>
              <w:contextualSpacing/>
              <w:jc w:val="both"/>
              <w:rPr>
                <w:rFonts w:ascii="Times New Roman" w:eastAsia="Calibri" w:hAnsi="Times New Roman" w:cs="Times New Roman"/>
                <w:color w:val="auto"/>
                <w:sz w:val="22"/>
                <w:szCs w:val="22"/>
                <w:lang w:eastAsia="en-US"/>
              </w:rPr>
            </w:pPr>
            <w:r w:rsidRPr="00A73298">
              <w:rPr>
                <w:rFonts w:ascii="Times New Roman" w:eastAsia="Calibri" w:hAnsi="Times New Roman" w:cs="Times New Roman"/>
                <w:color w:val="auto"/>
                <w:sz w:val="22"/>
                <w:szCs w:val="22"/>
                <w:lang w:eastAsia="en-US"/>
              </w:rPr>
              <w:t xml:space="preserve"> Дымовая труба 206</w:t>
            </w:r>
            <w:r w:rsidRPr="00A73298">
              <w:rPr>
                <w:rFonts w:ascii="Times New Roman" w:eastAsia="Calibri" w:hAnsi="Times New Roman" w:cs="Times New Roman"/>
                <w:color w:val="auto"/>
                <w:sz w:val="22"/>
                <w:szCs w:val="22"/>
                <w:lang w:val="en-US" w:eastAsia="en-US"/>
              </w:rPr>
              <w:t>L</w:t>
            </w:r>
            <w:r w:rsidRPr="00A73298">
              <w:rPr>
                <w:rFonts w:ascii="Times New Roman" w:eastAsia="Calibri" w:hAnsi="Times New Roman" w:cs="Times New Roman"/>
                <w:color w:val="auto"/>
                <w:sz w:val="22"/>
                <w:szCs w:val="22"/>
                <w:lang w:eastAsia="en-US"/>
              </w:rPr>
              <w:t>-301:</w:t>
            </w:r>
          </w:p>
          <w:p w:rsidR="00AE342B" w:rsidRPr="00A73298" w:rsidRDefault="00AE342B" w:rsidP="00AE342B">
            <w:pPr>
              <w:widowControl/>
              <w:ind w:left="459"/>
              <w:jc w:val="both"/>
              <w:rPr>
                <w:rFonts w:ascii="Times New Roman" w:eastAsia="Times New Roman" w:hAnsi="Times New Roman" w:cs="Times New Roman"/>
                <w:color w:val="auto"/>
                <w:sz w:val="22"/>
                <w:szCs w:val="22"/>
              </w:rPr>
            </w:pPr>
            <w:proofErr w:type="spellStart"/>
            <w:r w:rsidRPr="00A73298">
              <w:rPr>
                <w:rFonts w:ascii="Times New Roman" w:eastAsia="Times New Roman" w:hAnsi="Times New Roman" w:cs="Times New Roman"/>
                <w:color w:val="auto"/>
                <w:sz w:val="22"/>
                <w:szCs w:val="22"/>
              </w:rPr>
              <w:t>Т</w:t>
            </w:r>
            <w:r w:rsidRPr="00A73298">
              <w:rPr>
                <w:rFonts w:ascii="Times New Roman" w:eastAsia="Times New Roman" w:hAnsi="Times New Roman" w:cs="Times New Roman"/>
                <w:color w:val="auto"/>
                <w:sz w:val="22"/>
                <w:szCs w:val="22"/>
                <w:vertAlign w:val="subscript"/>
              </w:rPr>
              <w:t>рабочая</w:t>
            </w:r>
            <w:proofErr w:type="spellEnd"/>
            <w:r w:rsidRPr="00A73298">
              <w:rPr>
                <w:rFonts w:ascii="Times New Roman" w:eastAsia="Times New Roman" w:hAnsi="Times New Roman" w:cs="Times New Roman"/>
                <w:color w:val="auto"/>
                <w:sz w:val="22"/>
                <w:szCs w:val="22"/>
                <w:vertAlign w:val="subscript"/>
              </w:rPr>
              <w:t xml:space="preserve"> среды </w:t>
            </w:r>
            <w:r w:rsidRPr="00A73298">
              <w:rPr>
                <w:rFonts w:ascii="Times New Roman" w:eastAsia="Times New Roman" w:hAnsi="Times New Roman" w:cs="Times New Roman"/>
                <w:color w:val="auto"/>
                <w:sz w:val="22"/>
                <w:szCs w:val="22"/>
              </w:rPr>
              <w:t xml:space="preserve">= до 250 </w:t>
            </w:r>
            <w:proofErr w:type="spellStart"/>
            <w:r w:rsidRPr="00A73298">
              <w:rPr>
                <w:rFonts w:ascii="Times New Roman" w:eastAsia="Times New Roman" w:hAnsi="Times New Roman" w:cs="Times New Roman"/>
                <w:color w:val="auto"/>
                <w:sz w:val="22"/>
                <w:szCs w:val="22"/>
                <w:vertAlign w:val="superscript"/>
              </w:rPr>
              <w:t>о</w:t>
            </w:r>
            <w:r w:rsidRPr="00A73298">
              <w:rPr>
                <w:rFonts w:ascii="Times New Roman" w:eastAsia="Times New Roman" w:hAnsi="Times New Roman" w:cs="Times New Roman"/>
                <w:color w:val="auto"/>
                <w:sz w:val="22"/>
                <w:szCs w:val="22"/>
              </w:rPr>
              <w:t>С</w:t>
            </w:r>
            <w:proofErr w:type="spellEnd"/>
            <w:r w:rsidRPr="00A73298">
              <w:rPr>
                <w:rFonts w:ascii="Times New Roman" w:eastAsia="Times New Roman" w:hAnsi="Times New Roman" w:cs="Times New Roman"/>
                <w:color w:val="auto"/>
                <w:sz w:val="22"/>
                <w:szCs w:val="22"/>
              </w:rPr>
              <w:t>;</w:t>
            </w:r>
          </w:p>
          <w:p w:rsidR="00AE342B" w:rsidRPr="00A73298" w:rsidRDefault="00AE342B" w:rsidP="00AE342B">
            <w:pPr>
              <w:widowControl/>
              <w:ind w:left="459"/>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Высота дымовой трубы 90.45м.</w:t>
            </w:r>
          </w:p>
          <w:p w:rsidR="00AE342B" w:rsidRPr="00A73298" w:rsidRDefault="00AE342B" w:rsidP="00AE342B">
            <w:pPr>
              <w:widowControl/>
              <w:ind w:left="459"/>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Рабочая среда = Дымовые газы (</w:t>
            </w:r>
            <w:r w:rsidRPr="00A73298">
              <w:rPr>
                <w:rFonts w:ascii="Times New Roman" w:eastAsia="Times New Roman" w:hAnsi="Times New Roman" w:cs="Times New Roman"/>
                <w:color w:val="auto"/>
                <w:sz w:val="22"/>
                <w:szCs w:val="22"/>
                <w:lang w:val="en-US"/>
              </w:rPr>
              <w:t>N</w:t>
            </w:r>
            <w:r w:rsidRPr="00A73298">
              <w:rPr>
                <w:rFonts w:ascii="Times New Roman" w:eastAsia="Times New Roman" w:hAnsi="Times New Roman" w:cs="Times New Roman"/>
                <w:color w:val="auto"/>
                <w:sz w:val="22"/>
                <w:szCs w:val="22"/>
              </w:rPr>
              <w:t xml:space="preserve">2-72/816%об, </w:t>
            </w:r>
            <w:r w:rsidRPr="00A73298">
              <w:rPr>
                <w:rFonts w:ascii="Times New Roman" w:eastAsia="Times New Roman" w:hAnsi="Times New Roman" w:cs="Times New Roman"/>
                <w:color w:val="auto"/>
                <w:sz w:val="22"/>
                <w:szCs w:val="22"/>
                <w:lang w:val="en-US"/>
              </w:rPr>
              <w:t>H</w:t>
            </w:r>
            <w:r w:rsidRPr="00A73298">
              <w:rPr>
                <w:rFonts w:ascii="Times New Roman" w:eastAsia="Times New Roman" w:hAnsi="Times New Roman" w:cs="Times New Roman"/>
                <w:color w:val="auto"/>
                <w:sz w:val="22"/>
                <w:szCs w:val="22"/>
              </w:rPr>
              <w:t>2</w:t>
            </w:r>
            <w:r w:rsidRPr="00A73298">
              <w:rPr>
                <w:rFonts w:ascii="Times New Roman" w:eastAsia="Times New Roman" w:hAnsi="Times New Roman" w:cs="Times New Roman"/>
                <w:color w:val="auto"/>
                <w:sz w:val="22"/>
                <w:szCs w:val="22"/>
                <w:lang w:val="en-US"/>
              </w:rPr>
              <w:t>O</w:t>
            </w:r>
            <w:r w:rsidRPr="00A73298">
              <w:rPr>
                <w:rFonts w:ascii="Times New Roman" w:eastAsia="Times New Roman" w:hAnsi="Times New Roman" w:cs="Times New Roman"/>
                <w:color w:val="auto"/>
                <w:sz w:val="22"/>
                <w:szCs w:val="22"/>
              </w:rPr>
              <w:t xml:space="preserve">-16,169%об, </w:t>
            </w:r>
            <w:r w:rsidRPr="00A73298">
              <w:rPr>
                <w:rFonts w:ascii="Times New Roman" w:eastAsia="Times New Roman" w:hAnsi="Times New Roman" w:cs="Times New Roman"/>
                <w:color w:val="auto"/>
                <w:sz w:val="22"/>
                <w:szCs w:val="22"/>
                <w:lang w:val="en-US"/>
              </w:rPr>
              <w:t>CO</w:t>
            </w:r>
            <w:r w:rsidRPr="00A73298">
              <w:rPr>
                <w:rFonts w:ascii="Times New Roman" w:eastAsia="Times New Roman" w:hAnsi="Times New Roman" w:cs="Times New Roman"/>
                <w:color w:val="auto"/>
                <w:sz w:val="22"/>
                <w:szCs w:val="22"/>
              </w:rPr>
              <w:t xml:space="preserve">2-4,92%об, </w:t>
            </w:r>
            <w:r w:rsidRPr="00A73298">
              <w:rPr>
                <w:rFonts w:ascii="Times New Roman" w:eastAsia="Times New Roman" w:hAnsi="Times New Roman" w:cs="Times New Roman"/>
                <w:color w:val="auto"/>
                <w:sz w:val="22"/>
                <w:szCs w:val="22"/>
                <w:lang w:val="en-US"/>
              </w:rPr>
              <w:t>O</w:t>
            </w:r>
            <w:r w:rsidRPr="00A73298">
              <w:rPr>
                <w:rFonts w:ascii="Times New Roman" w:eastAsia="Times New Roman" w:hAnsi="Times New Roman" w:cs="Times New Roman"/>
                <w:color w:val="auto"/>
                <w:sz w:val="22"/>
                <w:szCs w:val="22"/>
              </w:rPr>
              <w:t xml:space="preserve">2-5,698%об. </w:t>
            </w:r>
            <w:r w:rsidRPr="00A73298">
              <w:rPr>
                <w:rFonts w:ascii="Times New Roman" w:eastAsia="Times New Roman" w:hAnsi="Times New Roman" w:cs="Times New Roman"/>
                <w:color w:val="auto"/>
                <w:sz w:val="22"/>
                <w:szCs w:val="22"/>
                <w:lang w:val="en-US"/>
              </w:rPr>
              <w:t>SO</w:t>
            </w:r>
            <w:r w:rsidRPr="00A73298">
              <w:rPr>
                <w:rFonts w:ascii="Times New Roman" w:eastAsia="Times New Roman" w:hAnsi="Times New Roman" w:cs="Times New Roman"/>
                <w:color w:val="auto"/>
                <w:sz w:val="22"/>
                <w:szCs w:val="22"/>
              </w:rPr>
              <w:t>2-0,397%об.).</w:t>
            </w:r>
          </w:p>
          <w:p w:rsidR="00AE342B" w:rsidRPr="00A73298" w:rsidRDefault="00AE342B" w:rsidP="00AE342B">
            <w:pPr>
              <w:widowControl/>
              <w:ind w:left="62"/>
              <w:contextualSpacing/>
              <w:rPr>
                <w:rFonts w:ascii="Times New Roman" w:eastAsia="Calibri" w:hAnsi="Times New Roman" w:cs="Times New Roman"/>
                <w:color w:val="auto"/>
                <w:sz w:val="22"/>
                <w:szCs w:val="22"/>
                <w:lang w:eastAsia="en-US"/>
              </w:rPr>
            </w:pPr>
            <w:r w:rsidRPr="00A73298">
              <w:rPr>
                <w:rFonts w:ascii="Times New Roman" w:eastAsia="Calibri" w:hAnsi="Times New Roman" w:cs="Times New Roman"/>
                <w:color w:val="auto"/>
                <w:sz w:val="22"/>
                <w:szCs w:val="22"/>
                <w:lang w:eastAsia="en-US"/>
              </w:rPr>
              <w:t xml:space="preserve">- </w:t>
            </w:r>
            <w:proofErr w:type="spellStart"/>
            <w:r w:rsidRPr="00A73298">
              <w:rPr>
                <w:rFonts w:ascii="Times New Roman" w:eastAsia="Calibri" w:hAnsi="Times New Roman" w:cs="Times New Roman"/>
                <w:color w:val="auto"/>
                <w:sz w:val="22"/>
                <w:szCs w:val="22"/>
                <w:lang w:eastAsia="en-US"/>
              </w:rPr>
              <w:t>Царга</w:t>
            </w:r>
            <w:proofErr w:type="spellEnd"/>
            <w:r w:rsidRPr="00A73298">
              <w:rPr>
                <w:rFonts w:ascii="Times New Roman" w:eastAsia="Calibri" w:hAnsi="Times New Roman" w:cs="Times New Roman"/>
                <w:color w:val="auto"/>
                <w:sz w:val="22"/>
                <w:szCs w:val="22"/>
                <w:lang w:eastAsia="en-US"/>
              </w:rPr>
              <w:t xml:space="preserve"> №11 – 30686.08-КМН, Масса 1888,2 кг., </w:t>
            </w:r>
            <w:r w:rsidRPr="00A73298">
              <w:rPr>
                <w:rFonts w:ascii="Times New Roman" w:eastAsia="Calibri" w:hAnsi="Times New Roman" w:cs="Times New Roman"/>
                <w:color w:val="auto"/>
                <w:sz w:val="22"/>
                <w:szCs w:val="22"/>
                <w:lang w:val="en-US" w:eastAsia="en-US"/>
              </w:rPr>
              <w:t>L</w:t>
            </w:r>
            <w:r w:rsidRPr="00A73298">
              <w:rPr>
                <w:rFonts w:ascii="Times New Roman" w:eastAsia="Calibri" w:hAnsi="Times New Roman" w:cs="Times New Roman"/>
                <w:color w:val="auto"/>
                <w:sz w:val="22"/>
                <w:szCs w:val="22"/>
                <w:lang w:eastAsia="en-US"/>
              </w:rPr>
              <w:t xml:space="preserve"> = 6000мм., </w:t>
            </w:r>
            <w:r w:rsidRPr="00A73298">
              <w:rPr>
                <w:rFonts w:ascii="Times New Roman" w:eastAsia="Calibri" w:hAnsi="Times New Roman" w:cs="Times New Roman"/>
                <w:color w:val="auto"/>
                <w:sz w:val="22"/>
                <w:szCs w:val="22"/>
                <w:lang w:val="en-US" w:eastAsia="en-US"/>
              </w:rPr>
              <w:t>D</w:t>
            </w:r>
            <w:proofErr w:type="spellStart"/>
            <w:r w:rsidRPr="00A73298">
              <w:rPr>
                <w:rFonts w:ascii="Times New Roman" w:eastAsia="Calibri" w:hAnsi="Times New Roman" w:cs="Times New Roman"/>
                <w:color w:val="auto"/>
                <w:sz w:val="22"/>
                <w:szCs w:val="22"/>
                <w:lang w:eastAsia="en-US"/>
              </w:rPr>
              <w:t>вн</w:t>
            </w:r>
            <w:proofErr w:type="spellEnd"/>
            <w:r w:rsidRPr="00A73298">
              <w:rPr>
                <w:rFonts w:ascii="Times New Roman" w:eastAsia="Calibri" w:hAnsi="Times New Roman" w:cs="Times New Roman"/>
                <w:color w:val="auto"/>
                <w:sz w:val="22"/>
                <w:szCs w:val="22"/>
                <w:lang w:eastAsia="en-US"/>
              </w:rPr>
              <w:t xml:space="preserve"> = 1400мм., Сталь 12Х18Н10Т, (Труба 1410*6000*6), отметка 87м. </w:t>
            </w:r>
          </w:p>
          <w:p w:rsidR="00AE342B" w:rsidRPr="00A73298" w:rsidRDefault="00AE342B" w:rsidP="00AE342B">
            <w:pPr>
              <w:widowControl/>
              <w:ind w:left="62"/>
              <w:contextualSpacing/>
              <w:rPr>
                <w:rFonts w:ascii="Times New Roman" w:eastAsia="Calibri" w:hAnsi="Times New Roman" w:cs="Times New Roman"/>
                <w:color w:val="auto"/>
                <w:sz w:val="22"/>
                <w:szCs w:val="22"/>
                <w:lang w:eastAsia="en-US"/>
              </w:rPr>
            </w:pPr>
            <w:r w:rsidRPr="00A73298">
              <w:rPr>
                <w:rFonts w:ascii="Times New Roman" w:eastAsia="Calibri" w:hAnsi="Times New Roman" w:cs="Times New Roman"/>
                <w:color w:val="auto"/>
                <w:sz w:val="22"/>
                <w:szCs w:val="22"/>
                <w:lang w:eastAsia="en-US"/>
              </w:rPr>
              <w:t xml:space="preserve">- </w:t>
            </w:r>
            <w:proofErr w:type="spellStart"/>
            <w:r w:rsidRPr="00A73298">
              <w:rPr>
                <w:rFonts w:ascii="Times New Roman" w:eastAsia="Calibri" w:hAnsi="Times New Roman" w:cs="Times New Roman"/>
                <w:color w:val="auto"/>
                <w:sz w:val="22"/>
                <w:szCs w:val="22"/>
                <w:lang w:eastAsia="en-US"/>
              </w:rPr>
              <w:t>Царга</w:t>
            </w:r>
            <w:proofErr w:type="spellEnd"/>
            <w:r w:rsidRPr="00A73298">
              <w:rPr>
                <w:rFonts w:ascii="Times New Roman" w:eastAsia="Calibri" w:hAnsi="Times New Roman" w:cs="Times New Roman"/>
                <w:color w:val="auto"/>
                <w:sz w:val="22"/>
                <w:szCs w:val="22"/>
                <w:lang w:eastAsia="en-US"/>
              </w:rPr>
              <w:t xml:space="preserve"> №12 – 30686.09-КМН, Масса 944,56кг., </w:t>
            </w:r>
            <w:r w:rsidRPr="00A73298">
              <w:rPr>
                <w:rFonts w:ascii="Times New Roman" w:eastAsia="Calibri" w:hAnsi="Times New Roman" w:cs="Times New Roman"/>
                <w:color w:val="auto"/>
                <w:sz w:val="22"/>
                <w:szCs w:val="22"/>
                <w:lang w:val="en-US" w:eastAsia="en-US"/>
              </w:rPr>
              <w:t>L</w:t>
            </w:r>
            <w:r w:rsidRPr="00A73298">
              <w:rPr>
                <w:rFonts w:ascii="Times New Roman" w:eastAsia="Calibri" w:hAnsi="Times New Roman" w:cs="Times New Roman"/>
                <w:color w:val="auto"/>
                <w:sz w:val="22"/>
                <w:szCs w:val="22"/>
                <w:lang w:eastAsia="en-US"/>
              </w:rPr>
              <w:t xml:space="preserve"> = 3400мм., </w:t>
            </w:r>
            <w:r w:rsidRPr="00A73298">
              <w:rPr>
                <w:rFonts w:ascii="Times New Roman" w:eastAsia="Calibri" w:hAnsi="Times New Roman" w:cs="Times New Roman"/>
                <w:color w:val="auto"/>
                <w:sz w:val="22"/>
                <w:szCs w:val="22"/>
                <w:lang w:val="en-US" w:eastAsia="en-US"/>
              </w:rPr>
              <w:t>D</w:t>
            </w:r>
            <w:proofErr w:type="spellStart"/>
            <w:r w:rsidRPr="00A73298">
              <w:rPr>
                <w:rFonts w:ascii="Times New Roman" w:eastAsia="Calibri" w:hAnsi="Times New Roman" w:cs="Times New Roman"/>
                <w:color w:val="auto"/>
                <w:sz w:val="22"/>
                <w:szCs w:val="22"/>
                <w:lang w:eastAsia="en-US"/>
              </w:rPr>
              <w:t>вн</w:t>
            </w:r>
            <w:proofErr w:type="spellEnd"/>
            <w:r w:rsidRPr="00A73298">
              <w:rPr>
                <w:rFonts w:ascii="Times New Roman" w:eastAsia="Calibri" w:hAnsi="Times New Roman" w:cs="Times New Roman"/>
                <w:color w:val="auto"/>
                <w:sz w:val="22"/>
                <w:szCs w:val="22"/>
                <w:lang w:eastAsia="en-US"/>
              </w:rPr>
              <w:t xml:space="preserve"> = 1400мм., Сталь 12Х18Н10Т, (Труба 1410*3400*5), отметка 90,4м.</w:t>
            </w:r>
          </w:p>
          <w:p w:rsidR="00AE342B" w:rsidRPr="00A73298" w:rsidRDefault="00AE342B" w:rsidP="00AE342B">
            <w:pPr>
              <w:widowControl/>
              <w:tabs>
                <w:tab w:val="left" w:pos="601"/>
              </w:tabs>
              <w:spacing w:after="120" w:line="276" w:lineRule="auto"/>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lang w:eastAsia="ar-SA"/>
              </w:rPr>
              <w:t>- Подкладное кольцо поз.15  30686.12-КМ.Н - 2 шт.</w:t>
            </w:r>
          </w:p>
        </w:tc>
      </w:tr>
      <w:tr w:rsidR="00AE342B" w:rsidRPr="00A73298" w:rsidTr="00AE342B">
        <w:tc>
          <w:tcPr>
            <w:tcW w:w="4019" w:type="dxa"/>
            <w:tcBorders>
              <w:left w:val="single" w:sz="4" w:space="0" w:color="auto"/>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5. Сроки выполнения работ</w:t>
            </w:r>
          </w:p>
        </w:tc>
        <w:tc>
          <w:tcPr>
            <w:tcW w:w="745" w:type="dxa"/>
            <w:tcBorders>
              <w:right w:val="nil"/>
            </w:tcBorders>
          </w:tcPr>
          <w:p w:rsidR="00AE342B" w:rsidRPr="00A73298" w:rsidRDefault="00AE342B" w:rsidP="00AE342B">
            <w:pPr>
              <w:widowControl/>
              <w:tabs>
                <w:tab w:val="left" w:pos="601"/>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5.1</w:t>
            </w:r>
          </w:p>
        </w:tc>
        <w:tc>
          <w:tcPr>
            <w:tcW w:w="5656" w:type="dxa"/>
            <w:tcBorders>
              <w:left w:val="nil"/>
            </w:tcBorders>
            <w:vAlign w:val="center"/>
          </w:tcPr>
          <w:p w:rsidR="00AE342B" w:rsidRPr="00A73298" w:rsidRDefault="00AE342B" w:rsidP="00AE342B">
            <w:pPr>
              <w:widowControl/>
              <w:tabs>
                <w:tab w:val="left" w:pos="601"/>
              </w:tabs>
              <w:spacing w:after="120" w:line="276" w:lineRule="auto"/>
              <w:jc w:val="both"/>
              <w:rPr>
                <w:rFonts w:ascii="Times New Roman" w:eastAsia="Times New Roman" w:hAnsi="Times New Roman" w:cs="Times New Roman"/>
                <w:color w:val="auto"/>
                <w:sz w:val="22"/>
                <w:szCs w:val="22"/>
              </w:rPr>
            </w:pPr>
            <w:r w:rsidRPr="00A73298">
              <w:rPr>
                <w:rFonts w:ascii="Times New Roman" w:eastAsiaTheme="minorHAnsi" w:hAnsi="Times New Roman" w:cs="Times New Roman"/>
                <w:color w:val="auto"/>
                <w:sz w:val="22"/>
                <w:szCs w:val="22"/>
                <w:lang w:eastAsia="en-US"/>
              </w:rPr>
              <w:t>Точный срок начала оказания услуг определяется Заказчиком и указывается в Уведомлении, направляемом Исполнителю посредством электронного письма, не позднее, чем за 15 календарных дней до срока начала оказания услуг. При этом, начало оказания услуг должно быть назначено Заказчиком на дату – не позднее 2026 года. Заказчик после уведомления Исполнителя о дате начала услуг, вправе переносить указанную дату начала оказания услуг на более поздний срок, но не позднее, чем за 10 (десять) дней до первоначально обозначенной даты начала оказания услуг, путем направления Исполнителю соответствующего Уведомления</w:t>
            </w:r>
          </w:p>
        </w:tc>
      </w:tr>
      <w:tr w:rsidR="00AE342B" w:rsidRPr="00A73298" w:rsidTr="00AE342B">
        <w:tc>
          <w:tcPr>
            <w:tcW w:w="4019" w:type="dxa"/>
            <w:tcBorders>
              <w:left w:val="single" w:sz="4" w:space="0" w:color="auto"/>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6.Цель работы</w:t>
            </w:r>
          </w:p>
        </w:tc>
        <w:tc>
          <w:tcPr>
            <w:tcW w:w="745" w:type="dxa"/>
            <w:tcBorders>
              <w:right w:val="nil"/>
            </w:tcBorders>
          </w:tcPr>
          <w:p w:rsidR="00AE342B" w:rsidRPr="00A73298" w:rsidRDefault="00AE342B" w:rsidP="00AE342B">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6.1</w:t>
            </w:r>
          </w:p>
        </w:tc>
        <w:tc>
          <w:tcPr>
            <w:tcW w:w="5656" w:type="dxa"/>
            <w:tcBorders>
              <w:left w:val="nil"/>
            </w:tcBorders>
          </w:tcPr>
          <w:p w:rsidR="00AE342B" w:rsidRPr="00A73298" w:rsidRDefault="00AE342B" w:rsidP="00AE342B">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Замена секций дымовой трубы 206</w:t>
            </w:r>
            <w:r w:rsidRPr="00A73298">
              <w:rPr>
                <w:rFonts w:ascii="Times New Roman" w:eastAsia="Times New Roman" w:hAnsi="Times New Roman" w:cs="Times New Roman"/>
                <w:color w:val="auto"/>
                <w:sz w:val="22"/>
                <w:szCs w:val="22"/>
                <w:lang w:val="en-US"/>
              </w:rPr>
              <w:t>L</w:t>
            </w:r>
            <w:r w:rsidRPr="00A73298">
              <w:rPr>
                <w:rFonts w:ascii="Times New Roman" w:eastAsia="Times New Roman" w:hAnsi="Times New Roman" w:cs="Times New Roman"/>
                <w:color w:val="auto"/>
                <w:sz w:val="22"/>
                <w:szCs w:val="22"/>
              </w:rPr>
              <w:t>-301 (</w:t>
            </w:r>
            <w:proofErr w:type="spellStart"/>
            <w:r w:rsidRPr="00A73298">
              <w:rPr>
                <w:rFonts w:ascii="Times New Roman" w:eastAsia="Times New Roman" w:hAnsi="Times New Roman" w:cs="Times New Roman"/>
                <w:color w:val="auto"/>
                <w:sz w:val="22"/>
                <w:szCs w:val="22"/>
              </w:rPr>
              <w:t>Царга</w:t>
            </w:r>
            <w:proofErr w:type="spellEnd"/>
            <w:r w:rsidRPr="00A73298">
              <w:rPr>
                <w:rFonts w:ascii="Times New Roman" w:eastAsia="Times New Roman" w:hAnsi="Times New Roman" w:cs="Times New Roman"/>
                <w:color w:val="auto"/>
                <w:sz w:val="22"/>
                <w:szCs w:val="22"/>
              </w:rPr>
              <w:t xml:space="preserve"> №11, №12).</w:t>
            </w:r>
          </w:p>
        </w:tc>
      </w:tr>
      <w:tr w:rsidR="00AE342B" w:rsidRPr="00A73298" w:rsidTr="00AE342B">
        <w:tc>
          <w:tcPr>
            <w:tcW w:w="4019" w:type="dxa"/>
            <w:tcBorders>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7.Подготовительные мероприятия и порядок проведения работ</w:t>
            </w:r>
          </w:p>
        </w:tc>
        <w:tc>
          <w:tcPr>
            <w:tcW w:w="745" w:type="dxa"/>
            <w:tcBorders>
              <w:bottom w:val="nil"/>
              <w:right w:val="nil"/>
            </w:tcBorders>
          </w:tcPr>
          <w:p w:rsidR="00AE342B" w:rsidRPr="00A73298" w:rsidRDefault="00AE342B" w:rsidP="00AE342B">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7.1</w:t>
            </w:r>
          </w:p>
        </w:tc>
        <w:tc>
          <w:tcPr>
            <w:tcW w:w="5656" w:type="dxa"/>
            <w:tcBorders>
              <w:left w:val="nil"/>
              <w:bottom w:val="nil"/>
            </w:tcBorders>
          </w:tcPr>
          <w:p w:rsidR="00AE342B" w:rsidRPr="00A73298" w:rsidRDefault="00AE342B" w:rsidP="00AE342B">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xml:space="preserve">До проведения ремонтных работ (но не позднее чем за 4 недели до их начала) </w:t>
            </w:r>
            <w:r w:rsidR="00A73298">
              <w:rPr>
                <w:rFonts w:ascii="Times New Roman" w:eastAsia="Times New Roman" w:hAnsi="Times New Roman" w:cs="Times New Roman"/>
                <w:color w:val="auto"/>
                <w:sz w:val="22"/>
                <w:szCs w:val="22"/>
              </w:rPr>
              <w:t>Подрядчик</w:t>
            </w:r>
            <w:r w:rsidRPr="00A73298">
              <w:rPr>
                <w:rFonts w:ascii="Times New Roman" w:eastAsia="Times New Roman" w:hAnsi="Times New Roman" w:cs="Times New Roman"/>
                <w:color w:val="auto"/>
                <w:sz w:val="22"/>
                <w:szCs w:val="22"/>
              </w:rPr>
              <w:t xml:space="preserve"> должен ознакомиться с технической документацией на оборудование, осмотреть спец. оснастку, провести осмотр места проведения работ и в случае наличия замечаний заблаговременно уведомить Заказчика в письменной форме.</w:t>
            </w:r>
          </w:p>
        </w:tc>
      </w:tr>
      <w:tr w:rsidR="00AE342B" w:rsidRPr="00A73298" w:rsidTr="00AE342B">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AE342B" w:rsidRPr="00A73298" w:rsidRDefault="00AE342B" w:rsidP="00AE342B">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7.2</w:t>
            </w:r>
          </w:p>
        </w:tc>
        <w:tc>
          <w:tcPr>
            <w:tcW w:w="5656" w:type="dxa"/>
            <w:tcBorders>
              <w:top w:val="nil"/>
              <w:left w:val="nil"/>
              <w:bottom w:val="nil"/>
            </w:tcBorders>
          </w:tcPr>
          <w:p w:rsidR="00AE342B" w:rsidRPr="00A73298" w:rsidRDefault="00AE342B" w:rsidP="00AE342B">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xml:space="preserve">За месяц до начала производства работ </w:t>
            </w:r>
            <w:r w:rsidR="00A73298">
              <w:rPr>
                <w:rFonts w:ascii="Times New Roman" w:eastAsia="Times New Roman" w:hAnsi="Times New Roman" w:cs="Times New Roman"/>
                <w:color w:val="auto"/>
                <w:sz w:val="22"/>
                <w:szCs w:val="22"/>
              </w:rPr>
              <w:t>Подрядчик</w:t>
            </w:r>
            <w:r w:rsidRPr="00A73298">
              <w:rPr>
                <w:rFonts w:ascii="Times New Roman" w:eastAsia="Times New Roman" w:hAnsi="Times New Roman" w:cs="Times New Roman"/>
                <w:color w:val="auto"/>
                <w:sz w:val="22"/>
                <w:szCs w:val="22"/>
              </w:rPr>
              <w:t xml:space="preserve"> предоставляет Заказчику утвержденный график проведения работ.</w:t>
            </w:r>
          </w:p>
        </w:tc>
      </w:tr>
      <w:tr w:rsidR="00AE342B" w:rsidRPr="00A73298" w:rsidTr="00AE342B">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AE342B" w:rsidRPr="00A73298" w:rsidRDefault="00AE342B" w:rsidP="00AE342B">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7.3</w:t>
            </w:r>
          </w:p>
        </w:tc>
        <w:tc>
          <w:tcPr>
            <w:tcW w:w="5656" w:type="dxa"/>
            <w:tcBorders>
              <w:top w:val="nil"/>
              <w:left w:val="nil"/>
              <w:bottom w:val="nil"/>
            </w:tcBorders>
          </w:tcPr>
          <w:p w:rsidR="00AE342B" w:rsidRPr="00A73298" w:rsidRDefault="00AE342B" w:rsidP="00AE342B">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Работы проводятся непосредственно на производственной площадке Заказчика Филиал «Тюменский НПЗ» ООО «РИ-ИНВЕСТ».</w:t>
            </w:r>
          </w:p>
        </w:tc>
      </w:tr>
      <w:tr w:rsidR="00AE342B" w:rsidRPr="00A73298" w:rsidTr="00AE342B">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AE342B" w:rsidRPr="00A73298" w:rsidRDefault="00AE342B" w:rsidP="00AE342B">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7.4</w:t>
            </w:r>
          </w:p>
        </w:tc>
        <w:tc>
          <w:tcPr>
            <w:tcW w:w="5656" w:type="dxa"/>
            <w:tcBorders>
              <w:top w:val="nil"/>
              <w:left w:val="nil"/>
              <w:bottom w:val="nil"/>
            </w:tcBorders>
          </w:tcPr>
          <w:p w:rsidR="00AE342B" w:rsidRPr="00A73298" w:rsidRDefault="00AE342B" w:rsidP="00AE342B">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Заказчик своими силами выполняет подготовку оборудования к проведению работ.</w:t>
            </w:r>
          </w:p>
        </w:tc>
      </w:tr>
      <w:tr w:rsidR="00AE342B" w:rsidRPr="00A73298" w:rsidTr="00AE342B">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AE342B" w:rsidRPr="00A73298" w:rsidRDefault="00AE342B" w:rsidP="00AE342B">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7.5</w:t>
            </w:r>
          </w:p>
        </w:tc>
        <w:tc>
          <w:tcPr>
            <w:tcW w:w="5656" w:type="dxa"/>
            <w:tcBorders>
              <w:top w:val="nil"/>
              <w:left w:val="nil"/>
              <w:bottom w:val="nil"/>
            </w:tcBorders>
          </w:tcPr>
          <w:p w:rsidR="00AE342B" w:rsidRPr="00A73298" w:rsidRDefault="00A73298" w:rsidP="00AE342B">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Подрядчик</w:t>
            </w:r>
            <w:r w:rsidR="00AE342B" w:rsidRPr="00A73298">
              <w:rPr>
                <w:rFonts w:ascii="Times New Roman" w:eastAsia="Times New Roman" w:hAnsi="Times New Roman" w:cs="Times New Roman"/>
                <w:color w:val="auto"/>
                <w:sz w:val="22"/>
                <w:szCs w:val="22"/>
              </w:rPr>
              <w:t xml:space="preserve"> обеспечивает мобилизацию специалистов, прохождение инструктажей, по соблюдению требований охраны труда, промышленной и пожарной безопасности.</w:t>
            </w:r>
          </w:p>
        </w:tc>
      </w:tr>
      <w:tr w:rsidR="00AE342B" w:rsidRPr="00A73298" w:rsidTr="00AE342B">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AE342B" w:rsidRPr="00A73298" w:rsidRDefault="00AE342B" w:rsidP="00AE342B">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7.6</w:t>
            </w:r>
          </w:p>
        </w:tc>
        <w:tc>
          <w:tcPr>
            <w:tcW w:w="5656" w:type="dxa"/>
            <w:tcBorders>
              <w:top w:val="nil"/>
              <w:left w:val="nil"/>
              <w:bottom w:val="nil"/>
            </w:tcBorders>
          </w:tcPr>
          <w:p w:rsidR="00AE342B" w:rsidRPr="00A73298" w:rsidRDefault="00A73298" w:rsidP="00AE342B">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Подрядчик</w:t>
            </w:r>
            <w:r w:rsidR="00AE342B" w:rsidRPr="00A73298">
              <w:rPr>
                <w:rFonts w:ascii="Times New Roman" w:eastAsia="Times New Roman" w:hAnsi="Times New Roman" w:cs="Times New Roman"/>
                <w:color w:val="auto"/>
                <w:sz w:val="22"/>
                <w:szCs w:val="22"/>
              </w:rPr>
              <w:t xml:space="preserve"> предоставляет документы в соответствии с требованиями Заказчика по ОТ, ПБ и ООС, пропускного и внутреннего режимов.</w:t>
            </w:r>
          </w:p>
        </w:tc>
      </w:tr>
      <w:tr w:rsidR="00AE342B" w:rsidRPr="00A73298" w:rsidTr="00AE342B">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AE342B" w:rsidRPr="00A73298" w:rsidRDefault="00AE342B" w:rsidP="00AE342B">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7.7</w:t>
            </w:r>
          </w:p>
        </w:tc>
        <w:tc>
          <w:tcPr>
            <w:tcW w:w="5656" w:type="dxa"/>
            <w:tcBorders>
              <w:top w:val="nil"/>
              <w:left w:val="nil"/>
              <w:bottom w:val="nil"/>
            </w:tcBorders>
          </w:tcPr>
          <w:p w:rsidR="00AE342B" w:rsidRPr="00A73298" w:rsidRDefault="00A73298" w:rsidP="00AE342B">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Подрядчик</w:t>
            </w:r>
            <w:r w:rsidR="00AE342B" w:rsidRPr="00A73298">
              <w:rPr>
                <w:rFonts w:ascii="Times New Roman" w:eastAsia="Times New Roman" w:hAnsi="Times New Roman" w:cs="Times New Roman"/>
                <w:color w:val="auto"/>
                <w:sz w:val="22"/>
                <w:szCs w:val="22"/>
              </w:rPr>
              <w:t xml:space="preserve"> предоставляет список планируемого к использованию и ввозу на объекте оборудования и инструмента.</w:t>
            </w:r>
          </w:p>
        </w:tc>
      </w:tr>
      <w:tr w:rsidR="00AE342B" w:rsidRPr="00A73298" w:rsidTr="00AE342B">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AE342B" w:rsidRPr="00A73298" w:rsidRDefault="00AE342B" w:rsidP="00AE342B">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7.8</w:t>
            </w:r>
          </w:p>
          <w:p w:rsidR="00AE342B" w:rsidRPr="00A73298" w:rsidRDefault="00AE342B" w:rsidP="00AE342B">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xml:space="preserve">  7.9</w:t>
            </w:r>
          </w:p>
        </w:tc>
        <w:tc>
          <w:tcPr>
            <w:tcW w:w="5656" w:type="dxa"/>
            <w:tcBorders>
              <w:top w:val="nil"/>
              <w:left w:val="nil"/>
              <w:bottom w:val="nil"/>
            </w:tcBorders>
          </w:tcPr>
          <w:p w:rsidR="00AE342B" w:rsidRPr="00A73298" w:rsidRDefault="00AE342B" w:rsidP="00AE342B">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xml:space="preserve">У всего персонала должны отсутствовать медицинские противопоказания на выполнение данного вида работ. </w:t>
            </w:r>
          </w:p>
          <w:p w:rsidR="00AE342B" w:rsidRPr="00A73298" w:rsidRDefault="00A73298" w:rsidP="00AE342B">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Подрядчик</w:t>
            </w:r>
            <w:r w:rsidR="00AE342B" w:rsidRPr="00A73298">
              <w:rPr>
                <w:rFonts w:ascii="Times New Roman" w:eastAsia="Times New Roman" w:hAnsi="Times New Roman" w:cs="Times New Roman"/>
                <w:color w:val="auto"/>
                <w:sz w:val="22"/>
                <w:szCs w:val="22"/>
              </w:rPr>
              <w:t xml:space="preserve"> предоставляет спецтехнику (кран), стоимость крана согласовывает с заказчиком.</w:t>
            </w:r>
          </w:p>
        </w:tc>
      </w:tr>
      <w:tr w:rsidR="00AE342B" w:rsidRPr="00A73298" w:rsidTr="00AE342B">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AE342B" w:rsidRPr="00A73298" w:rsidRDefault="00AE342B" w:rsidP="00AE342B">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7.10</w:t>
            </w:r>
          </w:p>
        </w:tc>
        <w:tc>
          <w:tcPr>
            <w:tcW w:w="5656" w:type="dxa"/>
            <w:tcBorders>
              <w:top w:val="nil"/>
              <w:left w:val="nil"/>
              <w:bottom w:val="nil"/>
            </w:tcBorders>
          </w:tcPr>
          <w:p w:rsidR="00AE342B" w:rsidRPr="00A73298" w:rsidRDefault="00AE342B" w:rsidP="00AE342B">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Наличие у Исполнителя физических ресурсов и производственных мощностей для реализации данных видов работ.</w:t>
            </w:r>
          </w:p>
        </w:tc>
      </w:tr>
      <w:tr w:rsidR="00AE342B" w:rsidRPr="00A73298" w:rsidTr="00AE342B">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AE342B" w:rsidRPr="00A73298" w:rsidRDefault="00AE342B" w:rsidP="00AE342B">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7.11</w:t>
            </w:r>
          </w:p>
        </w:tc>
        <w:tc>
          <w:tcPr>
            <w:tcW w:w="5656" w:type="dxa"/>
            <w:tcBorders>
              <w:top w:val="nil"/>
              <w:left w:val="nil"/>
              <w:bottom w:val="nil"/>
            </w:tcBorders>
          </w:tcPr>
          <w:p w:rsidR="00AE342B" w:rsidRPr="00A73298" w:rsidRDefault="00AE342B" w:rsidP="00AE342B">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Подрядчик своими силами обеспечивает свой персонал местами для проживания, обеспечивает питанием и производит доставку персонала от места проживания до места выполнения работ и обратно.</w:t>
            </w:r>
          </w:p>
        </w:tc>
      </w:tr>
      <w:tr w:rsidR="00AE342B" w:rsidRPr="00A73298" w:rsidTr="00AE342B">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AE342B" w:rsidRPr="00A73298" w:rsidRDefault="00AE342B" w:rsidP="00AE342B">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7.12</w:t>
            </w:r>
          </w:p>
        </w:tc>
        <w:tc>
          <w:tcPr>
            <w:tcW w:w="5656" w:type="dxa"/>
            <w:tcBorders>
              <w:top w:val="nil"/>
              <w:left w:val="nil"/>
              <w:bottom w:val="nil"/>
            </w:tcBorders>
          </w:tcPr>
          <w:p w:rsidR="00AE342B" w:rsidRPr="00A73298" w:rsidRDefault="00A73298" w:rsidP="00AE342B">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Подрядчик</w:t>
            </w:r>
            <w:r w:rsidR="00AE342B" w:rsidRPr="00A73298">
              <w:rPr>
                <w:rFonts w:ascii="Times New Roman" w:eastAsia="Times New Roman" w:hAnsi="Times New Roman" w:cs="Times New Roman"/>
                <w:color w:val="auto"/>
                <w:sz w:val="22"/>
                <w:szCs w:val="22"/>
              </w:rPr>
              <w:t xml:space="preserve"> за свой счет обеспечивает персонал спец. одеждой и средствами индивидуальной защиты согласно требований Филиал «Тюменский НПЗ» ООО «РИ-ИНВЕСТ».</w:t>
            </w:r>
          </w:p>
          <w:p w:rsidR="00AE342B" w:rsidRPr="00A73298" w:rsidRDefault="00AE342B" w:rsidP="00AE342B">
            <w:pPr>
              <w:widowControl/>
              <w:shd w:val="clear" w:color="auto" w:fill="FFFFFF"/>
              <w:tabs>
                <w:tab w:val="left" w:pos="601"/>
              </w:tabs>
              <w:spacing w:after="120" w:line="276" w:lineRule="auto"/>
              <w:jc w:val="both"/>
              <w:rPr>
                <w:rFonts w:ascii="Times New Roman" w:eastAsia="Times New Roman" w:hAnsi="Times New Roman" w:cs="Times New Roman"/>
                <w:color w:val="auto"/>
                <w:sz w:val="22"/>
                <w:szCs w:val="22"/>
              </w:rPr>
            </w:pPr>
          </w:p>
        </w:tc>
      </w:tr>
      <w:tr w:rsidR="00AE342B" w:rsidRPr="00A73298" w:rsidTr="00AE342B">
        <w:tc>
          <w:tcPr>
            <w:tcW w:w="4019" w:type="dxa"/>
            <w:tcBorders>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xml:space="preserve">8. Состав работ </w:t>
            </w:r>
          </w:p>
        </w:tc>
        <w:tc>
          <w:tcPr>
            <w:tcW w:w="745" w:type="dxa"/>
            <w:tcBorders>
              <w:bottom w:val="nil"/>
              <w:right w:val="nil"/>
            </w:tcBorders>
          </w:tcPr>
          <w:p w:rsidR="00AE342B" w:rsidRPr="00A73298" w:rsidRDefault="00AE342B" w:rsidP="00AE342B">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8.1</w:t>
            </w:r>
          </w:p>
        </w:tc>
        <w:tc>
          <w:tcPr>
            <w:tcW w:w="5656" w:type="dxa"/>
            <w:tcBorders>
              <w:left w:val="nil"/>
              <w:bottom w:val="nil"/>
            </w:tcBorders>
          </w:tcPr>
          <w:p w:rsidR="00AE342B" w:rsidRPr="00A73298" w:rsidRDefault="00AE342B" w:rsidP="00AE342B">
            <w:pPr>
              <w:widowControl/>
              <w:shd w:val="clear" w:color="auto" w:fill="FFFFFF"/>
              <w:tabs>
                <w:tab w:val="left" w:pos="601"/>
                <w:tab w:val="left" w:pos="888"/>
              </w:tabs>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xml:space="preserve">Предоставление необходимого оборудования для замены элементов дымовой трубы. </w:t>
            </w:r>
          </w:p>
        </w:tc>
      </w:tr>
      <w:tr w:rsidR="00AE342B" w:rsidRPr="00A73298" w:rsidTr="00A73298">
        <w:trPr>
          <w:trHeight w:val="799"/>
        </w:trPr>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AE342B" w:rsidRPr="00A73298" w:rsidRDefault="00AE342B" w:rsidP="00AE342B">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8.2</w:t>
            </w:r>
          </w:p>
          <w:p w:rsidR="00AE342B" w:rsidRPr="00A73298" w:rsidRDefault="00AE342B" w:rsidP="00AE342B">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8.3</w:t>
            </w:r>
          </w:p>
        </w:tc>
        <w:tc>
          <w:tcPr>
            <w:tcW w:w="5656" w:type="dxa"/>
            <w:tcBorders>
              <w:top w:val="nil"/>
              <w:left w:val="nil"/>
              <w:bottom w:val="nil"/>
            </w:tcBorders>
          </w:tcPr>
          <w:p w:rsidR="00AE342B" w:rsidRPr="00A73298" w:rsidRDefault="00AE342B" w:rsidP="00AE342B">
            <w:pPr>
              <w:widowControl/>
              <w:shd w:val="clear" w:color="auto" w:fill="FFFFFF"/>
              <w:tabs>
                <w:tab w:val="left" w:pos="601"/>
                <w:tab w:val="left" w:pos="888"/>
              </w:tabs>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xml:space="preserve">Демонтаж </w:t>
            </w:r>
            <w:proofErr w:type="spellStart"/>
            <w:r w:rsidRPr="00A73298">
              <w:rPr>
                <w:rFonts w:ascii="Times New Roman" w:eastAsia="Times New Roman" w:hAnsi="Times New Roman" w:cs="Times New Roman"/>
                <w:color w:val="auto"/>
                <w:sz w:val="22"/>
                <w:szCs w:val="22"/>
              </w:rPr>
              <w:t>царги</w:t>
            </w:r>
            <w:proofErr w:type="spellEnd"/>
            <w:r w:rsidRPr="00A73298">
              <w:rPr>
                <w:rFonts w:ascii="Times New Roman" w:eastAsia="Times New Roman" w:hAnsi="Times New Roman" w:cs="Times New Roman"/>
                <w:color w:val="auto"/>
                <w:sz w:val="22"/>
                <w:szCs w:val="22"/>
              </w:rPr>
              <w:t xml:space="preserve"> №11, №12</w:t>
            </w:r>
          </w:p>
          <w:p w:rsidR="00AE342B" w:rsidRPr="00A73298" w:rsidRDefault="00AE342B" w:rsidP="00AE342B">
            <w:pPr>
              <w:widowControl/>
              <w:shd w:val="clear" w:color="auto" w:fill="FFFFFF"/>
              <w:tabs>
                <w:tab w:val="left" w:pos="601"/>
                <w:tab w:val="left" w:pos="888"/>
              </w:tabs>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xml:space="preserve">Монтаж </w:t>
            </w:r>
            <w:proofErr w:type="spellStart"/>
            <w:r w:rsidRPr="00A73298">
              <w:rPr>
                <w:rFonts w:ascii="Times New Roman" w:eastAsia="Times New Roman" w:hAnsi="Times New Roman" w:cs="Times New Roman"/>
                <w:color w:val="auto"/>
                <w:sz w:val="22"/>
                <w:szCs w:val="22"/>
              </w:rPr>
              <w:t>царги</w:t>
            </w:r>
            <w:proofErr w:type="spellEnd"/>
            <w:r w:rsidRPr="00A73298">
              <w:rPr>
                <w:rFonts w:ascii="Times New Roman" w:eastAsia="Times New Roman" w:hAnsi="Times New Roman" w:cs="Times New Roman"/>
                <w:color w:val="auto"/>
                <w:sz w:val="22"/>
                <w:szCs w:val="22"/>
              </w:rPr>
              <w:t xml:space="preserve"> №11, №12</w:t>
            </w:r>
          </w:p>
          <w:p w:rsidR="00AE342B" w:rsidRPr="00A73298" w:rsidRDefault="00AE342B" w:rsidP="00AE342B">
            <w:pPr>
              <w:widowControl/>
              <w:shd w:val="clear" w:color="auto" w:fill="FFFFFF"/>
              <w:tabs>
                <w:tab w:val="left" w:pos="601"/>
                <w:tab w:val="left" w:pos="888"/>
              </w:tabs>
              <w:spacing w:after="120" w:line="276" w:lineRule="auto"/>
              <w:jc w:val="both"/>
              <w:rPr>
                <w:rFonts w:ascii="Times New Roman" w:eastAsia="Times New Roman" w:hAnsi="Times New Roman" w:cs="Times New Roman"/>
                <w:color w:val="auto"/>
                <w:sz w:val="22"/>
                <w:szCs w:val="22"/>
              </w:rPr>
            </w:pPr>
          </w:p>
        </w:tc>
      </w:tr>
      <w:tr w:rsidR="00AE342B" w:rsidRPr="00A73298" w:rsidTr="00AE342B">
        <w:tc>
          <w:tcPr>
            <w:tcW w:w="4019" w:type="dxa"/>
            <w:tcBorders>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9. Климатическое условия</w:t>
            </w:r>
          </w:p>
        </w:tc>
        <w:tc>
          <w:tcPr>
            <w:tcW w:w="745" w:type="dxa"/>
            <w:tcBorders>
              <w:bottom w:val="nil"/>
              <w:right w:val="nil"/>
            </w:tcBorders>
          </w:tcPr>
          <w:p w:rsidR="00AE342B" w:rsidRPr="00A73298" w:rsidRDefault="00AE342B" w:rsidP="00AE342B">
            <w:pPr>
              <w:widowControl/>
              <w:shd w:val="clear" w:color="auto" w:fill="FFFFFF"/>
              <w:tabs>
                <w:tab w:val="num" w:pos="459"/>
                <w:tab w:val="left" w:pos="601"/>
                <w:tab w:val="left" w:pos="888"/>
              </w:tabs>
              <w:spacing w:after="120" w:line="276" w:lineRule="auto"/>
              <w:ind w:left="459" w:hanging="533"/>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9.1</w:t>
            </w:r>
          </w:p>
        </w:tc>
        <w:tc>
          <w:tcPr>
            <w:tcW w:w="5656" w:type="dxa"/>
            <w:tcBorders>
              <w:left w:val="nil"/>
              <w:bottom w:val="nil"/>
            </w:tcBorders>
            <w:vAlign w:val="center"/>
          </w:tcPr>
          <w:p w:rsidR="00AE342B" w:rsidRPr="00A73298" w:rsidRDefault="00A73298" w:rsidP="00A73298">
            <w:pPr>
              <w:widowControl/>
              <w:shd w:val="clear" w:color="auto" w:fill="FFFFFF"/>
              <w:tabs>
                <w:tab w:val="num" w:pos="459"/>
                <w:tab w:val="left" w:pos="601"/>
                <w:tab w:val="left" w:pos="888"/>
              </w:tabs>
              <w:spacing w:after="120" w:line="276" w:lineRule="auto"/>
              <w:ind w:left="459" w:hanging="533"/>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Работы на открытых площадках.</w:t>
            </w:r>
          </w:p>
        </w:tc>
      </w:tr>
      <w:tr w:rsidR="00AE342B" w:rsidRPr="00A73298" w:rsidTr="00A73298">
        <w:trPr>
          <w:trHeight w:val="567"/>
        </w:trPr>
        <w:tc>
          <w:tcPr>
            <w:tcW w:w="4019" w:type="dxa"/>
            <w:tcBorders>
              <w:top w:val="nil"/>
              <w:left w:val="single" w:sz="4" w:space="0" w:color="auto"/>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right w:val="nil"/>
            </w:tcBorders>
          </w:tcPr>
          <w:p w:rsidR="00AE342B" w:rsidRPr="00A73298" w:rsidRDefault="00AE342B" w:rsidP="00AE342B">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9.2</w:t>
            </w:r>
          </w:p>
        </w:tc>
        <w:tc>
          <w:tcPr>
            <w:tcW w:w="5656" w:type="dxa"/>
            <w:tcBorders>
              <w:top w:val="nil"/>
              <w:left w:val="nil"/>
            </w:tcBorders>
            <w:vAlign w:val="center"/>
          </w:tcPr>
          <w:p w:rsidR="00AE342B" w:rsidRPr="00A73298" w:rsidRDefault="00AE342B" w:rsidP="00AE342B">
            <w:pPr>
              <w:widowControl/>
              <w:shd w:val="clear" w:color="auto" w:fill="FFFFFF"/>
              <w:tabs>
                <w:tab w:val="left" w:pos="601"/>
                <w:tab w:val="left" w:pos="888"/>
              </w:tabs>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Температура окружающей среды в соот</w:t>
            </w:r>
            <w:r w:rsidR="00A73298" w:rsidRPr="00A73298">
              <w:rPr>
                <w:rFonts w:ascii="Times New Roman" w:eastAsia="Times New Roman" w:hAnsi="Times New Roman" w:cs="Times New Roman"/>
                <w:color w:val="auto"/>
                <w:sz w:val="22"/>
                <w:szCs w:val="22"/>
              </w:rPr>
              <w:t>ветствии с погодными условиями.</w:t>
            </w:r>
          </w:p>
        </w:tc>
      </w:tr>
      <w:tr w:rsidR="00AE342B" w:rsidRPr="00A73298" w:rsidTr="00AE342B">
        <w:tc>
          <w:tcPr>
            <w:tcW w:w="4019" w:type="dxa"/>
            <w:tcBorders>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lastRenderedPageBreak/>
              <w:t>10. Требования в области охраны труда, промышленной и пожарной безопасности</w:t>
            </w:r>
          </w:p>
        </w:tc>
        <w:tc>
          <w:tcPr>
            <w:tcW w:w="745" w:type="dxa"/>
            <w:tcBorders>
              <w:bottom w:val="nil"/>
              <w:right w:val="nil"/>
            </w:tcBorders>
          </w:tcPr>
          <w:p w:rsidR="00AE342B" w:rsidRPr="00A73298" w:rsidRDefault="00AE342B" w:rsidP="00AE342B">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10.1</w:t>
            </w:r>
          </w:p>
        </w:tc>
        <w:tc>
          <w:tcPr>
            <w:tcW w:w="5656" w:type="dxa"/>
            <w:tcBorders>
              <w:left w:val="nil"/>
              <w:bottom w:val="nil"/>
            </w:tcBorders>
            <w:vAlign w:val="center"/>
          </w:tcPr>
          <w:p w:rsidR="00AE342B" w:rsidRPr="00A73298" w:rsidRDefault="00AE342B" w:rsidP="00AE342B">
            <w:pPr>
              <w:widowControl/>
              <w:shd w:val="clear" w:color="auto" w:fill="FFFFFF"/>
              <w:tabs>
                <w:tab w:val="left" w:pos="601"/>
                <w:tab w:val="left" w:pos="888"/>
              </w:tabs>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Выполнение требований законодательства в области охраны труда, промышленной, пожарной и экологической безопасности при</w:t>
            </w:r>
            <w:r w:rsidR="00A73298" w:rsidRPr="00A73298">
              <w:rPr>
                <w:rFonts w:ascii="Times New Roman" w:eastAsia="Times New Roman" w:hAnsi="Times New Roman" w:cs="Times New Roman"/>
                <w:color w:val="auto"/>
                <w:sz w:val="22"/>
                <w:szCs w:val="22"/>
              </w:rPr>
              <w:t xml:space="preserve"> проведении данного вида работ.</w:t>
            </w:r>
          </w:p>
        </w:tc>
      </w:tr>
      <w:tr w:rsidR="00AE342B" w:rsidRPr="00A73298" w:rsidTr="00AE342B">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AE342B" w:rsidRPr="00A73298" w:rsidRDefault="00AE342B" w:rsidP="00AE342B">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10.2</w:t>
            </w:r>
          </w:p>
        </w:tc>
        <w:tc>
          <w:tcPr>
            <w:tcW w:w="5656" w:type="dxa"/>
            <w:tcBorders>
              <w:top w:val="nil"/>
              <w:left w:val="nil"/>
              <w:bottom w:val="nil"/>
            </w:tcBorders>
            <w:vAlign w:val="center"/>
          </w:tcPr>
          <w:p w:rsidR="00AE342B" w:rsidRPr="00A73298" w:rsidRDefault="00AE342B" w:rsidP="00AE342B">
            <w:pPr>
              <w:widowControl/>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Наличие собственного квалифицированного и аттестованного кадрового состава с обязательным наличием:</w:t>
            </w:r>
          </w:p>
          <w:p w:rsidR="00AE342B" w:rsidRPr="00A73298" w:rsidRDefault="00AE342B" w:rsidP="00AE342B">
            <w:pPr>
              <w:widowControl/>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удостоверения по профессии;</w:t>
            </w:r>
          </w:p>
          <w:p w:rsidR="00AE342B" w:rsidRPr="00A73298" w:rsidRDefault="00AE342B" w:rsidP="00AE342B">
            <w:pPr>
              <w:widowControl/>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удостоверения о проверки знаний требований охраны труда;</w:t>
            </w:r>
          </w:p>
          <w:p w:rsidR="00AE342B" w:rsidRPr="00A73298" w:rsidRDefault="00AE342B" w:rsidP="00AE342B">
            <w:pPr>
              <w:widowControl/>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удостоверения стропальщика;</w:t>
            </w:r>
          </w:p>
          <w:p w:rsidR="00AE342B" w:rsidRPr="00A73298" w:rsidRDefault="00AE342B" w:rsidP="00AE342B">
            <w:pPr>
              <w:widowControl/>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удостоверения об обучении безопасным методам и приемам выполнения работ на высоте;</w:t>
            </w:r>
          </w:p>
          <w:p w:rsidR="00AE342B" w:rsidRPr="00A73298" w:rsidRDefault="00AE342B" w:rsidP="00AE342B">
            <w:pPr>
              <w:widowControl/>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удостоверения о допуске в электроустановках с присвоением соответствующей группы допуска;</w:t>
            </w:r>
          </w:p>
          <w:p w:rsidR="00AE342B" w:rsidRPr="00A73298" w:rsidRDefault="00AE342B" w:rsidP="00AE342B">
            <w:pPr>
              <w:widowControl/>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xml:space="preserve">- протоколы аттестации в </w:t>
            </w:r>
            <w:proofErr w:type="spellStart"/>
            <w:r w:rsidRPr="00A73298">
              <w:rPr>
                <w:rFonts w:ascii="Times New Roman" w:eastAsia="Times New Roman" w:hAnsi="Times New Roman" w:cs="Times New Roman"/>
                <w:color w:val="auto"/>
                <w:sz w:val="22"/>
                <w:szCs w:val="22"/>
              </w:rPr>
              <w:t>Ростехнадзоре</w:t>
            </w:r>
            <w:proofErr w:type="spellEnd"/>
            <w:r w:rsidRPr="00A73298">
              <w:rPr>
                <w:rFonts w:ascii="Times New Roman" w:eastAsia="Times New Roman" w:hAnsi="Times New Roman" w:cs="Times New Roman"/>
                <w:color w:val="auto"/>
                <w:sz w:val="22"/>
                <w:szCs w:val="22"/>
              </w:rPr>
              <w:t xml:space="preserve"> персонала в области промышленной безопасности. Для ответственных лиц – протоколы аттестации по промышленной безопасности по следующим областям:</w:t>
            </w:r>
          </w:p>
          <w:p w:rsidR="00AE342B" w:rsidRPr="00A73298" w:rsidRDefault="00AE342B" w:rsidP="00AE342B">
            <w:pPr>
              <w:widowControl/>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«Общие требования промышленной безопасности» - «А1»</w:t>
            </w:r>
          </w:p>
          <w:p w:rsidR="00AE342B" w:rsidRPr="00A73298" w:rsidRDefault="00AE342B" w:rsidP="00AE342B">
            <w:pPr>
              <w:widowControl/>
              <w:shd w:val="clear" w:color="auto" w:fill="FFFFFF"/>
              <w:tabs>
                <w:tab w:val="left" w:pos="601"/>
                <w:tab w:val="left" w:pos="888"/>
              </w:tabs>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«Ремонтные (кроме ремонта оборудования, работающего под избыточным давлением), газоопасные работ» - «Б1.11»</w:t>
            </w:r>
          </w:p>
        </w:tc>
      </w:tr>
      <w:tr w:rsidR="00AE342B" w:rsidRPr="00A73298" w:rsidTr="00AE342B">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AE342B" w:rsidRPr="00A73298" w:rsidRDefault="00AE342B" w:rsidP="00AE342B">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10.3</w:t>
            </w:r>
          </w:p>
        </w:tc>
        <w:tc>
          <w:tcPr>
            <w:tcW w:w="5656" w:type="dxa"/>
            <w:tcBorders>
              <w:top w:val="nil"/>
              <w:left w:val="nil"/>
              <w:bottom w:val="nil"/>
            </w:tcBorders>
            <w:vAlign w:val="center"/>
          </w:tcPr>
          <w:p w:rsidR="00AE342B" w:rsidRPr="00A73298" w:rsidRDefault="00AE342B" w:rsidP="00AE342B">
            <w:pPr>
              <w:widowControl/>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Обеспечение работников полным комплектом СИЗ (включая противогаз, защитные очки).</w:t>
            </w:r>
          </w:p>
        </w:tc>
      </w:tr>
      <w:tr w:rsidR="00AE342B" w:rsidRPr="00A73298" w:rsidTr="00AE342B">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AE342B" w:rsidRPr="00A73298" w:rsidRDefault="00AE342B" w:rsidP="00AE342B">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10.4</w:t>
            </w:r>
          </w:p>
        </w:tc>
        <w:tc>
          <w:tcPr>
            <w:tcW w:w="5656" w:type="dxa"/>
            <w:tcBorders>
              <w:top w:val="nil"/>
              <w:left w:val="nil"/>
              <w:bottom w:val="nil"/>
            </w:tcBorders>
            <w:vAlign w:val="center"/>
          </w:tcPr>
          <w:p w:rsidR="00AE342B" w:rsidRPr="00A73298" w:rsidRDefault="00AE342B" w:rsidP="00AE342B">
            <w:pPr>
              <w:widowControl/>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Соблюдение правил, инструкций, положений, регламентов, действующих на территории Заказчика.</w:t>
            </w:r>
          </w:p>
        </w:tc>
      </w:tr>
      <w:tr w:rsidR="00AE342B" w:rsidRPr="00A73298" w:rsidTr="00AE342B">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AE342B" w:rsidRPr="00A73298" w:rsidRDefault="00AE342B" w:rsidP="00AE342B">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10.5</w:t>
            </w:r>
          </w:p>
          <w:p w:rsidR="00AE342B" w:rsidRPr="00A73298" w:rsidRDefault="00AE342B" w:rsidP="00AE342B">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p>
          <w:p w:rsidR="00AE342B" w:rsidRPr="00A73298" w:rsidRDefault="00AE342B" w:rsidP="00AE342B">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p>
          <w:p w:rsidR="00AE342B" w:rsidRPr="00A73298" w:rsidRDefault="00AE342B" w:rsidP="00AE342B">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10.6</w:t>
            </w:r>
          </w:p>
        </w:tc>
        <w:tc>
          <w:tcPr>
            <w:tcW w:w="5656" w:type="dxa"/>
            <w:tcBorders>
              <w:top w:val="nil"/>
              <w:left w:val="nil"/>
              <w:bottom w:val="nil"/>
            </w:tcBorders>
            <w:vAlign w:val="center"/>
          </w:tcPr>
          <w:p w:rsidR="00AE342B" w:rsidRPr="00A73298" w:rsidRDefault="00AE342B" w:rsidP="00AE342B">
            <w:pPr>
              <w:widowControl/>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Подрядчик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p w:rsidR="00AE342B" w:rsidRPr="00A73298" w:rsidRDefault="00AE342B" w:rsidP="00AE342B">
            <w:pPr>
              <w:widowControl/>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xml:space="preserve">Составить и утвердить </w:t>
            </w:r>
            <w:proofErr w:type="spellStart"/>
            <w:r w:rsidRPr="00A73298">
              <w:rPr>
                <w:rFonts w:ascii="Times New Roman" w:eastAsia="Times New Roman" w:hAnsi="Times New Roman" w:cs="Times New Roman"/>
                <w:color w:val="auto"/>
                <w:sz w:val="22"/>
                <w:szCs w:val="22"/>
              </w:rPr>
              <w:t>ППРк</w:t>
            </w:r>
            <w:proofErr w:type="spellEnd"/>
            <w:r w:rsidRPr="00A73298">
              <w:rPr>
                <w:rFonts w:ascii="Times New Roman" w:eastAsia="Times New Roman" w:hAnsi="Times New Roman" w:cs="Times New Roman"/>
                <w:color w:val="auto"/>
                <w:sz w:val="22"/>
                <w:szCs w:val="22"/>
              </w:rPr>
              <w:t xml:space="preserve"> в Филиале «Тюменский НПЗ» ООО «РИ-ИНВЕСТ».</w:t>
            </w:r>
          </w:p>
        </w:tc>
      </w:tr>
      <w:tr w:rsidR="00AE342B" w:rsidRPr="00A73298" w:rsidTr="00AE342B">
        <w:tc>
          <w:tcPr>
            <w:tcW w:w="4019" w:type="dxa"/>
            <w:tcBorders>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11. Требования в области охраны окружающей среды</w:t>
            </w:r>
          </w:p>
        </w:tc>
        <w:tc>
          <w:tcPr>
            <w:tcW w:w="745" w:type="dxa"/>
            <w:tcBorders>
              <w:bottom w:val="nil"/>
              <w:right w:val="nil"/>
            </w:tcBorders>
          </w:tcPr>
          <w:p w:rsidR="00AE342B" w:rsidRPr="00A73298" w:rsidRDefault="00AE342B" w:rsidP="00AE342B">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11.1</w:t>
            </w:r>
          </w:p>
        </w:tc>
        <w:tc>
          <w:tcPr>
            <w:tcW w:w="5656" w:type="dxa"/>
            <w:tcBorders>
              <w:left w:val="nil"/>
              <w:bottom w:val="nil"/>
            </w:tcBorders>
            <w:vAlign w:val="center"/>
          </w:tcPr>
          <w:p w:rsidR="00AE342B" w:rsidRPr="00A73298" w:rsidRDefault="00AE342B" w:rsidP="00AE342B">
            <w:pPr>
              <w:widowControl/>
              <w:spacing w:after="120" w:line="276" w:lineRule="auto"/>
              <w:ind w:left="58"/>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Отходы, образующиеся в результате проведения работ, являются собственностью Подрядчика и утилизируются за его счет в рамках его собственной разрешительной документации.</w:t>
            </w:r>
          </w:p>
        </w:tc>
      </w:tr>
      <w:tr w:rsidR="00AE342B" w:rsidRPr="00A73298" w:rsidTr="00AE342B">
        <w:tc>
          <w:tcPr>
            <w:tcW w:w="4019" w:type="dxa"/>
            <w:tcBorders>
              <w:top w:val="nil"/>
              <w:left w:val="single" w:sz="4" w:space="0" w:color="auto"/>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right w:val="nil"/>
            </w:tcBorders>
          </w:tcPr>
          <w:p w:rsidR="00AE342B" w:rsidRPr="00A73298" w:rsidRDefault="00AE342B" w:rsidP="00AE342B">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11.2</w:t>
            </w:r>
          </w:p>
        </w:tc>
        <w:tc>
          <w:tcPr>
            <w:tcW w:w="5656" w:type="dxa"/>
            <w:tcBorders>
              <w:top w:val="nil"/>
              <w:left w:val="nil"/>
            </w:tcBorders>
            <w:vAlign w:val="center"/>
          </w:tcPr>
          <w:p w:rsidR="00AE342B" w:rsidRPr="00A73298" w:rsidRDefault="00AE342B" w:rsidP="00AE342B">
            <w:pPr>
              <w:widowControl/>
              <w:spacing w:after="120" w:line="276" w:lineRule="auto"/>
              <w:ind w:left="58" w:firstLine="28"/>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Заказчиком указываются места накопления отходов на производственной площадке Заказчика.</w:t>
            </w:r>
          </w:p>
        </w:tc>
      </w:tr>
      <w:tr w:rsidR="00AE342B" w:rsidRPr="00A73298" w:rsidTr="00A73298">
        <w:trPr>
          <w:trHeight w:val="326"/>
        </w:trPr>
        <w:tc>
          <w:tcPr>
            <w:tcW w:w="4019" w:type="dxa"/>
            <w:tcBorders>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12.Требования к надежности и продолжительности непрерывной работы</w:t>
            </w:r>
          </w:p>
        </w:tc>
        <w:tc>
          <w:tcPr>
            <w:tcW w:w="745" w:type="dxa"/>
            <w:tcBorders>
              <w:bottom w:val="nil"/>
              <w:right w:val="nil"/>
            </w:tcBorders>
          </w:tcPr>
          <w:p w:rsidR="00AE342B" w:rsidRPr="00A73298" w:rsidRDefault="00AE342B" w:rsidP="00AE342B">
            <w:pPr>
              <w:widowControl/>
              <w:tabs>
                <w:tab w:val="num" w:pos="459"/>
                <w:tab w:val="left" w:pos="601"/>
                <w:tab w:val="left" w:pos="888"/>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12.1</w:t>
            </w:r>
          </w:p>
        </w:tc>
        <w:tc>
          <w:tcPr>
            <w:tcW w:w="5656" w:type="dxa"/>
            <w:tcBorders>
              <w:left w:val="nil"/>
              <w:bottom w:val="nil"/>
            </w:tcBorders>
          </w:tcPr>
          <w:p w:rsidR="00AE342B" w:rsidRPr="00A73298" w:rsidRDefault="00AE342B" w:rsidP="00A73298">
            <w:pPr>
              <w:widowControl/>
              <w:tabs>
                <w:tab w:val="left" w:pos="317"/>
              </w:tabs>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Режим раб</w:t>
            </w:r>
            <w:r w:rsidR="00A73298">
              <w:rPr>
                <w:rFonts w:ascii="Times New Roman" w:eastAsia="Times New Roman" w:hAnsi="Times New Roman" w:cs="Times New Roman"/>
                <w:color w:val="auto"/>
                <w:sz w:val="22"/>
                <w:szCs w:val="22"/>
              </w:rPr>
              <w:t>оты предприятия, круглосуточный</w:t>
            </w:r>
          </w:p>
        </w:tc>
      </w:tr>
      <w:tr w:rsidR="00AE342B" w:rsidRPr="00A73298" w:rsidTr="00AE342B">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AE342B" w:rsidRPr="00A73298" w:rsidRDefault="00AE342B" w:rsidP="00AE342B">
            <w:pPr>
              <w:widowControl/>
              <w:tabs>
                <w:tab w:val="num" w:pos="459"/>
                <w:tab w:val="left" w:pos="601"/>
                <w:tab w:val="left" w:pos="888"/>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12.2</w:t>
            </w:r>
          </w:p>
        </w:tc>
        <w:tc>
          <w:tcPr>
            <w:tcW w:w="5656" w:type="dxa"/>
            <w:tcBorders>
              <w:top w:val="nil"/>
              <w:left w:val="nil"/>
              <w:bottom w:val="nil"/>
            </w:tcBorders>
          </w:tcPr>
          <w:p w:rsidR="00AE342B" w:rsidRPr="00A73298" w:rsidRDefault="00AE342B" w:rsidP="00AE342B">
            <w:pPr>
              <w:widowControl/>
              <w:tabs>
                <w:tab w:val="left" w:pos="317"/>
              </w:tabs>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Предусмотреть выполнение работ с 11-и часовым рабочим днём.</w:t>
            </w:r>
            <w:bookmarkStart w:id="1" w:name="_GoBack"/>
            <w:bookmarkEnd w:id="1"/>
          </w:p>
        </w:tc>
      </w:tr>
      <w:tr w:rsidR="00AE342B" w:rsidRPr="00A73298" w:rsidTr="00AE342B">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AE342B" w:rsidRPr="00A73298" w:rsidRDefault="00AE342B" w:rsidP="00AE342B">
            <w:pPr>
              <w:widowControl/>
              <w:tabs>
                <w:tab w:val="num" w:pos="459"/>
                <w:tab w:val="left" w:pos="601"/>
                <w:tab w:val="left" w:pos="888"/>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12.3</w:t>
            </w:r>
          </w:p>
        </w:tc>
        <w:tc>
          <w:tcPr>
            <w:tcW w:w="5656" w:type="dxa"/>
            <w:tcBorders>
              <w:top w:val="nil"/>
              <w:left w:val="nil"/>
              <w:bottom w:val="nil"/>
            </w:tcBorders>
          </w:tcPr>
          <w:p w:rsidR="00AE342B" w:rsidRPr="00A73298" w:rsidRDefault="00AE342B" w:rsidP="00AE342B">
            <w:pPr>
              <w:widowControl/>
              <w:tabs>
                <w:tab w:val="left" w:pos="317"/>
              </w:tabs>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При необходимости иметь ресурсы для выполнения работ в две смены, в выходные и праздничные дни.</w:t>
            </w:r>
          </w:p>
        </w:tc>
      </w:tr>
      <w:tr w:rsidR="00AE342B" w:rsidRPr="00A73298" w:rsidTr="00AE342B">
        <w:tc>
          <w:tcPr>
            <w:tcW w:w="4019" w:type="dxa"/>
            <w:tcBorders>
              <w:top w:val="nil"/>
              <w:left w:val="single" w:sz="4" w:space="0" w:color="auto"/>
              <w:bottom w:val="single" w:sz="4" w:space="0" w:color="auto"/>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single" w:sz="4" w:space="0" w:color="auto"/>
              <w:right w:val="nil"/>
            </w:tcBorders>
          </w:tcPr>
          <w:p w:rsidR="00AE342B" w:rsidRPr="00A73298" w:rsidRDefault="00AE342B" w:rsidP="00AE342B">
            <w:pPr>
              <w:widowControl/>
              <w:tabs>
                <w:tab w:val="num" w:pos="459"/>
                <w:tab w:val="left" w:pos="601"/>
                <w:tab w:val="left" w:pos="888"/>
              </w:tabs>
              <w:spacing w:after="120" w:line="276" w:lineRule="auto"/>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12.4</w:t>
            </w:r>
          </w:p>
        </w:tc>
        <w:tc>
          <w:tcPr>
            <w:tcW w:w="5656" w:type="dxa"/>
            <w:tcBorders>
              <w:top w:val="nil"/>
              <w:left w:val="nil"/>
              <w:bottom w:val="single" w:sz="4" w:space="0" w:color="auto"/>
            </w:tcBorders>
          </w:tcPr>
          <w:p w:rsidR="00AE342B" w:rsidRPr="00A73298" w:rsidRDefault="00AE342B" w:rsidP="00AE342B">
            <w:pPr>
              <w:widowControl/>
              <w:tabs>
                <w:tab w:val="left" w:pos="317"/>
              </w:tabs>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В случае выявления дополнительных объемов по согласованию с Заказчиком мобилизовать необходимые ресурсы.</w:t>
            </w:r>
          </w:p>
        </w:tc>
      </w:tr>
      <w:tr w:rsidR="00AE342B" w:rsidRPr="00A73298" w:rsidTr="00AE342B">
        <w:tc>
          <w:tcPr>
            <w:tcW w:w="4019" w:type="dxa"/>
            <w:tcBorders>
              <w:top w:val="single" w:sz="4" w:space="0" w:color="auto"/>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13. Гарантийные обязательства Подрядчика</w:t>
            </w:r>
          </w:p>
        </w:tc>
        <w:tc>
          <w:tcPr>
            <w:tcW w:w="745" w:type="dxa"/>
            <w:tcBorders>
              <w:top w:val="single" w:sz="4" w:space="0" w:color="auto"/>
              <w:bottom w:val="nil"/>
              <w:right w:val="nil"/>
            </w:tcBorders>
          </w:tcPr>
          <w:p w:rsidR="00AE342B" w:rsidRPr="00A73298" w:rsidRDefault="00AE342B" w:rsidP="00AE342B">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13.1</w:t>
            </w:r>
          </w:p>
        </w:tc>
        <w:tc>
          <w:tcPr>
            <w:tcW w:w="5656" w:type="dxa"/>
            <w:tcBorders>
              <w:top w:val="single" w:sz="4" w:space="0" w:color="auto"/>
              <w:left w:val="nil"/>
              <w:bottom w:val="nil"/>
            </w:tcBorders>
          </w:tcPr>
          <w:p w:rsidR="00AE342B" w:rsidRPr="00A73298" w:rsidRDefault="00AE342B" w:rsidP="00AE342B">
            <w:pPr>
              <w:widowControl/>
              <w:tabs>
                <w:tab w:val="left" w:pos="317"/>
              </w:tabs>
              <w:spacing w:after="120" w:line="276" w:lineRule="auto"/>
              <w:ind w:left="34"/>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xml:space="preserve">Гарантийный срок должен составлять не менее 12 месяцев. </w:t>
            </w:r>
          </w:p>
        </w:tc>
      </w:tr>
      <w:tr w:rsidR="00AE342B" w:rsidRPr="00A73298" w:rsidTr="00AE342B">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AE342B" w:rsidRPr="00A73298" w:rsidRDefault="00AE342B" w:rsidP="00AE342B">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13.2</w:t>
            </w:r>
          </w:p>
        </w:tc>
        <w:tc>
          <w:tcPr>
            <w:tcW w:w="5656" w:type="dxa"/>
            <w:tcBorders>
              <w:top w:val="nil"/>
              <w:left w:val="nil"/>
              <w:bottom w:val="nil"/>
            </w:tcBorders>
          </w:tcPr>
          <w:p w:rsidR="00AE342B" w:rsidRPr="00A73298" w:rsidRDefault="00AE342B" w:rsidP="00AE342B">
            <w:pPr>
              <w:widowControl/>
              <w:tabs>
                <w:tab w:val="left" w:pos="317"/>
              </w:tabs>
              <w:spacing w:after="120" w:line="276" w:lineRule="auto"/>
              <w:ind w:left="34"/>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Началом отсчета времени гарантийной эксплуатации считать дату подписания Акта приемки выполненных работ.</w:t>
            </w:r>
          </w:p>
        </w:tc>
      </w:tr>
      <w:tr w:rsidR="00AE342B" w:rsidRPr="00A73298" w:rsidTr="00AE342B">
        <w:tc>
          <w:tcPr>
            <w:tcW w:w="4019" w:type="dxa"/>
            <w:tcBorders>
              <w:top w:val="nil"/>
              <w:left w:val="single" w:sz="4" w:space="0" w:color="auto"/>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right w:val="nil"/>
            </w:tcBorders>
          </w:tcPr>
          <w:p w:rsidR="00AE342B" w:rsidRPr="00A73298" w:rsidRDefault="00AE342B" w:rsidP="00AE342B">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13.3</w:t>
            </w:r>
          </w:p>
        </w:tc>
        <w:tc>
          <w:tcPr>
            <w:tcW w:w="5656" w:type="dxa"/>
            <w:tcBorders>
              <w:top w:val="nil"/>
              <w:left w:val="nil"/>
            </w:tcBorders>
          </w:tcPr>
          <w:p w:rsidR="00AE342B" w:rsidRPr="00A73298" w:rsidRDefault="00AE342B" w:rsidP="00AE342B">
            <w:pPr>
              <w:widowControl/>
              <w:tabs>
                <w:tab w:val="left" w:pos="317"/>
              </w:tabs>
              <w:spacing w:after="120" w:line="276" w:lineRule="auto"/>
              <w:ind w:left="34"/>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За некачественное и ненадлежащее исполнение взятых на себя обязательств, Подрядчик несет ответственность.</w:t>
            </w:r>
          </w:p>
        </w:tc>
      </w:tr>
      <w:tr w:rsidR="00AE342B" w:rsidRPr="00A73298" w:rsidTr="00AE342B">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14. Порядок сдачи и приемки результатов выполненных работ</w:t>
            </w:r>
          </w:p>
        </w:tc>
        <w:tc>
          <w:tcPr>
            <w:tcW w:w="745" w:type="dxa"/>
            <w:tcBorders>
              <w:top w:val="nil"/>
              <w:bottom w:val="nil"/>
              <w:right w:val="nil"/>
            </w:tcBorders>
          </w:tcPr>
          <w:p w:rsidR="00AE342B" w:rsidRPr="00A73298" w:rsidRDefault="00AE342B" w:rsidP="00AE342B">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14.1</w:t>
            </w:r>
          </w:p>
        </w:tc>
        <w:tc>
          <w:tcPr>
            <w:tcW w:w="5656" w:type="dxa"/>
            <w:tcBorders>
              <w:top w:val="nil"/>
              <w:left w:val="nil"/>
              <w:bottom w:val="nil"/>
            </w:tcBorders>
          </w:tcPr>
          <w:p w:rsidR="00AE342B" w:rsidRPr="00A73298" w:rsidRDefault="00AE342B" w:rsidP="00AE342B">
            <w:pPr>
              <w:widowControl/>
              <w:tabs>
                <w:tab w:val="left" w:pos="34"/>
                <w:tab w:val="left" w:pos="317"/>
              </w:tabs>
              <w:spacing w:after="120" w:line="276" w:lineRule="auto"/>
              <w:ind w:left="34"/>
              <w:jc w:val="both"/>
              <w:rPr>
                <w:rFonts w:ascii="Times New Roman" w:eastAsia="Calibri" w:hAnsi="Times New Roman" w:cs="Times New Roman"/>
                <w:color w:val="auto"/>
                <w:sz w:val="22"/>
                <w:szCs w:val="22"/>
                <w:lang w:eastAsia="en-US"/>
              </w:rPr>
            </w:pPr>
            <w:r w:rsidRPr="00A73298">
              <w:rPr>
                <w:rFonts w:ascii="Times New Roman" w:eastAsia="Calibri" w:hAnsi="Times New Roman" w:cs="Times New Roman"/>
                <w:color w:val="auto"/>
                <w:sz w:val="22"/>
                <w:szCs w:val="22"/>
                <w:lang w:eastAsia="en-US"/>
              </w:rPr>
              <w:t>В соответствии с графиком производства работ, на основании документов, подтверждающих объемы выполненных работ.</w:t>
            </w:r>
          </w:p>
        </w:tc>
      </w:tr>
      <w:tr w:rsidR="00AE342B" w:rsidRPr="00A73298" w:rsidTr="00AE342B">
        <w:tc>
          <w:tcPr>
            <w:tcW w:w="4019" w:type="dxa"/>
            <w:tcBorders>
              <w:top w:val="nil"/>
              <w:left w:val="single" w:sz="4" w:space="0" w:color="auto"/>
              <w:bottom w:val="nil"/>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nil"/>
              <w:right w:val="nil"/>
            </w:tcBorders>
          </w:tcPr>
          <w:p w:rsidR="00AE342B" w:rsidRPr="00A73298" w:rsidRDefault="00AE342B" w:rsidP="00AE342B">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14.2</w:t>
            </w:r>
          </w:p>
        </w:tc>
        <w:tc>
          <w:tcPr>
            <w:tcW w:w="5656" w:type="dxa"/>
            <w:tcBorders>
              <w:top w:val="nil"/>
              <w:left w:val="nil"/>
              <w:bottom w:val="nil"/>
            </w:tcBorders>
          </w:tcPr>
          <w:p w:rsidR="00AE342B" w:rsidRPr="00A73298" w:rsidRDefault="00AE342B" w:rsidP="00AE342B">
            <w:pPr>
              <w:widowControl/>
              <w:tabs>
                <w:tab w:val="left" w:pos="34"/>
                <w:tab w:val="left" w:pos="317"/>
              </w:tabs>
              <w:spacing w:after="120" w:line="276" w:lineRule="auto"/>
              <w:ind w:left="34"/>
              <w:jc w:val="both"/>
              <w:rPr>
                <w:rFonts w:ascii="Times New Roman" w:eastAsia="Calibri" w:hAnsi="Times New Roman" w:cs="Times New Roman"/>
                <w:color w:val="auto"/>
                <w:sz w:val="22"/>
                <w:szCs w:val="22"/>
                <w:lang w:eastAsia="en-US"/>
              </w:rPr>
            </w:pPr>
            <w:r w:rsidRPr="00A73298">
              <w:rPr>
                <w:rFonts w:ascii="Times New Roman" w:eastAsia="Calibri" w:hAnsi="Times New Roman" w:cs="Times New Roman"/>
                <w:color w:val="auto"/>
                <w:sz w:val="22"/>
                <w:szCs w:val="22"/>
                <w:lang w:eastAsia="en-US"/>
              </w:rPr>
              <w:t>Результаты работы в виде отчета по работе на бумажном носителе в 2-х экземплярах и в электронной форме путем отправки на эл. адрес.</w:t>
            </w:r>
          </w:p>
        </w:tc>
      </w:tr>
      <w:tr w:rsidR="00AE342B" w:rsidRPr="00A73298" w:rsidTr="00AE342B">
        <w:tc>
          <w:tcPr>
            <w:tcW w:w="4019" w:type="dxa"/>
            <w:tcBorders>
              <w:top w:val="nil"/>
              <w:left w:val="single" w:sz="4" w:space="0" w:color="auto"/>
              <w:bottom w:val="single" w:sz="4" w:space="0" w:color="auto"/>
            </w:tcBorders>
          </w:tcPr>
          <w:p w:rsidR="00AE342B" w:rsidRPr="00A73298" w:rsidRDefault="00AE342B" w:rsidP="00AE342B">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45" w:type="dxa"/>
            <w:tcBorders>
              <w:top w:val="nil"/>
              <w:bottom w:val="single" w:sz="4" w:space="0" w:color="auto"/>
              <w:right w:val="nil"/>
            </w:tcBorders>
          </w:tcPr>
          <w:p w:rsidR="00AE342B" w:rsidRPr="00A73298" w:rsidRDefault="00AE342B" w:rsidP="00AE342B">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14.3</w:t>
            </w:r>
          </w:p>
        </w:tc>
        <w:tc>
          <w:tcPr>
            <w:tcW w:w="5656" w:type="dxa"/>
            <w:tcBorders>
              <w:top w:val="nil"/>
              <w:left w:val="nil"/>
              <w:bottom w:val="single" w:sz="4" w:space="0" w:color="auto"/>
            </w:tcBorders>
          </w:tcPr>
          <w:p w:rsidR="00AE342B" w:rsidRPr="00A73298" w:rsidRDefault="00AE342B" w:rsidP="00AE342B">
            <w:pPr>
              <w:widowControl/>
              <w:tabs>
                <w:tab w:val="left" w:pos="34"/>
                <w:tab w:val="left" w:pos="317"/>
              </w:tabs>
              <w:spacing w:after="120" w:line="276" w:lineRule="auto"/>
              <w:ind w:left="34"/>
              <w:jc w:val="both"/>
              <w:rPr>
                <w:rFonts w:ascii="Times New Roman" w:eastAsia="Calibri" w:hAnsi="Times New Roman" w:cs="Times New Roman"/>
                <w:color w:val="auto"/>
                <w:sz w:val="22"/>
                <w:szCs w:val="22"/>
                <w:lang w:eastAsia="en-US"/>
              </w:rPr>
            </w:pPr>
            <w:r w:rsidRPr="00A73298">
              <w:rPr>
                <w:rFonts w:ascii="Times New Roman" w:eastAsia="Calibri" w:hAnsi="Times New Roman" w:cs="Times New Roman"/>
                <w:color w:val="auto"/>
                <w:sz w:val="22"/>
                <w:szCs w:val="22"/>
                <w:lang w:eastAsia="en-US"/>
              </w:rPr>
              <w:t>Акты выполненных работ.</w:t>
            </w:r>
          </w:p>
        </w:tc>
      </w:tr>
      <w:tr w:rsidR="00AE342B" w:rsidRPr="00A73298" w:rsidTr="00AE342B">
        <w:tc>
          <w:tcPr>
            <w:tcW w:w="4019" w:type="dxa"/>
            <w:tcBorders>
              <w:top w:val="single" w:sz="4" w:space="0" w:color="auto"/>
              <w:left w:val="single" w:sz="4" w:space="0" w:color="auto"/>
              <w:bottom w:val="single" w:sz="4" w:space="0" w:color="auto"/>
            </w:tcBorders>
          </w:tcPr>
          <w:p w:rsidR="00AE342B" w:rsidRPr="00A73298" w:rsidDel="00A6260A" w:rsidRDefault="00AE342B" w:rsidP="00AE342B">
            <w:pPr>
              <w:widowControl/>
              <w:spacing w:after="120" w:line="276" w:lineRule="auto"/>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15. Требования к материалам, оборудования, инструментов для выполнения работ</w:t>
            </w:r>
          </w:p>
        </w:tc>
        <w:tc>
          <w:tcPr>
            <w:tcW w:w="745" w:type="dxa"/>
            <w:tcBorders>
              <w:top w:val="single" w:sz="4" w:space="0" w:color="auto"/>
              <w:bottom w:val="single" w:sz="4" w:space="0" w:color="auto"/>
              <w:right w:val="nil"/>
            </w:tcBorders>
          </w:tcPr>
          <w:p w:rsidR="00AE342B" w:rsidRPr="00A73298" w:rsidRDefault="00A73298" w:rsidP="00AE342B">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15</w:t>
            </w:r>
            <w:r w:rsidR="00AE342B" w:rsidRPr="00A73298">
              <w:rPr>
                <w:rFonts w:ascii="Times New Roman" w:eastAsia="Times New Roman" w:hAnsi="Times New Roman" w:cs="Times New Roman"/>
                <w:color w:val="auto"/>
                <w:sz w:val="22"/>
                <w:szCs w:val="22"/>
              </w:rPr>
              <w:t>.1</w:t>
            </w:r>
          </w:p>
        </w:tc>
        <w:tc>
          <w:tcPr>
            <w:tcW w:w="5656" w:type="dxa"/>
            <w:tcBorders>
              <w:top w:val="single" w:sz="4" w:space="0" w:color="auto"/>
              <w:left w:val="nil"/>
              <w:bottom w:val="single" w:sz="4" w:space="0" w:color="auto"/>
            </w:tcBorders>
          </w:tcPr>
          <w:p w:rsidR="00AE342B" w:rsidRPr="00A73298" w:rsidRDefault="00AE342B" w:rsidP="00AE342B">
            <w:pPr>
              <w:widowControl/>
              <w:spacing w:after="120" w:line="276" w:lineRule="auto"/>
              <w:jc w:val="both"/>
              <w:rPr>
                <w:rFonts w:ascii="Times New Roman" w:eastAsia="Times New Roman" w:hAnsi="Times New Roman" w:cs="Times New Roman"/>
                <w:color w:val="auto"/>
                <w:sz w:val="22"/>
                <w:szCs w:val="22"/>
              </w:rPr>
            </w:pPr>
            <w:r w:rsidRPr="00A73298">
              <w:rPr>
                <w:rFonts w:ascii="Times New Roman" w:eastAsia="Times New Roman" w:hAnsi="Times New Roman" w:cs="Times New Roman"/>
                <w:color w:val="auto"/>
                <w:sz w:val="22"/>
                <w:szCs w:val="22"/>
              </w:rPr>
              <w:t xml:space="preserve">Оборудование, инструменты, приспособления, приборы, используемые для выполнения работ должны иметь необходимые сертификаты, допуски, свидетельства о поверке и должны быть разрешены для применения в РФ. Ручной инструмент должен иметь искробезопасное (взрывозащищенное) исполнение. </w:t>
            </w:r>
          </w:p>
        </w:tc>
      </w:tr>
    </w:tbl>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9"/>
        <w:gridCol w:w="4974"/>
      </w:tblGrid>
      <w:tr w:rsidR="00A73298" w:rsidRPr="00D1593E" w:rsidTr="00A73298">
        <w:trPr>
          <w:trHeight w:val="2179"/>
        </w:trPr>
        <w:tc>
          <w:tcPr>
            <w:tcW w:w="4949" w:type="dxa"/>
          </w:tcPr>
          <w:p w:rsidR="00A73298" w:rsidRPr="00D1593E" w:rsidRDefault="00A73298" w:rsidP="00B50C2B">
            <w:pPr>
              <w:jc w:val="both"/>
              <w:rPr>
                <w:b/>
                <w:sz w:val="22"/>
                <w:szCs w:val="22"/>
              </w:rPr>
            </w:pPr>
            <w:r>
              <w:rPr>
                <w:b/>
                <w:sz w:val="22"/>
                <w:szCs w:val="22"/>
              </w:rPr>
              <w:t>Подрядчик</w:t>
            </w:r>
          </w:p>
          <w:p w:rsidR="00A73298" w:rsidRPr="00D1593E" w:rsidRDefault="00A73298" w:rsidP="00B50C2B">
            <w:pPr>
              <w:jc w:val="both"/>
              <w:rPr>
                <w:b/>
                <w:sz w:val="22"/>
                <w:szCs w:val="22"/>
              </w:rPr>
            </w:pPr>
          </w:p>
        </w:tc>
        <w:tc>
          <w:tcPr>
            <w:tcW w:w="4974" w:type="dxa"/>
          </w:tcPr>
          <w:p w:rsidR="00A73298" w:rsidRPr="00D1593E" w:rsidRDefault="00A73298" w:rsidP="00B50C2B">
            <w:pPr>
              <w:jc w:val="both"/>
              <w:rPr>
                <w:b/>
                <w:sz w:val="22"/>
                <w:szCs w:val="22"/>
              </w:rPr>
            </w:pPr>
            <w:r w:rsidRPr="00D1593E">
              <w:rPr>
                <w:b/>
                <w:sz w:val="22"/>
                <w:szCs w:val="22"/>
              </w:rPr>
              <w:t>Заказчик</w:t>
            </w:r>
          </w:p>
          <w:p w:rsidR="00A73298" w:rsidRPr="00D1593E" w:rsidRDefault="00A73298" w:rsidP="00B50C2B">
            <w:pPr>
              <w:jc w:val="both"/>
              <w:rPr>
                <w:b/>
                <w:sz w:val="22"/>
                <w:szCs w:val="22"/>
              </w:rPr>
            </w:pPr>
            <w:r>
              <w:rPr>
                <w:b/>
                <w:sz w:val="22"/>
                <w:szCs w:val="22"/>
              </w:rPr>
              <w:t>ООО «РИ-</w:t>
            </w:r>
            <w:r w:rsidRPr="00D1593E">
              <w:rPr>
                <w:b/>
                <w:sz w:val="22"/>
                <w:szCs w:val="22"/>
              </w:rPr>
              <w:t>ИНВЕСТ»</w:t>
            </w:r>
          </w:p>
          <w:p w:rsidR="00A73298" w:rsidRPr="00D1593E" w:rsidRDefault="00A73298" w:rsidP="00B50C2B">
            <w:pPr>
              <w:jc w:val="both"/>
              <w:rPr>
                <w:b/>
                <w:sz w:val="22"/>
                <w:szCs w:val="22"/>
              </w:rPr>
            </w:pPr>
          </w:p>
          <w:p w:rsidR="00A73298" w:rsidRPr="00D1593E" w:rsidRDefault="00A73298" w:rsidP="00B50C2B">
            <w:pPr>
              <w:jc w:val="both"/>
              <w:rPr>
                <w:b/>
                <w:sz w:val="22"/>
                <w:szCs w:val="22"/>
              </w:rPr>
            </w:pPr>
            <w:r w:rsidRPr="00D1593E">
              <w:rPr>
                <w:b/>
                <w:sz w:val="22"/>
                <w:szCs w:val="22"/>
              </w:rPr>
              <w:t xml:space="preserve">Генеральный директор </w:t>
            </w:r>
          </w:p>
          <w:p w:rsidR="00A73298" w:rsidRPr="00D1593E" w:rsidRDefault="00A73298" w:rsidP="00B50C2B">
            <w:pPr>
              <w:jc w:val="both"/>
              <w:rPr>
                <w:b/>
                <w:sz w:val="22"/>
                <w:szCs w:val="22"/>
              </w:rPr>
            </w:pPr>
          </w:p>
          <w:p w:rsidR="00A73298" w:rsidRPr="00D1593E" w:rsidRDefault="00A73298" w:rsidP="00B50C2B">
            <w:pPr>
              <w:jc w:val="both"/>
              <w:rPr>
                <w:b/>
                <w:sz w:val="22"/>
                <w:szCs w:val="22"/>
              </w:rPr>
            </w:pPr>
          </w:p>
          <w:p w:rsidR="00A73298" w:rsidRPr="00D1593E" w:rsidRDefault="00A73298" w:rsidP="00B50C2B">
            <w:pPr>
              <w:jc w:val="both"/>
              <w:rPr>
                <w:b/>
                <w:sz w:val="22"/>
                <w:szCs w:val="22"/>
              </w:rPr>
            </w:pPr>
            <w:r w:rsidRPr="00D1593E">
              <w:rPr>
                <w:b/>
                <w:sz w:val="22"/>
                <w:szCs w:val="22"/>
              </w:rPr>
              <w:t>_________________ / И.И. Самарина</w:t>
            </w:r>
          </w:p>
          <w:p w:rsidR="00A73298" w:rsidRPr="00D1593E" w:rsidRDefault="00A73298" w:rsidP="00B50C2B">
            <w:pPr>
              <w:jc w:val="both"/>
              <w:rPr>
                <w:b/>
                <w:sz w:val="22"/>
                <w:szCs w:val="22"/>
              </w:rPr>
            </w:pPr>
          </w:p>
          <w:p w:rsidR="00A73298" w:rsidRPr="00D1593E" w:rsidRDefault="00A73298" w:rsidP="00B50C2B">
            <w:pPr>
              <w:jc w:val="both"/>
              <w:rPr>
                <w:b/>
                <w:sz w:val="22"/>
                <w:szCs w:val="22"/>
              </w:rPr>
            </w:pPr>
          </w:p>
        </w:tc>
      </w:tr>
    </w:tbl>
    <w:p w:rsidR="00DF313C" w:rsidRPr="000045D5" w:rsidRDefault="00DF313C" w:rsidP="00AE342B">
      <w:pPr>
        <w:tabs>
          <w:tab w:val="left" w:pos="540"/>
        </w:tabs>
        <w:ind w:left="-851"/>
        <w:rPr>
          <w:rFonts w:ascii="Times New Roman" w:hAnsi="Times New Roman" w:cs="Times New Roman"/>
          <w:sz w:val="22"/>
          <w:szCs w:val="22"/>
        </w:rPr>
      </w:pPr>
    </w:p>
    <w:sectPr w:rsidR="00DF313C" w:rsidRPr="000045D5" w:rsidSect="00843F2D">
      <w:headerReference w:type="default" r:id="rId10"/>
      <w:footerReference w:type="default" r:id="rId11"/>
      <w:pgSz w:w="11900" w:h="16840"/>
      <w:pgMar w:top="-425" w:right="701" w:bottom="851" w:left="1276"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2BE" w:rsidRDefault="00B872BE">
      <w:r>
        <w:separator/>
      </w:r>
    </w:p>
  </w:endnote>
  <w:endnote w:type="continuationSeparator" w:id="0">
    <w:p w:rsidR="00B872BE" w:rsidRDefault="00B8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42B" w:rsidRDefault="00AE342B" w:rsidP="00FE6F0A">
    <w:pPr>
      <w:pStyle w:val="aa"/>
      <w:jc w:val="center"/>
      <w:rPr>
        <w:sz w:val="20"/>
        <w:szCs w:val="20"/>
      </w:rPr>
    </w:pPr>
  </w:p>
  <w:p w:rsidR="00AE342B" w:rsidRPr="00CD2D00" w:rsidRDefault="00AE342B" w:rsidP="00B6771B">
    <w:pPr>
      <w:pStyle w:val="aa"/>
      <w:jc w:val="center"/>
      <w:rPr>
        <w:color w:val="808080" w:themeColor="background1" w:themeShade="80"/>
        <w:sz w:val="18"/>
        <w:szCs w:val="20"/>
      </w:rPr>
    </w:pPr>
    <w:r w:rsidRPr="00CD2D00">
      <w:rPr>
        <w:color w:val="808080" w:themeColor="background1" w:themeShade="80"/>
        <w:sz w:val="18"/>
        <w:szCs w:val="20"/>
      </w:rPr>
      <w:t>Редакция типовой форм</w:t>
    </w:r>
    <w:r>
      <w:rPr>
        <w:color w:val="808080" w:themeColor="background1" w:themeShade="80"/>
        <w:sz w:val="18"/>
        <w:szCs w:val="20"/>
      </w:rPr>
      <w:t>ы договора ООО «РИ-ИНВЕСТ» от 31.07</w:t>
    </w:r>
    <w:r w:rsidRPr="00CD2D00">
      <w:rPr>
        <w:color w:val="808080" w:themeColor="background1" w:themeShade="80"/>
        <w:sz w:val="18"/>
        <w:szCs w:val="20"/>
      </w:rPr>
      <w:t>.2025</w:t>
    </w:r>
    <w:r>
      <w:rPr>
        <w:color w:val="808080" w:themeColor="background1" w:themeShade="80"/>
        <w:sz w:val="18"/>
        <w:szCs w:val="20"/>
      </w:rPr>
      <w:t xml:space="preserve"> </w:t>
    </w:r>
    <w:r w:rsidRPr="00CD2D00">
      <w:rPr>
        <w:color w:val="808080" w:themeColor="background1" w:themeShade="80"/>
        <w:sz w:val="18"/>
        <w:szCs w:val="20"/>
      </w:rPr>
      <w:t>г.</w:t>
    </w:r>
  </w:p>
  <w:p w:rsidR="00AE342B" w:rsidRPr="00CD2D00" w:rsidRDefault="00AE342B" w:rsidP="00F02346">
    <w:pPr>
      <w:tabs>
        <w:tab w:val="center" w:pos="4677"/>
        <w:tab w:val="right" w:pos="9355"/>
      </w:tabs>
      <w:spacing w:after="709"/>
      <w:jc w:val="center"/>
      <w:rPr>
        <w:rFonts w:ascii="Times New Roman" w:hAnsi="Times New Roman" w:cs="Times New Roman"/>
        <w:color w:val="808080" w:themeColor="background1" w:themeShade="80"/>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2BE" w:rsidRDefault="00B872BE">
      <w:r>
        <w:separator/>
      </w:r>
    </w:p>
  </w:footnote>
  <w:footnote w:type="continuationSeparator" w:id="0">
    <w:p w:rsidR="00B872BE" w:rsidRDefault="00B8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42B" w:rsidRDefault="00AE342B">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1"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BC6183"/>
    <w:multiLevelType w:val="hybridMultilevel"/>
    <w:tmpl w:val="488694F6"/>
    <w:lvl w:ilvl="0" w:tplc="A3ACAC0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3A26A8"/>
    <w:multiLevelType w:val="multilevel"/>
    <w:tmpl w:val="87DED41C"/>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8"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50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E47B22"/>
    <w:multiLevelType w:val="multilevel"/>
    <w:tmpl w:val="DE0C3534"/>
    <w:lvl w:ilvl="0">
      <w:start w:val="11"/>
      <w:numFmt w:val="decimal"/>
      <w:lvlText w:val="%1."/>
      <w:lvlJc w:val="left"/>
      <w:pPr>
        <w:ind w:left="444" w:hanging="444"/>
      </w:pPr>
      <w:rPr>
        <w:rFonts w:hint="default"/>
      </w:rPr>
    </w:lvl>
    <w:lvl w:ilvl="1">
      <w:start w:val="1"/>
      <w:numFmt w:val="decimal"/>
      <w:lvlText w:val="%1.%2."/>
      <w:lvlJc w:val="left"/>
      <w:pPr>
        <w:ind w:left="804" w:hanging="444"/>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B8058BF"/>
    <w:multiLevelType w:val="multilevel"/>
    <w:tmpl w:val="B2F04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4"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40418B"/>
    <w:multiLevelType w:val="multilevel"/>
    <w:tmpl w:val="8764A652"/>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7" w15:restartNumberingAfterBreak="0">
    <w:nsid w:val="7B247859"/>
    <w:multiLevelType w:val="multilevel"/>
    <w:tmpl w:val="5ED0E55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
  </w:num>
  <w:num w:numId="3">
    <w:abstractNumId w:val="7"/>
  </w:num>
  <w:num w:numId="4">
    <w:abstractNumId w:val="2"/>
  </w:num>
  <w:num w:numId="5">
    <w:abstractNumId w:val="10"/>
  </w:num>
  <w:num w:numId="6">
    <w:abstractNumId w:val="17"/>
  </w:num>
  <w:num w:numId="7">
    <w:abstractNumId w:val="11"/>
  </w:num>
  <w:num w:numId="8">
    <w:abstractNumId w:val="4"/>
  </w:num>
  <w:num w:numId="9">
    <w:abstractNumId w:val="14"/>
  </w:num>
  <w:num w:numId="10">
    <w:abstractNumId w:val="6"/>
  </w:num>
  <w:num w:numId="11">
    <w:abstractNumId w:val="9"/>
  </w:num>
  <w:num w:numId="12">
    <w:abstractNumId w:val="15"/>
  </w:num>
  <w:num w:numId="13">
    <w:abstractNumId w:val="23"/>
  </w:num>
  <w:num w:numId="14">
    <w:abstractNumId w:val="28"/>
  </w:num>
  <w:num w:numId="15">
    <w:abstractNumId w:val="0"/>
  </w:num>
  <w:num w:numId="16">
    <w:abstractNumId w:val="5"/>
  </w:num>
  <w:num w:numId="17">
    <w:abstractNumId w:val="21"/>
  </w:num>
  <w:num w:numId="18">
    <w:abstractNumId w:val="3"/>
  </w:num>
  <w:num w:numId="19">
    <w:abstractNumId w:val="12"/>
  </w:num>
  <w:num w:numId="20">
    <w:abstractNumId w:val="19"/>
  </w:num>
  <w:num w:numId="21">
    <w:abstractNumId w:val="8"/>
  </w:num>
  <w:num w:numId="22">
    <w:abstractNumId w:val="24"/>
  </w:num>
  <w:num w:numId="23">
    <w:abstractNumId w:val="13"/>
  </w:num>
  <w:num w:numId="24">
    <w:abstractNumId w:val="22"/>
  </w:num>
  <w:num w:numId="25">
    <w:abstractNumId w:val="27"/>
  </w:num>
  <w:num w:numId="26">
    <w:abstractNumId w:val="16"/>
  </w:num>
  <w:num w:numId="27">
    <w:abstractNumId w:val="18"/>
  </w:num>
  <w:num w:numId="28">
    <w:abstractNumId w:val="2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4734"/>
    <w:rsid w:val="000E5439"/>
    <w:rsid w:val="000F055D"/>
    <w:rsid w:val="000F6D81"/>
    <w:rsid w:val="001065EF"/>
    <w:rsid w:val="00116021"/>
    <w:rsid w:val="00123D39"/>
    <w:rsid w:val="001273AA"/>
    <w:rsid w:val="0013183A"/>
    <w:rsid w:val="0017379F"/>
    <w:rsid w:val="00176FA2"/>
    <w:rsid w:val="00196622"/>
    <w:rsid w:val="001D4D26"/>
    <w:rsid w:val="00212CD2"/>
    <w:rsid w:val="00225491"/>
    <w:rsid w:val="00236AFB"/>
    <w:rsid w:val="002622B4"/>
    <w:rsid w:val="0027670D"/>
    <w:rsid w:val="002771E7"/>
    <w:rsid w:val="002775DA"/>
    <w:rsid w:val="002B231E"/>
    <w:rsid w:val="002B2997"/>
    <w:rsid w:val="002B5C33"/>
    <w:rsid w:val="002E6615"/>
    <w:rsid w:val="00315315"/>
    <w:rsid w:val="003259C1"/>
    <w:rsid w:val="00327E84"/>
    <w:rsid w:val="003467F7"/>
    <w:rsid w:val="00372817"/>
    <w:rsid w:val="00391BD9"/>
    <w:rsid w:val="003A7F8F"/>
    <w:rsid w:val="003B03E7"/>
    <w:rsid w:val="003C443A"/>
    <w:rsid w:val="003D579B"/>
    <w:rsid w:val="003F4890"/>
    <w:rsid w:val="004075F9"/>
    <w:rsid w:val="00423914"/>
    <w:rsid w:val="00426838"/>
    <w:rsid w:val="00470FA0"/>
    <w:rsid w:val="00472C03"/>
    <w:rsid w:val="00493CFB"/>
    <w:rsid w:val="004B4DE7"/>
    <w:rsid w:val="004F37F2"/>
    <w:rsid w:val="0051553F"/>
    <w:rsid w:val="005214AF"/>
    <w:rsid w:val="00524B74"/>
    <w:rsid w:val="00532895"/>
    <w:rsid w:val="0053757A"/>
    <w:rsid w:val="005550E1"/>
    <w:rsid w:val="005D6A3B"/>
    <w:rsid w:val="00685AD8"/>
    <w:rsid w:val="006902EC"/>
    <w:rsid w:val="00693F55"/>
    <w:rsid w:val="0069515D"/>
    <w:rsid w:val="006A21B3"/>
    <w:rsid w:val="006C1585"/>
    <w:rsid w:val="006E55AE"/>
    <w:rsid w:val="006F424B"/>
    <w:rsid w:val="007120AA"/>
    <w:rsid w:val="007458EE"/>
    <w:rsid w:val="0077381D"/>
    <w:rsid w:val="007833C4"/>
    <w:rsid w:val="00795EE4"/>
    <w:rsid w:val="0082567A"/>
    <w:rsid w:val="00843F2D"/>
    <w:rsid w:val="00885616"/>
    <w:rsid w:val="008D4241"/>
    <w:rsid w:val="008F4041"/>
    <w:rsid w:val="0091311B"/>
    <w:rsid w:val="009317D4"/>
    <w:rsid w:val="00945564"/>
    <w:rsid w:val="009456AE"/>
    <w:rsid w:val="00945BBF"/>
    <w:rsid w:val="00945EC4"/>
    <w:rsid w:val="00983C52"/>
    <w:rsid w:val="0098786B"/>
    <w:rsid w:val="009936CC"/>
    <w:rsid w:val="009C176B"/>
    <w:rsid w:val="009C4F8B"/>
    <w:rsid w:val="009E21F9"/>
    <w:rsid w:val="00A02208"/>
    <w:rsid w:val="00A12C3D"/>
    <w:rsid w:val="00A326D1"/>
    <w:rsid w:val="00A332DB"/>
    <w:rsid w:val="00A510EA"/>
    <w:rsid w:val="00A555A1"/>
    <w:rsid w:val="00A55E2B"/>
    <w:rsid w:val="00A70198"/>
    <w:rsid w:val="00A70C6F"/>
    <w:rsid w:val="00A73298"/>
    <w:rsid w:val="00A90DFB"/>
    <w:rsid w:val="00A96C78"/>
    <w:rsid w:val="00AB4702"/>
    <w:rsid w:val="00AE07A2"/>
    <w:rsid w:val="00AE17C3"/>
    <w:rsid w:val="00AE342B"/>
    <w:rsid w:val="00AF3097"/>
    <w:rsid w:val="00B20F8E"/>
    <w:rsid w:val="00B237BD"/>
    <w:rsid w:val="00B404D4"/>
    <w:rsid w:val="00B45092"/>
    <w:rsid w:val="00B55724"/>
    <w:rsid w:val="00B63210"/>
    <w:rsid w:val="00B6771B"/>
    <w:rsid w:val="00B872BE"/>
    <w:rsid w:val="00B90FE5"/>
    <w:rsid w:val="00B97BAB"/>
    <w:rsid w:val="00BA3634"/>
    <w:rsid w:val="00BD575C"/>
    <w:rsid w:val="00C021B4"/>
    <w:rsid w:val="00C3339A"/>
    <w:rsid w:val="00C4434C"/>
    <w:rsid w:val="00C73F8D"/>
    <w:rsid w:val="00C96667"/>
    <w:rsid w:val="00CD2D00"/>
    <w:rsid w:val="00CF7FDB"/>
    <w:rsid w:val="00D01F11"/>
    <w:rsid w:val="00D1454A"/>
    <w:rsid w:val="00D14984"/>
    <w:rsid w:val="00D1593E"/>
    <w:rsid w:val="00D160AD"/>
    <w:rsid w:val="00D53FE1"/>
    <w:rsid w:val="00D86455"/>
    <w:rsid w:val="00D96505"/>
    <w:rsid w:val="00DA6002"/>
    <w:rsid w:val="00DB7210"/>
    <w:rsid w:val="00DC226C"/>
    <w:rsid w:val="00DC4795"/>
    <w:rsid w:val="00DC5669"/>
    <w:rsid w:val="00DD19D2"/>
    <w:rsid w:val="00DF313C"/>
    <w:rsid w:val="00E05270"/>
    <w:rsid w:val="00E37F2B"/>
    <w:rsid w:val="00E41F5E"/>
    <w:rsid w:val="00E90858"/>
    <w:rsid w:val="00E97F89"/>
    <w:rsid w:val="00EA0FD8"/>
    <w:rsid w:val="00EA3357"/>
    <w:rsid w:val="00EB0C3E"/>
    <w:rsid w:val="00EB784F"/>
    <w:rsid w:val="00EC0284"/>
    <w:rsid w:val="00F02346"/>
    <w:rsid w:val="00F064EC"/>
    <w:rsid w:val="00F2353A"/>
    <w:rsid w:val="00F41510"/>
    <w:rsid w:val="00F53EF2"/>
    <w:rsid w:val="00F7365B"/>
    <w:rsid w:val="00F81222"/>
    <w:rsid w:val="00FA712C"/>
    <w:rsid w:val="00FC4C91"/>
    <w:rsid w:val="00FC7450"/>
    <w:rsid w:val="00FE6F0A"/>
    <w:rsid w:val="00FF2B3D"/>
    <w:rsid w:val="00FF74B3"/>
    <w:rsid w:val="00FF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90244"/>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F313C"/>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tline@tnpz.ri-inve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i-inv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22</Pages>
  <Words>10789</Words>
  <Characters>61502</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72147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Соловьева Елена Игоревна</cp:lastModifiedBy>
  <cp:revision>36</cp:revision>
  <cp:lastPrinted>2025-06-30T04:34:00Z</cp:lastPrinted>
  <dcterms:created xsi:type="dcterms:W3CDTF">2022-02-15T13:02:00Z</dcterms:created>
  <dcterms:modified xsi:type="dcterms:W3CDTF">2025-12-15T11:17:00Z</dcterms:modified>
</cp:coreProperties>
</file>