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166EE9F3"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C7716">
        <w:rPr>
          <w:rStyle w:val="aff5"/>
          <w:rFonts w:ascii="Times New Roman" w:hAnsi="Times New Roman"/>
          <w:bCs/>
        </w:rPr>
        <w:t xml:space="preserve">предоставление услуг </w:t>
      </w:r>
      <w:r w:rsidR="008C7716" w:rsidRPr="008C7716">
        <w:rPr>
          <w:rStyle w:val="aff5"/>
          <w:rFonts w:ascii="Times New Roman" w:hAnsi="Times New Roman"/>
          <w:bCs/>
        </w:rPr>
        <w:t>по проведению неразрушающего контроля сварных соединений и основного металла элементов технологических трубопроводов</w:t>
      </w:r>
      <w:r w:rsidR="00542104">
        <w:rPr>
          <w:rStyle w:val="aff5"/>
          <w:rFonts w:ascii="Times New Roman" w:hAnsi="Times New Roman"/>
          <w:bCs/>
        </w:rPr>
        <w:t xml:space="preserve"> </w:t>
      </w:r>
      <w:r w:rsidR="00EB2D5F" w:rsidRPr="00EB2D5F">
        <w:rPr>
          <w:rStyle w:val="aff5"/>
          <w:rFonts w:ascii="Times New Roman" w:hAnsi="Times New Roman"/>
          <w:bCs/>
        </w:rPr>
        <w:t xml:space="preserve">деталей трубопроводов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6E3480A" w:rsidR="00C56162" w:rsidRPr="00C15806" w:rsidRDefault="008C7716">
            <w:pPr>
              <w:spacing w:after="0" w:line="240" w:lineRule="auto"/>
              <w:jc w:val="both"/>
              <w:rPr>
                <w:rFonts w:ascii="Times New Roman" w:hAnsi="Times New Roman"/>
                <w:i/>
                <w:iCs/>
                <w:sz w:val="24"/>
                <w:szCs w:val="24"/>
              </w:rPr>
            </w:pPr>
            <w:r w:rsidRPr="00C15806">
              <w:rPr>
                <w:rFonts w:ascii="Times New Roman" w:hAnsi="Times New Roman"/>
                <w:i/>
                <w:iCs/>
                <w:sz w:val="24"/>
                <w:szCs w:val="24"/>
              </w:rPr>
              <w:t xml:space="preserve">Оказание услуг по проведению неразрушающего контроля сварных соединений и основного металла элементов технологических трубопроводов </w:t>
            </w:r>
            <w:r w:rsidR="008B1FC6" w:rsidRPr="00C15806">
              <w:rPr>
                <w:rFonts w:ascii="Times New Roman" w:hAnsi="Times New Roman"/>
                <w:i/>
                <w:iCs/>
                <w:sz w:val="24"/>
                <w:szCs w:val="24"/>
              </w:rPr>
              <w:t>для</w:t>
            </w:r>
            <w:r w:rsidR="00A04975" w:rsidRPr="00C15806">
              <w:rPr>
                <w:rFonts w:ascii="Times New Roman" w:hAnsi="Times New Roman"/>
                <w:bCs/>
                <w:i/>
                <w:iCs/>
                <w:sz w:val="24"/>
                <w:szCs w:val="24"/>
              </w:rPr>
              <w:t xml:space="preserve"> нужд филиала «Тюменский НПЗ» (г. Тюмень)</w:t>
            </w:r>
            <w:r w:rsidR="00811825" w:rsidRPr="00C15806">
              <w:rPr>
                <w:rFonts w:ascii="Times New Roman" w:hAnsi="Times New Roman"/>
                <w:bCs/>
                <w:i/>
                <w:iCs/>
                <w:sz w:val="24"/>
                <w:szCs w:val="24"/>
              </w:rPr>
              <w:t xml:space="preserve"> </w:t>
            </w:r>
            <w:r w:rsidRPr="00C15806">
              <w:rPr>
                <w:rFonts w:ascii="Times New Roman" w:hAnsi="Times New Roman"/>
                <w:bCs/>
                <w:i/>
                <w:i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25A1FA8" w:rsidR="0063331D" w:rsidRPr="00542104" w:rsidRDefault="008C7716" w:rsidP="0063331D">
            <w:pPr>
              <w:pStyle w:val="afffffa"/>
              <w:rPr>
                <w:rFonts w:ascii="Times New Roman" w:hAnsi="Times New Roman"/>
                <w:b/>
                <w:sz w:val="24"/>
                <w:szCs w:val="24"/>
              </w:rPr>
            </w:pPr>
            <w:r w:rsidRPr="008C7716">
              <w:rPr>
                <w:rFonts w:ascii="Times New Roman" w:eastAsia="Times New Roman" w:hAnsi="Times New Roman"/>
                <w:b/>
                <w:sz w:val="24"/>
                <w:szCs w:val="24"/>
              </w:rPr>
              <w:t>347-ОД-2026-РИ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CBC905B" w14:textId="77777777" w:rsidR="008C7716" w:rsidRDefault="008C7716" w:rsidP="00D5174A">
            <w:pPr>
              <w:pStyle w:val="afffff6"/>
              <w:spacing w:before="0"/>
              <w:ind w:left="0" w:firstLine="0"/>
              <w:rPr>
                <w:rFonts w:ascii="Times New Roman" w:hAnsi="Times New Roman"/>
                <w:bCs/>
                <w:sz w:val="24"/>
                <w:szCs w:val="24"/>
                <w:lang w:eastAsia="en-US"/>
              </w:rPr>
            </w:pPr>
            <w:r w:rsidRPr="00D13412">
              <w:rPr>
                <w:rFonts w:ascii="Times New Roman" w:hAnsi="Times New Roman"/>
                <w:bCs/>
                <w:sz w:val="24"/>
                <w:szCs w:val="24"/>
                <w:lang w:eastAsia="en-US"/>
              </w:rPr>
              <w:t>1 200 000 (один миллион двести тысяч) руб. 00 коп., кроме того НДС 22% 264 000 (двести шестьдесят четыре тысячи) руб. 00 коп</w:t>
            </w:r>
            <w:r>
              <w:rPr>
                <w:rFonts w:ascii="Times New Roman" w:hAnsi="Times New Roman"/>
                <w:bCs/>
                <w:sz w:val="24"/>
                <w:szCs w:val="24"/>
                <w:lang w:eastAsia="en-US"/>
              </w:rPr>
              <w:t xml:space="preserve">. </w:t>
            </w:r>
          </w:p>
          <w:p w14:paraId="33F6808A" w14:textId="3C5324EE"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w:t>
            </w:r>
            <w:r>
              <w:rPr>
                <w:rFonts w:ascii="Times New Roman" w:hAnsi="Times New Roman"/>
                <w:sz w:val="24"/>
                <w:szCs w:val="24"/>
              </w:rPr>
              <w:lastRenderedPageBreak/>
              <w:t xml:space="preserve">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4B5763A6" w:rsidR="00807CBC" w:rsidRDefault="008C7716" w:rsidP="00807CBC">
            <w:pPr>
              <w:pStyle w:val="afffff6"/>
              <w:ind w:left="0" w:firstLine="0"/>
              <w:rPr>
                <w:rFonts w:ascii="Times New Roman" w:hAnsi="Times New Roman"/>
                <w:sz w:val="24"/>
              </w:rPr>
            </w:pPr>
            <w:r w:rsidRPr="008C7716">
              <w:rPr>
                <w:rFonts w:ascii="Times New Roman" w:hAnsi="Times New Roman"/>
                <w:sz w:val="22"/>
                <w:szCs w:val="24"/>
                <w:lang w:eastAsia="en-US"/>
              </w:rPr>
              <w:t>Оплата в течение 30 календарных дней с даты подписания Сторонами актов выполненных работ</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330E1C4" w:rsidR="009072BC" w:rsidRPr="008C7716" w:rsidRDefault="008C7716" w:rsidP="009072BC">
            <w:pPr>
              <w:pStyle w:val="afffff6"/>
              <w:spacing w:before="0"/>
              <w:ind w:left="0" w:firstLine="0"/>
              <w:rPr>
                <w:rFonts w:ascii="Times New Roman" w:eastAsiaTheme="minorHAnsi" w:hAnsi="Times New Roman"/>
                <w:b/>
                <w:bCs/>
                <w:sz w:val="24"/>
                <w:szCs w:val="24"/>
                <w:lang w:eastAsia="en-US"/>
              </w:rPr>
            </w:pPr>
            <w:r w:rsidRPr="008C7716">
              <w:rPr>
                <w:rFonts w:ascii="Times New Roman" w:hAnsi="Times New Roman"/>
                <w:b/>
                <w:bCs/>
                <w:sz w:val="24"/>
                <w:szCs w:val="24"/>
                <w:lang w:eastAsia="en-US"/>
              </w:rPr>
              <w:t>Оказание услуг - не более 30 (календарных) дней. Ориентировочные сроки: апрель - май 2026 г.</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w:t>
            </w:r>
            <w:r>
              <w:rPr>
                <w:rFonts w:ascii="Times New Roman" w:hAnsi="Times New Roman"/>
                <w:sz w:val="24"/>
                <w:szCs w:val="28"/>
              </w:rPr>
              <w:lastRenderedPageBreak/>
              <w:t xml:space="preserve">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9A45B62"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«2</w:t>
            </w:r>
            <w:r w:rsidR="008C7716">
              <w:rPr>
                <w:rFonts w:ascii="Times New Roman" w:hAnsi="Times New Roman"/>
                <w:bCs/>
                <w:spacing w:val="-6"/>
                <w:sz w:val="24"/>
              </w:rPr>
              <w:t>5</w:t>
            </w:r>
            <w:r>
              <w:rPr>
                <w:rFonts w:ascii="Times New Roman" w:hAnsi="Times New Roman"/>
                <w:bCs/>
                <w:spacing w:val="-6"/>
                <w:sz w:val="24"/>
              </w:rPr>
              <w:t>» февраля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F3AD9">
              <w:rPr>
                <w:rFonts w:ascii="Times New Roman" w:hAnsi="Times New Roman"/>
                <w:bCs/>
                <w:spacing w:val="-6"/>
                <w:sz w:val="24"/>
              </w:rPr>
              <w:t>10</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10ADBFB"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2</w:t>
            </w:r>
            <w:r w:rsidR="008C7716">
              <w:rPr>
                <w:rFonts w:ascii="Times New Roman" w:hAnsi="Times New Roman"/>
                <w:bCs/>
                <w:spacing w:val="-6"/>
                <w:sz w:val="24"/>
              </w:rPr>
              <w:t>5</w:t>
            </w:r>
            <w:r w:rsidRPr="000C3782">
              <w:rPr>
                <w:rFonts w:ascii="Times New Roman" w:hAnsi="Times New Roman"/>
                <w:bCs/>
                <w:spacing w:val="-6"/>
                <w:sz w:val="24"/>
              </w:rPr>
              <w:t xml:space="preserve">» </w:t>
            </w:r>
            <w:r>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5F3AD9">
              <w:rPr>
                <w:rFonts w:ascii="Times New Roman" w:hAnsi="Times New Roman"/>
                <w:bCs/>
                <w:spacing w:val="-6"/>
                <w:sz w:val="24"/>
              </w:rPr>
              <w:t>06</w:t>
            </w:r>
            <w:r>
              <w:rPr>
                <w:rFonts w:ascii="Times New Roman" w:hAnsi="Times New Roman"/>
                <w:bCs/>
                <w:spacing w:val="-6"/>
                <w:sz w:val="24"/>
              </w:rPr>
              <w:t xml:space="preserve">» </w:t>
            </w:r>
            <w:r w:rsidR="008C7716">
              <w:rPr>
                <w:rFonts w:ascii="Times New Roman" w:hAnsi="Times New Roman"/>
                <w:bCs/>
                <w:spacing w:val="-6"/>
                <w:sz w:val="24"/>
              </w:rPr>
              <w:t>март</w:t>
            </w:r>
            <w:r w:rsidR="005F3AD9">
              <w:rPr>
                <w:rFonts w:ascii="Times New Roman" w:hAnsi="Times New Roman"/>
                <w:bCs/>
                <w:spacing w:val="-6"/>
                <w:sz w:val="24"/>
              </w:rPr>
              <w:t>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510CF33"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5F3AD9">
              <w:rPr>
                <w:rFonts w:ascii="Times New Roman" w:hAnsi="Times New Roman"/>
                <w:bCs/>
                <w:spacing w:val="-6"/>
                <w:sz w:val="24"/>
              </w:rPr>
              <w:t>03</w:t>
            </w:r>
            <w:r>
              <w:rPr>
                <w:rFonts w:ascii="Times New Roman" w:hAnsi="Times New Roman"/>
                <w:bCs/>
                <w:spacing w:val="-6"/>
                <w:sz w:val="24"/>
              </w:rPr>
              <w:t xml:space="preserve">» </w:t>
            </w:r>
            <w:r w:rsidR="005F3AD9">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4F0616A" w:rsidR="00C56162" w:rsidRPr="00811825" w:rsidRDefault="008C7716" w:rsidP="005B2BAD">
            <w:pPr>
              <w:spacing w:after="0" w:line="240" w:lineRule="auto"/>
              <w:rPr>
                <w:rFonts w:ascii="Times New Roman" w:hAnsi="Times New Roman"/>
                <w:sz w:val="24"/>
                <w:szCs w:val="24"/>
              </w:rPr>
            </w:pPr>
            <w:r w:rsidRPr="00562602">
              <w:rPr>
                <w:rFonts w:ascii="Times New Roman" w:hAnsi="Times New Roman"/>
                <w:sz w:val="24"/>
                <w:szCs w:val="24"/>
              </w:rPr>
              <w:t>Требовани</w:t>
            </w:r>
            <w:r>
              <w:rPr>
                <w:rFonts w:ascii="Times New Roman" w:hAnsi="Times New Roman"/>
                <w:sz w:val="24"/>
                <w:szCs w:val="24"/>
              </w:rPr>
              <w:t>я</w:t>
            </w:r>
            <w:r w:rsidRPr="00562602">
              <w:rPr>
                <w:rFonts w:ascii="Times New Roman" w:hAnsi="Times New Roman"/>
                <w:sz w:val="24"/>
                <w:szCs w:val="24"/>
              </w:rPr>
              <w:t xml:space="preserve"> установлен</w:t>
            </w:r>
            <w:r>
              <w:rPr>
                <w:rFonts w:ascii="Times New Roman" w:hAnsi="Times New Roman"/>
                <w:sz w:val="24"/>
                <w:szCs w:val="24"/>
              </w:rPr>
              <w:t>ы в техническом задании</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C7716" w:rsidRPr="00562602" w14:paraId="2C52F8C1" w14:textId="77777777" w:rsidTr="00BC5D8F">
        <w:trPr>
          <w:trHeight w:val="644"/>
        </w:trPr>
        <w:tc>
          <w:tcPr>
            <w:tcW w:w="680" w:type="dxa"/>
            <w:vAlign w:val="center"/>
          </w:tcPr>
          <w:p w14:paraId="2D1155B2"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D115260" w14:textId="77777777" w:rsidR="008C7716" w:rsidRPr="00562602" w:rsidRDefault="008C7716" w:rsidP="00BC5D8F">
            <w:pPr>
              <w:spacing w:after="0" w:line="240" w:lineRule="auto"/>
              <w:jc w:val="center"/>
              <w:rPr>
                <w:rFonts w:ascii="Times New Roman" w:hAnsi="Times New Roman"/>
                <w:b/>
                <w:sz w:val="24"/>
                <w:szCs w:val="24"/>
              </w:rPr>
            </w:pPr>
          </w:p>
          <w:p w14:paraId="6C91F601"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69768FE" w14:textId="77777777" w:rsidR="008C7716" w:rsidRPr="00562602" w:rsidRDefault="008C7716" w:rsidP="00BC5D8F">
            <w:pPr>
              <w:spacing w:after="0" w:line="240" w:lineRule="auto"/>
              <w:jc w:val="center"/>
              <w:rPr>
                <w:rFonts w:ascii="Times New Roman" w:hAnsi="Times New Roman"/>
                <w:b/>
                <w:sz w:val="24"/>
                <w:szCs w:val="24"/>
              </w:rPr>
            </w:pPr>
          </w:p>
          <w:p w14:paraId="69A3B003"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7A457D4"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6CA39B5"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714987E" w14:textId="77777777" w:rsidR="008C7716" w:rsidRPr="00562602" w:rsidRDefault="008C7716" w:rsidP="00BC5D8F">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0C2AD50C"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23BD478" w14:textId="77777777" w:rsidR="008C7716" w:rsidRPr="00562602" w:rsidRDefault="008C7716"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8C7716" w:rsidRPr="00562602" w14:paraId="1BED9E72" w14:textId="77777777" w:rsidTr="00BC5D8F">
        <w:trPr>
          <w:trHeight w:val="430"/>
        </w:trPr>
        <w:tc>
          <w:tcPr>
            <w:tcW w:w="680" w:type="dxa"/>
            <w:vAlign w:val="center"/>
          </w:tcPr>
          <w:p w14:paraId="061DD2F1" w14:textId="77777777" w:rsidR="008C7716" w:rsidRPr="00562602" w:rsidRDefault="008C7716" w:rsidP="008C7716">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41321E53" w14:textId="77777777" w:rsidR="008C7716" w:rsidRPr="00562602" w:rsidRDefault="008C7716" w:rsidP="00BC5D8F">
            <w:pPr>
              <w:jc w:val="center"/>
              <w:rPr>
                <w:rFonts w:ascii="Times New Roman" w:hAnsi="Times New Roman"/>
                <w:sz w:val="24"/>
                <w:szCs w:val="24"/>
              </w:rPr>
            </w:pPr>
            <w:r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p>
        </w:tc>
        <w:tc>
          <w:tcPr>
            <w:tcW w:w="1418" w:type="dxa"/>
            <w:vAlign w:val="center"/>
          </w:tcPr>
          <w:p w14:paraId="3AC22786" w14:textId="77777777" w:rsidR="008C7716" w:rsidRPr="00562602" w:rsidRDefault="008C7716" w:rsidP="00BC5D8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573238F" w14:textId="77777777" w:rsidR="008C7716" w:rsidRPr="00562602" w:rsidRDefault="008C7716" w:rsidP="00BC5D8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D2803A8" w14:textId="77777777" w:rsidR="008C7716" w:rsidRPr="00562602" w:rsidRDefault="008C7716" w:rsidP="00BC5D8F">
            <w:pPr>
              <w:jc w:val="center"/>
              <w:rPr>
                <w:rFonts w:ascii="Times New Roman" w:hAnsi="Times New Roman"/>
                <w:sz w:val="24"/>
                <w:szCs w:val="24"/>
              </w:rPr>
            </w:pPr>
            <w:r w:rsidRPr="006E0EEC">
              <w:rPr>
                <w:rFonts w:ascii="Times New Roman" w:hAnsi="Times New Roman"/>
                <w:sz w:val="24"/>
                <w:szCs w:val="24"/>
              </w:rPr>
              <w:t>1 200 000</w:t>
            </w:r>
            <w:r w:rsidRPr="00C225A3">
              <w:rPr>
                <w:rFonts w:ascii="Times New Roman" w:hAnsi="Times New Roman"/>
                <w:sz w:val="24"/>
                <w:szCs w:val="24"/>
              </w:rPr>
              <w:t>, 00</w:t>
            </w:r>
          </w:p>
        </w:tc>
        <w:tc>
          <w:tcPr>
            <w:tcW w:w="2551" w:type="dxa"/>
            <w:vAlign w:val="center"/>
          </w:tcPr>
          <w:p w14:paraId="332134A6" w14:textId="77777777" w:rsidR="008C7716" w:rsidRPr="00562602" w:rsidRDefault="008C7716" w:rsidP="00BC5D8F">
            <w:pPr>
              <w:jc w:val="center"/>
              <w:rPr>
                <w:rFonts w:ascii="Times New Roman" w:hAnsi="Times New Roman"/>
                <w:sz w:val="24"/>
                <w:szCs w:val="24"/>
              </w:rPr>
            </w:pPr>
            <w:r w:rsidRPr="006E0EEC">
              <w:rPr>
                <w:rFonts w:ascii="Times New Roman" w:hAnsi="Times New Roman"/>
                <w:sz w:val="24"/>
                <w:szCs w:val="24"/>
              </w:rPr>
              <w:t>1 200 000</w:t>
            </w:r>
            <w:r w:rsidRPr="00C225A3">
              <w:rPr>
                <w:rFonts w:ascii="Times New Roman" w:hAnsi="Times New Roman"/>
                <w:sz w:val="24"/>
                <w:szCs w:val="24"/>
              </w:rPr>
              <w:t>, 00</w:t>
            </w:r>
          </w:p>
        </w:tc>
      </w:tr>
      <w:tr w:rsidR="008C7716" w:rsidRPr="00562602" w14:paraId="7196AB61" w14:textId="77777777" w:rsidTr="00BC5D8F">
        <w:trPr>
          <w:trHeight w:val="2372"/>
        </w:trPr>
        <w:tc>
          <w:tcPr>
            <w:tcW w:w="7088" w:type="dxa"/>
            <w:gridSpan w:val="5"/>
            <w:vAlign w:val="center"/>
          </w:tcPr>
          <w:p w14:paraId="05E4429A" w14:textId="77777777" w:rsidR="008C7716" w:rsidRPr="00562602" w:rsidRDefault="008C7716" w:rsidP="00BC5D8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0DBB07D" w14:textId="77777777" w:rsidR="008C7716" w:rsidRDefault="008C7716" w:rsidP="00BC5D8F">
            <w:pPr>
              <w:jc w:val="center"/>
              <w:rPr>
                <w:rFonts w:ascii="Times New Roman" w:hAnsi="Times New Roman"/>
                <w:sz w:val="24"/>
                <w:szCs w:val="24"/>
              </w:rPr>
            </w:pPr>
            <w:r>
              <w:rPr>
                <w:rFonts w:ascii="Times New Roman" w:hAnsi="Times New Roman"/>
                <w:sz w:val="24"/>
                <w:szCs w:val="24"/>
              </w:rPr>
              <w:t>1</w:t>
            </w:r>
            <w:r w:rsidRPr="00D13412">
              <w:rPr>
                <w:rFonts w:ascii="Times New Roman" w:hAnsi="Times New Roman"/>
                <w:sz w:val="24"/>
                <w:szCs w:val="24"/>
              </w:rPr>
              <w:t> 200 000 (один миллион двести тысяч) руб. 00 коп., кроме того НДС 22% 264 000 (двести шестьдесят четыре тысячи) руб. 00 коп</w:t>
            </w:r>
            <w:r>
              <w:rPr>
                <w:rFonts w:ascii="Times New Roman" w:hAnsi="Times New Roman"/>
                <w:sz w:val="24"/>
                <w:szCs w:val="24"/>
              </w:rPr>
              <w:t>.</w:t>
            </w:r>
          </w:p>
          <w:p w14:paraId="270E7B23" w14:textId="6EF7CC81" w:rsidR="008C7716" w:rsidRPr="00D960E7" w:rsidRDefault="008C7716" w:rsidP="00BC5D8F">
            <w:pPr>
              <w:jc w:val="center"/>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7FC75982" w14:textId="77777777" w:rsidR="0086414D" w:rsidRDefault="0086414D">
      <w:pPr>
        <w:spacing w:after="0" w:line="240" w:lineRule="auto"/>
        <w:jc w:val="both"/>
        <w:rPr>
          <w:rFonts w:ascii="Times New Roman" w:hAnsi="Times New Roman"/>
          <w:sz w:val="24"/>
          <w:szCs w:val="24"/>
          <w:lang w:eastAsia="ru-RU"/>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2551"/>
        <w:gridCol w:w="2127"/>
        <w:gridCol w:w="991"/>
      </w:tblGrid>
      <w:tr w:rsidR="00E96523" w:rsidRPr="00562602" w14:paraId="15AE4ABD" w14:textId="77777777" w:rsidTr="00E96523">
        <w:trPr>
          <w:trHeight w:val="640"/>
        </w:trPr>
        <w:tc>
          <w:tcPr>
            <w:tcW w:w="709" w:type="dxa"/>
            <w:vAlign w:val="center"/>
          </w:tcPr>
          <w:p w14:paraId="0B73E92C" w14:textId="77777777" w:rsidR="00E96523" w:rsidRPr="00562602" w:rsidRDefault="00E96523"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86" w:type="dxa"/>
            <w:vAlign w:val="center"/>
          </w:tcPr>
          <w:p w14:paraId="78C4EF55" w14:textId="2A67CE89" w:rsidR="00E96523" w:rsidRPr="00562602" w:rsidRDefault="00E96523" w:rsidP="00BC5D8F">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6D1AF537" w14:textId="2D0B918F" w:rsidR="00E96523" w:rsidRPr="00562602" w:rsidRDefault="00E96523" w:rsidP="00BC5D8F">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2127" w:type="dxa"/>
          </w:tcPr>
          <w:p w14:paraId="361E927B" w14:textId="3B775C41" w:rsidR="00E96523" w:rsidRPr="00562602" w:rsidRDefault="00E96523"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1" w:type="dxa"/>
            <w:vAlign w:val="center"/>
          </w:tcPr>
          <w:p w14:paraId="4DE6433D" w14:textId="77777777" w:rsidR="00E96523" w:rsidRPr="00562602" w:rsidRDefault="00E96523" w:rsidP="00BC5D8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E96523" w:rsidRPr="00562602" w14:paraId="7D75B7B1" w14:textId="77777777" w:rsidTr="00E96523">
        <w:trPr>
          <w:trHeight w:val="441"/>
        </w:trPr>
        <w:tc>
          <w:tcPr>
            <w:tcW w:w="709" w:type="dxa"/>
            <w:vAlign w:val="center"/>
          </w:tcPr>
          <w:p w14:paraId="5A75E463" w14:textId="77777777" w:rsidR="00E96523" w:rsidRPr="00562602" w:rsidRDefault="00E96523" w:rsidP="0086414D">
            <w:pPr>
              <w:numPr>
                <w:ilvl w:val="0"/>
                <w:numId w:val="18"/>
              </w:numPr>
              <w:suppressAutoHyphens w:val="0"/>
              <w:spacing w:after="0" w:line="240" w:lineRule="auto"/>
              <w:ind w:left="0" w:firstLine="0"/>
              <w:rPr>
                <w:rFonts w:ascii="Times New Roman" w:hAnsi="Times New Roman"/>
                <w:sz w:val="24"/>
                <w:szCs w:val="24"/>
              </w:rPr>
            </w:pPr>
          </w:p>
        </w:tc>
        <w:tc>
          <w:tcPr>
            <w:tcW w:w="3686" w:type="dxa"/>
          </w:tcPr>
          <w:p w14:paraId="77C79EDA" w14:textId="77777777" w:rsidR="00E96523" w:rsidRPr="00562602" w:rsidRDefault="00E96523" w:rsidP="00BC5D8F">
            <w:pPr>
              <w:jc w:val="center"/>
              <w:rPr>
                <w:rFonts w:ascii="Times New Roman" w:hAnsi="Times New Roman"/>
                <w:sz w:val="24"/>
                <w:szCs w:val="24"/>
              </w:rPr>
            </w:pPr>
            <w:r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p>
        </w:tc>
        <w:tc>
          <w:tcPr>
            <w:tcW w:w="2551" w:type="dxa"/>
          </w:tcPr>
          <w:p w14:paraId="70E04FB9" w14:textId="77777777" w:rsidR="00E96523" w:rsidRDefault="00E96523" w:rsidP="00BC5D8F">
            <w:pPr>
              <w:jc w:val="center"/>
              <w:rPr>
                <w:rFonts w:ascii="Times New Roman" w:hAnsi="Times New Roman"/>
                <w:sz w:val="24"/>
                <w:szCs w:val="24"/>
              </w:rPr>
            </w:pPr>
          </w:p>
        </w:tc>
        <w:tc>
          <w:tcPr>
            <w:tcW w:w="2127" w:type="dxa"/>
            <w:vAlign w:val="center"/>
          </w:tcPr>
          <w:p w14:paraId="4025F8D2" w14:textId="3E3E2363" w:rsidR="00E96523" w:rsidRPr="00562602" w:rsidRDefault="00E96523" w:rsidP="00BC5D8F">
            <w:pPr>
              <w:jc w:val="center"/>
              <w:rPr>
                <w:rFonts w:ascii="Times New Roman" w:hAnsi="Times New Roman"/>
                <w:sz w:val="24"/>
                <w:szCs w:val="24"/>
              </w:rPr>
            </w:pPr>
            <w:r>
              <w:rPr>
                <w:rFonts w:ascii="Times New Roman" w:hAnsi="Times New Roman"/>
                <w:sz w:val="24"/>
                <w:szCs w:val="24"/>
              </w:rPr>
              <w:t>услуга</w:t>
            </w:r>
          </w:p>
        </w:tc>
        <w:tc>
          <w:tcPr>
            <w:tcW w:w="991" w:type="dxa"/>
            <w:vAlign w:val="center"/>
          </w:tcPr>
          <w:p w14:paraId="0BC77239" w14:textId="77777777" w:rsidR="00E96523" w:rsidRPr="00562602" w:rsidRDefault="00E96523" w:rsidP="00BC5D8F">
            <w:pPr>
              <w:jc w:val="center"/>
              <w:rPr>
                <w:rFonts w:ascii="Times New Roman" w:hAnsi="Times New Roman"/>
                <w:sz w:val="24"/>
                <w:szCs w:val="24"/>
              </w:rPr>
            </w:pPr>
            <w:r>
              <w:rPr>
                <w:rFonts w:ascii="Times New Roman" w:hAnsi="Times New Roman"/>
                <w:sz w:val="24"/>
                <w:szCs w:val="24"/>
              </w:rPr>
              <w:t>1</w:t>
            </w:r>
          </w:p>
        </w:tc>
      </w:tr>
    </w:tbl>
    <w:p w14:paraId="2C4FCB08" w14:textId="0E393A1D" w:rsidR="00C56162" w:rsidRDefault="00C56162">
      <w:pPr>
        <w:spacing w:after="0" w:line="240" w:lineRule="auto"/>
        <w:jc w:val="both"/>
        <w:rPr>
          <w:rFonts w:ascii="Times New Roman" w:hAnsi="Times New Roman"/>
          <w:sz w:val="24"/>
          <w:szCs w:val="24"/>
          <w:lang w:eastAsia="ru-RU"/>
        </w:rPr>
      </w:pPr>
    </w:p>
    <w:p w14:paraId="2917A724" w14:textId="77777777" w:rsidR="0086414D" w:rsidRDefault="0086414D">
      <w:pPr>
        <w:spacing w:after="0" w:line="240" w:lineRule="auto"/>
        <w:jc w:val="both"/>
        <w:rPr>
          <w:rFonts w:ascii="Times New Roman" w:hAnsi="Times New Roman"/>
          <w:sz w:val="24"/>
          <w:szCs w:val="24"/>
          <w:lang w:eastAsia="ru-RU"/>
        </w:rPr>
      </w:pPr>
    </w:p>
    <w:p w14:paraId="595CFCB5" w14:textId="0F07FA5D" w:rsidR="000C3782" w:rsidRPr="009072BC" w:rsidRDefault="00A04975" w:rsidP="00AA461D">
      <w:pPr>
        <w:spacing w:after="0" w:line="240" w:lineRule="auto"/>
        <w:ind w:firstLine="709"/>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9072BC" w14:paraId="6D1994CF" w14:textId="77777777" w:rsidTr="004C4F40">
        <w:trPr>
          <w:trHeight w:val="640"/>
        </w:trPr>
        <w:tc>
          <w:tcPr>
            <w:tcW w:w="586" w:type="dxa"/>
            <w:vAlign w:val="center"/>
          </w:tcPr>
          <w:p w14:paraId="0763F5BC"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п/п</w:t>
            </w:r>
          </w:p>
        </w:tc>
        <w:tc>
          <w:tcPr>
            <w:tcW w:w="1907" w:type="dxa"/>
            <w:vAlign w:val="center"/>
          </w:tcPr>
          <w:p w14:paraId="20D6D83C"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Наименование Товара</w:t>
            </w:r>
          </w:p>
        </w:tc>
        <w:tc>
          <w:tcPr>
            <w:tcW w:w="1179" w:type="dxa"/>
            <w:vAlign w:val="center"/>
          </w:tcPr>
          <w:p w14:paraId="6D322C58"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Единица измерения</w:t>
            </w:r>
          </w:p>
        </w:tc>
        <w:tc>
          <w:tcPr>
            <w:tcW w:w="818" w:type="dxa"/>
            <w:vAlign w:val="center"/>
          </w:tcPr>
          <w:p w14:paraId="38DC0ECD"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Кол-во</w:t>
            </w:r>
          </w:p>
        </w:tc>
        <w:tc>
          <w:tcPr>
            <w:tcW w:w="1368" w:type="dxa"/>
            <w:vAlign w:val="center"/>
          </w:tcPr>
          <w:p w14:paraId="6D30986D"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Цена </w:t>
            </w:r>
          </w:p>
          <w:p w14:paraId="7C547226"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без НДС, руб.</w:t>
            </w:r>
          </w:p>
        </w:tc>
        <w:tc>
          <w:tcPr>
            <w:tcW w:w="1365" w:type="dxa"/>
            <w:vAlign w:val="center"/>
          </w:tcPr>
          <w:p w14:paraId="4EAC1304"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Сумма </w:t>
            </w:r>
          </w:p>
          <w:p w14:paraId="3A6259FE"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без НДС, руб.</w:t>
            </w:r>
          </w:p>
        </w:tc>
        <w:tc>
          <w:tcPr>
            <w:tcW w:w="1500" w:type="dxa"/>
            <w:vAlign w:val="center"/>
          </w:tcPr>
          <w:p w14:paraId="6A23416F"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Сумма</w:t>
            </w:r>
          </w:p>
          <w:p w14:paraId="65922932"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НДС 22%, руб.</w:t>
            </w:r>
          </w:p>
        </w:tc>
        <w:tc>
          <w:tcPr>
            <w:tcW w:w="1342" w:type="dxa"/>
            <w:vAlign w:val="center"/>
          </w:tcPr>
          <w:p w14:paraId="33435641"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Сумма </w:t>
            </w:r>
          </w:p>
          <w:p w14:paraId="3950D574"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с НДС 22%, руб.</w:t>
            </w:r>
          </w:p>
        </w:tc>
      </w:tr>
      <w:tr w:rsidR="00E96523" w:rsidRPr="009072BC" w14:paraId="0D57A057" w14:textId="77777777" w:rsidTr="00AD69B0">
        <w:trPr>
          <w:trHeight w:val="211"/>
        </w:trPr>
        <w:tc>
          <w:tcPr>
            <w:tcW w:w="586" w:type="dxa"/>
          </w:tcPr>
          <w:p w14:paraId="096EC8F5" w14:textId="77777777" w:rsidR="00E96523" w:rsidRPr="009072BC" w:rsidRDefault="00E96523" w:rsidP="00E96523">
            <w:pPr>
              <w:pStyle w:val="afff4"/>
              <w:numPr>
                <w:ilvl w:val="0"/>
                <w:numId w:val="33"/>
              </w:numPr>
              <w:suppressAutoHyphens w:val="0"/>
              <w:spacing w:after="0" w:line="240" w:lineRule="auto"/>
              <w:jc w:val="center"/>
              <w:rPr>
                <w:rFonts w:ascii="Times New Roman" w:hAnsi="Times New Roman"/>
                <w:b/>
                <w:sz w:val="18"/>
                <w:szCs w:val="18"/>
              </w:rPr>
            </w:pPr>
            <w:r w:rsidRPr="009072BC">
              <w:rPr>
                <w:rFonts w:ascii="Times New Roman" w:hAnsi="Times New Roman"/>
                <w:b/>
                <w:sz w:val="18"/>
                <w:szCs w:val="18"/>
              </w:rPr>
              <w:t>1.</w:t>
            </w:r>
          </w:p>
        </w:tc>
        <w:tc>
          <w:tcPr>
            <w:tcW w:w="1907" w:type="dxa"/>
          </w:tcPr>
          <w:p w14:paraId="7A2006F0" w14:textId="1388821F" w:rsidR="00E96523" w:rsidRPr="009072BC" w:rsidRDefault="00E96523" w:rsidP="00E96523">
            <w:pPr>
              <w:spacing w:after="0" w:line="240" w:lineRule="auto"/>
              <w:rPr>
                <w:rFonts w:ascii="Times New Roman" w:eastAsia="Times New Roman" w:hAnsi="Times New Roman"/>
                <w:sz w:val="18"/>
                <w:szCs w:val="18"/>
                <w:lang w:eastAsia="ru-RU"/>
              </w:rPr>
            </w:pPr>
            <w:r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p>
        </w:tc>
        <w:tc>
          <w:tcPr>
            <w:tcW w:w="1179" w:type="dxa"/>
            <w:vAlign w:val="center"/>
          </w:tcPr>
          <w:p w14:paraId="39B71E46" w14:textId="18B75355" w:rsidR="00E96523" w:rsidRPr="009072BC" w:rsidRDefault="00E96523" w:rsidP="00E96523">
            <w:pPr>
              <w:spacing w:after="0" w:line="240" w:lineRule="auto"/>
              <w:jc w:val="center"/>
              <w:rPr>
                <w:rFonts w:ascii="Times New Roman" w:eastAsia="Times New Roman" w:hAnsi="Times New Roman"/>
                <w:sz w:val="18"/>
                <w:szCs w:val="18"/>
                <w:lang w:eastAsia="ru-RU"/>
              </w:rPr>
            </w:pPr>
            <w:r>
              <w:rPr>
                <w:rFonts w:ascii="Times New Roman" w:hAnsi="Times New Roman"/>
                <w:sz w:val="24"/>
                <w:szCs w:val="24"/>
              </w:rPr>
              <w:t>услуга</w:t>
            </w:r>
          </w:p>
        </w:tc>
        <w:tc>
          <w:tcPr>
            <w:tcW w:w="818" w:type="dxa"/>
            <w:vAlign w:val="center"/>
          </w:tcPr>
          <w:p w14:paraId="41112B49" w14:textId="687FA099" w:rsidR="00E96523" w:rsidRPr="009072BC" w:rsidRDefault="00E96523" w:rsidP="00E96523">
            <w:pPr>
              <w:spacing w:after="0" w:line="240" w:lineRule="auto"/>
              <w:jc w:val="center"/>
              <w:rPr>
                <w:rFonts w:ascii="Times New Roman" w:eastAsia="Times New Roman" w:hAnsi="Times New Roman"/>
                <w:sz w:val="18"/>
                <w:szCs w:val="18"/>
                <w:lang w:eastAsia="ru-RU"/>
              </w:rPr>
            </w:pPr>
            <w:r>
              <w:rPr>
                <w:rFonts w:ascii="Times New Roman" w:hAnsi="Times New Roman"/>
                <w:sz w:val="24"/>
                <w:szCs w:val="24"/>
              </w:rPr>
              <w:t>1</w:t>
            </w:r>
          </w:p>
        </w:tc>
        <w:tc>
          <w:tcPr>
            <w:tcW w:w="1368" w:type="dxa"/>
            <w:vAlign w:val="center"/>
          </w:tcPr>
          <w:p w14:paraId="4AB670C7"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c>
          <w:tcPr>
            <w:tcW w:w="1365" w:type="dxa"/>
            <w:vAlign w:val="center"/>
          </w:tcPr>
          <w:p w14:paraId="5411534A"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c>
          <w:tcPr>
            <w:tcW w:w="1500" w:type="dxa"/>
            <w:vAlign w:val="center"/>
          </w:tcPr>
          <w:p w14:paraId="37B52549"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c>
          <w:tcPr>
            <w:tcW w:w="1342" w:type="dxa"/>
            <w:vAlign w:val="center"/>
          </w:tcPr>
          <w:p w14:paraId="3B642E79" w14:textId="77777777" w:rsidR="00E96523" w:rsidRPr="009072BC" w:rsidRDefault="00E96523" w:rsidP="00E96523">
            <w:pPr>
              <w:spacing w:after="0" w:line="240" w:lineRule="auto"/>
              <w:jc w:val="center"/>
              <w:rPr>
                <w:rFonts w:ascii="Times New Roman" w:eastAsia="Times New Roman" w:hAnsi="Times New Roman"/>
                <w:sz w:val="18"/>
                <w:szCs w:val="18"/>
                <w:lang w:eastAsia="ru-RU"/>
              </w:rPr>
            </w:pPr>
          </w:p>
        </w:tc>
      </w:tr>
      <w:tr w:rsidR="00F64D3C" w:rsidRPr="009072BC" w14:paraId="173B1A1B" w14:textId="77777777" w:rsidTr="004C4F40">
        <w:trPr>
          <w:trHeight w:val="211"/>
        </w:trPr>
        <w:tc>
          <w:tcPr>
            <w:tcW w:w="5858" w:type="dxa"/>
            <w:gridSpan w:val="5"/>
          </w:tcPr>
          <w:p w14:paraId="78FD56B1" w14:textId="77777777" w:rsidR="00F64D3C" w:rsidRPr="009072BC" w:rsidRDefault="00F64D3C" w:rsidP="004C4F40">
            <w:pPr>
              <w:spacing w:after="0" w:line="240" w:lineRule="auto"/>
              <w:jc w:val="right"/>
              <w:rPr>
                <w:rFonts w:ascii="Times New Roman" w:eastAsia="Times New Roman" w:hAnsi="Times New Roman"/>
                <w:sz w:val="18"/>
                <w:szCs w:val="18"/>
                <w:lang w:eastAsia="ru-RU"/>
              </w:rPr>
            </w:pPr>
            <w:r w:rsidRPr="009072BC">
              <w:rPr>
                <w:rFonts w:ascii="Times New Roman" w:eastAsia="Times New Roman" w:hAnsi="Times New Roman"/>
                <w:b/>
                <w:sz w:val="18"/>
                <w:szCs w:val="18"/>
                <w:lang w:eastAsia="ru-RU"/>
              </w:rPr>
              <w:t>ИТОГО:</w:t>
            </w:r>
          </w:p>
        </w:tc>
        <w:tc>
          <w:tcPr>
            <w:tcW w:w="1365" w:type="dxa"/>
          </w:tcPr>
          <w:p w14:paraId="29F3BE96"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c>
          <w:tcPr>
            <w:tcW w:w="1500" w:type="dxa"/>
          </w:tcPr>
          <w:p w14:paraId="06E344C1"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c>
          <w:tcPr>
            <w:tcW w:w="1342" w:type="dxa"/>
          </w:tcPr>
          <w:p w14:paraId="57D165CC"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59A92C0"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E96523" w:rsidRPr="0058732D">
        <w:rPr>
          <w:rFonts w:ascii="Times New Roman" w:hAnsi="Times New Roman"/>
          <w:sz w:val="24"/>
          <w:szCs w:val="24"/>
        </w:rPr>
        <w:t>Оказание услуг по проведению неразрушающего контроля сварных соединений и основного металла элементов технологических трубопроводов</w:t>
      </w:r>
      <w:r w:rsidR="00E96523" w:rsidRPr="00761008">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7CC5A35"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9072BC" w:rsidRPr="001D7797">
        <w:rPr>
          <w:rFonts w:ascii="Times New Roman" w:hAnsi="Times New Roman"/>
          <w:b/>
          <w:sz w:val="24"/>
          <w:szCs w:val="24"/>
        </w:rPr>
        <w:t xml:space="preserve">: </w:t>
      </w:r>
      <w:r w:rsidR="00E96523" w:rsidRPr="00E96523">
        <w:rPr>
          <w:rFonts w:ascii="Times New Roman" w:hAnsi="Times New Roman"/>
          <w:b/>
          <w:bCs/>
          <w:sz w:val="24"/>
          <w:szCs w:val="24"/>
          <w:lang w:eastAsia="en-US"/>
        </w:rPr>
        <w:t>Оказание услуг - не более 30 (календарных) дней. Ориентировочные сроки: апрель - май 2026 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5F3AD9"/>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A4AB6"/>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61</Pages>
  <Words>20490</Words>
  <Characters>116794</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106</cp:revision>
  <dcterms:created xsi:type="dcterms:W3CDTF">2025-08-25T13:01:00Z</dcterms:created>
  <dcterms:modified xsi:type="dcterms:W3CDTF">2026-03-04T06:27:00Z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