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4C" w:rsidRDefault="00F1154C" w:rsidP="00F1154C">
      <w:pPr>
        <w:jc w:val="center"/>
      </w:pPr>
    </w:p>
    <w:p w:rsidR="00F1154C" w:rsidRPr="006C208B" w:rsidRDefault="00F1154C" w:rsidP="00F1154C">
      <w:pPr>
        <w:jc w:val="center"/>
        <w:rPr>
          <w:b/>
        </w:rPr>
      </w:pPr>
      <w:r w:rsidRPr="006C208B">
        <w:rPr>
          <w:b/>
        </w:rPr>
        <w:t xml:space="preserve">ДОГОВОР № </w:t>
      </w:r>
    </w:p>
    <w:p w:rsidR="00F1154C" w:rsidRPr="006C208B" w:rsidRDefault="00F1154C" w:rsidP="00F1154C">
      <w:pPr>
        <w:jc w:val="center"/>
        <w:rPr>
          <w:b/>
        </w:rPr>
      </w:pPr>
      <w:r w:rsidRPr="006C208B">
        <w:rPr>
          <w:b/>
        </w:rPr>
        <w:t xml:space="preserve">на оказание Услуг по проведению экспертизы промышленной безопасности </w:t>
      </w:r>
    </w:p>
    <w:p w:rsidR="00F1154C" w:rsidRPr="006C208B" w:rsidRDefault="00F1154C" w:rsidP="00F1154C">
      <w:pPr>
        <w:jc w:val="center"/>
        <w:rPr>
          <w:b/>
        </w:rPr>
      </w:pPr>
      <w:r w:rsidRPr="006C208B">
        <w:rPr>
          <w:b/>
        </w:rPr>
        <w:t>технических устройств</w:t>
      </w:r>
      <w:r>
        <w:rPr>
          <w:b/>
        </w:rPr>
        <w:t xml:space="preserve"> и сооружений</w:t>
      </w:r>
      <w:r w:rsidRPr="006C208B">
        <w:rPr>
          <w:b/>
        </w:rPr>
        <w:t xml:space="preserve"> опасных производственных объектов</w:t>
      </w:r>
    </w:p>
    <w:p w:rsidR="00F1154C" w:rsidRPr="006C208B" w:rsidRDefault="00F1154C" w:rsidP="00F1154C">
      <w:pPr>
        <w:jc w:val="center"/>
      </w:pPr>
    </w:p>
    <w:p w:rsidR="00F1154C" w:rsidRPr="006C208B" w:rsidRDefault="00F1154C" w:rsidP="00F1154C">
      <w:pPr>
        <w:tabs>
          <w:tab w:val="left" w:pos="284"/>
        </w:tabs>
        <w:jc w:val="center"/>
      </w:pPr>
      <w:r>
        <w:t xml:space="preserve">г. </w:t>
      </w:r>
      <w:r w:rsidRPr="006C208B">
        <w:t xml:space="preserve">                                                                                                                   </w:t>
      </w:r>
      <w:r>
        <w:t xml:space="preserve">          </w:t>
      </w:r>
      <w:r w:rsidRPr="006C208B">
        <w:t>«_</w:t>
      </w:r>
      <w:r>
        <w:rPr>
          <w:u w:val="single"/>
        </w:rPr>
        <w:t xml:space="preserve">  </w:t>
      </w:r>
      <w:r w:rsidRPr="006C208B">
        <w:t xml:space="preserve">_» </w:t>
      </w:r>
      <w:r w:rsidRPr="006C208B">
        <w:rPr>
          <w:u w:val="single"/>
        </w:rPr>
        <w:t xml:space="preserve"> </w:t>
      </w:r>
      <w:r>
        <w:rPr>
          <w:u w:val="single"/>
        </w:rPr>
        <w:t xml:space="preserve">_                  </w:t>
      </w:r>
      <w:r w:rsidRPr="006C208B">
        <w:rPr>
          <w:u w:val="single"/>
        </w:rPr>
        <w:t xml:space="preserve">   </w:t>
      </w:r>
      <w:r w:rsidRPr="006C208B">
        <w:t xml:space="preserve"> 20</w:t>
      </w:r>
      <w:r>
        <w:t>23</w:t>
      </w:r>
      <w:r w:rsidRPr="006C208B">
        <w:t xml:space="preserve"> г.</w:t>
      </w:r>
    </w:p>
    <w:p w:rsidR="00F1154C" w:rsidRPr="006C208B" w:rsidRDefault="00F1154C" w:rsidP="00F1154C">
      <w:pPr>
        <w:tabs>
          <w:tab w:val="left" w:pos="284"/>
        </w:tabs>
        <w:jc w:val="center"/>
      </w:pPr>
    </w:p>
    <w:p w:rsidR="00F1154C" w:rsidRDefault="00F1154C" w:rsidP="00F1154C">
      <w:pPr>
        <w:keepNext/>
        <w:ind w:firstLine="709"/>
        <w:jc w:val="both"/>
      </w:pPr>
      <w:bookmarkStart w:id="0" w:name="OLE_LINK1"/>
      <w:bookmarkStart w:id="1" w:name="OLE_LINK2"/>
      <w:r w:rsidRPr="00BB2959">
        <w:rPr>
          <w:b/>
          <w:bCs/>
        </w:rPr>
        <w:t>Общество с ограниченной ответственностью</w:t>
      </w:r>
      <w:r>
        <w:rPr>
          <w:b/>
          <w:bCs/>
        </w:rPr>
        <w:t xml:space="preserve"> _________________________</w:t>
      </w:r>
      <w:r w:rsidRPr="006C208B">
        <w:rPr>
          <w:bCs/>
        </w:rPr>
        <w:t xml:space="preserve">, </w:t>
      </w:r>
      <w:r w:rsidRPr="006C208B">
        <w:t xml:space="preserve">именуемое в дальнейшем </w:t>
      </w:r>
      <w:r w:rsidRPr="006C208B">
        <w:rPr>
          <w:b/>
        </w:rPr>
        <w:t>«Исполнитель»</w:t>
      </w:r>
      <w:r w:rsidRPr="006C208B">
        <w:t>, в</w:t>
      </w:r>
      <w:bookmarkEnd w:id="0"/>
      <w:bookmarkEnd w:id="1"/>
      <w:r w:rsidRPr="006C208B">
        <w:t xml:space="preserve"> лице </w:t>
      </w:r>
      <w:r>
        <w:t>директора ___________________________</w:t>
      </w:r>
      <w:r w:rsidRPr="006C208B">
        <w:t>, действующего на основании</w:t>
      </w:r>
      <w:r>
        <w:t xml:space="preserve"> Устава</w:t>
      </w:r>
      <w:r w:rsidRPr="006C208B">
        <w:t xml:space="preserve">, с одной стороны, и </w:t>
      </w:r>
    </w:p>
    <w:p w:rsidR="00F1154C" w:rsidRPr="006C208B" w:rsidRDefault="00F1154C" w:rsidP="00F1154C">
      <w:pPr>
        <w:keepNext/>
        <w:ind w:firstLine="709"/>
        <w:jc w:val="both"/>
      </w:pPr>
      <w:r w:rsidRPr="00E01C64">
        <w:rPr>
          <w:b/>
        </w:rPr>
        <w:t>Общество с ограниченн</w:t>
      </w:r>
      <w:r>
        <w:rPr>
          <w:b/>
        </w:rPr>
        <w:t>ой ответственностью «РУСИНВЕСТ»</w:t>
      </w:r>
      <w:r w:rsidRPr="00410DEE">
        <w:t xml:space="preserve"> </w:t>
      </w:r>
      <w:r>
        <w:rPr>
          <w:b/>
        </w:rPr>
        <w:t>(сокращённое наименование - ООО «РУСИНВЕСТ»)</w:t>
      </w:r>
      <w:r>
        <w:rPr>
          <w:bCs/>
        </w:rPr>
        <w:t xml:space="preserve">, </w:t>
      </w:r>
      <w:r w:rsidRPr="006C208B">
        <w:t xml:space="preserve">именуемое в дальнейшем </w:t>
      </w:r>
      <w:r w:rsidRPr="006C208B">
        <w:rPr>
          <w:b/>
        </w:rPr>
        <w:t>«Заказчик»</w:t>
      </w:r>
      <w:r w:rsidRPr="006C208B">
        <w:t xml:space="preserve">, в лице </w:t>
      </w:r>
      <w:r>
        <w:t>генерального д</w:t>
      </w:r>
      <w:r w:rsidRPr="00E01C64">
        <w:t>иректора</w:t>
      </w:r>
      <w:r>
        <w:t xml:space="preserve"> Самариной Ирины Ивановны</w:t>
      </w:r>
      <w:r w:rsidRPr="00850D71">
        <w:t>,</w:t>
      </w:r>
      <w:r>
        <w:t xml:space="preserve"> действующ</w:t>
      </w:r>
      <w:r w:rsidRPr="00647CEE">
        <w:t>его</w:t>
      </w:r>
      <w:r w:rsidRPr="00850D71">
        <w:t xml:space="preserve"> на </w:t>
      </w:r>
      <w:r w:rsidRPr="00530085">
        <w:t xml:space="preserve">основании </w:t>
      </w:r>
      <w:r>
        <w:t xml:space="preserve">Устава, </w:t>
      </w:r>
      <w:r w:rsidRPr="006C208B">
        <w:t>с одной стороны, и</w:t>
      </w:r>
      <w:r>
        <w:t xml:space="preserve"> ______________________________</w:t>
      </w:r>
      <w:r w:rsidRPr="001E7249">
        <w:t xml:space="preserve"> </w:t>
      </w:r>
      <w:r w:rsidRPr="006C208B">
        <w:t xml:space="preserve">именуемое в дальнейшем </w:t>
      </w:r>
      <w:r w:rsidRPr="006C208B">
        <w:rPr>
          <w:b/>
        </w:rPr>
        <w:t>«Исполнитель»</w:t>
      </w:r>
      <w:r w:rsidRPr="006C208B">
        <w:t>, в лице</w:t>
      </w:r>
      <w:r>
        <w:t xml:space="preserve"> ______________________________, </w:t>
      </w:r>
      <w:r w:rsidRPr="006C208B">
        <w:t>действующего на основании</w:t>
      </w:r>
      <w:r>
        <w:t xml:space="preserve"> Устава с другой стороны,</w:t>
      </w:r>
      <w:r w:rsidRPr="006C208B">
        <w:t xml:space="preserve"> вместе именуемые «Стороны», заключили настоящий Договор</w:t>
      </w:r>
      <w:r>
        <w:t xml:space="preserve"> (далее – Договор)</w:t>
      </w:r>
      <w:r w:rsidRPr="006C208B">
        <w:t xml:space="preserve">, о нижеследующем: </w:t>
      </w:r>
    </w:p>
    <w:p w:rsidR="00F1154C" w:rsidRPr="006C208B" w:rsidRDefault="00F1154C" w:rsidP="00F1154C">
      <w:pPr>
        <w:jc w:val="both"/>
      </w:pPr>
    </w:p>
    <w:p w:rsidR="00F1154C" w:rsidRPr="00410DEE" w:rsidRDefault="00F1154C" w:rsidP="00F1154C">
      <w:pPr>
        <w:pStyle w:val="ab"/>
        <w:numPr>
          <w:ilvl w:val="0"/>
          <w:numId w:val="9"/>
        </w:numPr>
        <w:spacing w:line="276" w:lineRule="auto"/>
        <w:ind w:left="0" w:firstLine="0"/>
        <w:jc w:val="center"/>
        <w:rPr>
          <w:b/>
        </w:rPr>
      </w:pPr>
      <w:r w:rsidRPr="006C208B">
        <w:rPr>
          <w:b/>
        </w:rPr>
        <w:t>ПРЕДМЕТ ДОГОВОРА</w:t>
      </w:r>
    </w:p>
    <w:p w:rsidR="00F1154C" w:rsidRPr="005B1C45" w:rsidRDefault="00F1154C" w:rsidP="00F1154C">
      <w:pPr>
        <w:pStyle w:val="ab"/>
        <w:numPr>
          <w:ilvl w:val="1"/>
          <w:numId w:val="9"/>
        </w:numPr>
        <w:spacing w:line="276" w:lineRule="auto"/>
        <w:ind w:left="0" w:firstLine="0"/>
        <w:jc w:val="both"/>
      </w:pPr>
      <w:r>
        <w:t xml:space="preserve">      </w:t>
      </w:r>
      <w:r w:rsidRPr="006C208B">
        <w:t>По условиям настоящего Договора Исполнитель обязуется по заданию Заказчика оказать Услуги по</w:t>
      </w:r>
      <w:r w:rsidRPr="006C208B">
        <w:rPr>
          <w:bCs/>
        </w:rPr>
        <w:t xml:space="preserve"> проведению </w:t>
      </w:r>
      <w:r w:rsidRPr="006C208B">
        <w:rPr>
          <w:b/>
          <w:bCs/>
        </w:rPr>
        <w:t>экспертизы промышленной безопасности технических устройств</w:t>
      </w:r>
      <w:r>
        <w:rPr>
          <w:b/>
          <w:bCs/>
        </w:rPr>
        <w:t xml:space="preserve"> и сооружений</w:t>
      </w:r>
      <w:r w:rsidRPr="006C208B">
        <w:rPr>
          <w:b/>
          <w:bCs/>
        </w:rPr>
        <w:t xml:space="preserve"> </w:t>
      </w:r>
      <w:r w:rsidRPr="006C208B">
        <w:rPr>
          <w:bCs/>
        </w:rPr>
        <w:t xml:space="preserve">(далее – Услуги) </w:t>
      </w:r>
      <w:r w:rsidRPr="006C208B">
        <w:t>в объёме</w:t>
      </w:r>
      <w:r>
        <w:t xml:space="preserve">, </w:t>
      </w:r>
      <w:r w:rsidRPr="00647CEE">
        <w:t xml:space="preserve">определённом в Перечне </w:t>
      </w:r>
      <w:r>
        <w:t>технических устройств и сооружений</w:t>
      </w:r>
      <w:r w:rsidRPr="00647CEE">
        <w:t xml:space="preserve"> (Приложение №1 к настоящему Договору), а Заказчик обязуется принять и оплатить Услуги в порядке и сроки, предусмотренные</w:t>
      </w:r>
      <w:r w:rsidRPr="005B1C45">
        <w:t xml:space="preserve"> условиями настоящего Договора.</w:t>
      </w:r>
    </w:p>
    <w:p w:rsidR="00F1154C" w:rsidRPr="00CD03A1" w:rsidRDefault="00F1154C" w:rsidP="00F1154C">
      <w:pPr>
        <w:jc w:val="both"/>
      </w:pPr>
      <w:r>
        <w:t xml:space="preserve">1.2.       </w:t>
      </w:r>
      <w:r w:rsidRPr="00CE1622">
        <w:t xml:space="preserve">Объём Услуг, включает в себя: </w:t>
      </w:r>
      <w:r>
        <w:rPr>
          <w:b/>
        </w:rPr>
        <w:t xml:space="preserve"> </w:t>
      </w:r>
    </w:p>
    <w:p w:rsidR="00F1154C" w:rsidRPr="00F526AD" w:rsidRDefault="00F1154C" w:rsidP="00F1154C">
      <w:pPr>
        <w:pStyle w:val="ab"/>
        <w:numPr>
          <w:ilvl w:val="0"/>
          <w:numId w:val="45"/>
        </w:numPr>
        <w:spacing w:line="276" w:lineRule="auto"/>
        <w:ind w:left="0" w:firstLine="0"/>
        <w:jc w:val="both"/>
        <w:rPr>
          <w:b/>
        </w:rPr>
      </w:pPr>
      <w:r w:rsidRPr="00F526AD">
        <w:t>Проведение экспертизы промышленной безопасности т</w:t>
      </w:r>
      <w:r>
        <w:t>ехнических устройств и сооружений</w:t>
      </w:r>
      <w:r w:rsidRPr="00F526AD">
        <w:t xml:space="preserve">, указанных в </w:t>
      </w:r>
      <w:r w:rsidRPr="00662E0E">
        <w:t>Приложении №1</w:t>
      </w:r>
      <w:r w:rsidRPr="001054A3">
        <w:rPr>
          <w:color w:val="FF0000"/>
        </w:rPr>
        <w:t xml:space="preserve"> </w:t>
      </w:r>
      <w:r w:rsidRPr="00F526AD">
        <w:t>с целью определения их соответствия требованиям промышленной безопасности и опр</w:t>
      </w:r>
      <w:r>
        <w:t xml:space="preserve">еделения сроков их эксплуатации; </w:t>
      </w:r>
    </w:p>
    <w:p w:rsidR="00F1154C" w:rsidRPr="00647CEE" w:rsidRDefault="00F1154C" w:rsidP="00F1154C">
      <w:pPr>
        <w:pStyle w:val="ab"/>
        <w:numPr>
          <w:ilvl w:val="0"/>
          <w:numId w:val="45"/>
        </w:numPr>
        <w:spacing w:line="276" w:lineRule="auto"/>
        <w:ind w:left="0" w:firstLine="0"/>
        <w:jc w:val="both"/>
        <w:rPr>
          <w:b/>
        </w:rPr>
      </w:pPr>
      <w:r w:rsidRPr="00647CEE">
        <w:rPr>
          <w:color w:val="000000"/>
        </w:rPr>
        <w:t xml:space="preserve">Выдача Заключения экспертизы промышленной безопасности Заказчику. </w:t>
      </w:r>
    </w:p>
    <w:p w:rsidR="00F1154C" w:rsidRPr="00647CEE" w:rsidRDefault="00F1154C" w:rsidP="00F1154C">
      <w:pPr>
        <w:jc w:val="both"/>
      </w:pPr>
      <w:r w:rsidRPr="00647CEE">
        <w:t xml:space="preserve">1.3.       </w:t>
      </w:r>
      <w:r w:rsidRPr="00647CEE">
        <w:rPr>
          <w:color w:val="000000"/>
        </w:rPr>
        <w:t>Оборудование, в отношении которого оказываются Услуги по настоящему Договору располагается по месту нахождения Филиала Заказчика по адресу: г. Тюмень, ул. 6 км Старого Тобольского тракта, 20.</w:t>
      </w:r>
    </w:p>
    <w:p w:rsidR="00F1154C" w:rsidRPr="00912C49" w:rsidRDefault="00F1154C" w:rsidP="00F1154C">
      <w:pPr>
        <w:pStyle w:val="ab"/>
        <w:numPr>
          <w:ilvl w:val="1"/>
          <w:numId w:val="44"/>
        </w:numPr>
        <w:tabs>
          <w:tab w:val="left" w:pos="426"/>
        </w:tabs>
        <w:spacing w:line="276" w:lineRule="auto"/>
        <w:ind w:left="0" w:firstLine="0"/>
        <w:jc w:val="both"/>
      </w:pPr>
      <w:r w:rsidRPr="00647CEE">
        <w:rPr>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 в том числе, включая, но не ограничиваясь Федеральным законом от 21.07.1997 г. № 116-</w:t>
      </w:r>
      <w:r w:rsidRPr="00912C49">
        <w:rPr>
          <w:color w:val="000000"/>
        </w:rPr>
        <w:t>ФЗ «О промышленной безопасности опасных производственных объектов».</w:t>
      </w:r>
    </w:p>
    <w:p w:rsidR="00F1154C" w:rsidRPr="00912C49" w:rsidRDefault="00F1154C" w:rsidP="00F1154C">
      <w:pPr>
        <w:pStyle w:val="ab"/>
        <w:numPr>
          <w:ilvl w:val="1"/>
          <w:numId w:val="44"/>
        </w:numPr>
        <w:tabs>
          <w:tab w:val="left" w:pos="426"/>
        </w:tabs>
        <w:spacing w:line="276" w:lineRule="auto"/>
        <w:ind w:left="0" w:firstLine="0"/>
        <w:jc w:val="both"/>
      </w:pPr>
      <w:r w:rsidRPr="00912C49">
        <w:rPr>
          <w:color w:val="000000"/>
        </w:rPr>
        <w:t>Услуги оказываются с применением собственных материалов и оборудования Исполнителя.</w:t>
      </w:r>
    </w:p>
    <w:p w:rsidR="00F1154C" w:rsidRPr="00912C49" w:rsidRDefault="00F1154C" w:rsidP="00F1154C">
      <w:pPr>
        <w:jc w:val="both"/>
        <w:rPr>
          <w:color w:val="000000"/>
        </w:rPr>
      </w:pPr>
    </w:p>
    <w:p w:rsidR="00F1154C" w:rsidRPr="00912C49" w:rsidRDefault="00F1154C" w:rsidP="00F1154C">
      <w:pPr>
        <w:pStyle w:val="ab"/>
        <w:ind w:left="0"/>
        <w:jc w:val="center"/>
        <w:rPr>
          <w:b/>
          <w:color w:val="000000"/>
        </w:rPr>
      </w:pPr>
      <w:r w:rsidRPr="00912C49">
        <w:rPr>
          <w:b/>
          <w:color w:val="000000"/>
        </w:rPr>
        <w:t>2. СРОКИ И ПОРЯДОК ОКАЗАНИЯ УСЛУГ</w:t>
      </w:r>
    </w:p>
    <w:p w:rsidR="00F1154C" w:rsidRPr="00912C49" w:rsidRDefault="00F1154C" w:rsidP="00F1154C">
      <w:pPr>
        <w:pStyle w:val="ab"/>
        <w:numPr>
          <w:ilvl w:val="0"/>
          <w:numId w:val="27"/>
        </w:numPr>
        <w:shd w:val="clear" w:color="auto" w:fill="FFFFFF"/>
        <w:spacing w:line="276" w:lineRule="auto"/>
        <w:jc w:val="both"/>
        <w:rPr>
          <w:vanish/>
          <w:color w:val="000000"/>
        </w:rPr>
      </w:pPr>
    </w:p>
    <w:p w:rsidR="00F1154C" w:rsidRPr="00912C49" w:rsidRDefault="00F1154C" w:rsidP="00F1154C">
      <w:pPr>
        <w:pStyle w:val="ab"/>
        <w:numPr>
          <w:ilvl w:val="0"/>
          <w:numId w:val="27"/>
        </w:numPr>
        <w:shd w:val="clear" w:color="auto" w:fill="FFFFFF"/>
        <w:spacing w:line="276" w:lineRule="auto"/>
        <w:jc w:val="both"/>
        <w:rPr>
          <w:vanish/>
          <w:color w:val="000000"/>
        </w:rPr>
      </w:pPr>
    </w:p>
    <w:p w:rsidR="00F1154C" w:rsidRPr="004B77BD" w:rsidRDefault="00F1154C" w:rsidP="00F1154C">
      <w:pPr>
        <w:pStyle w:val="ab"/>
        <w:numPr>
          <w:ilvl w:val="1"/>
          <w:numId w:val="27"/>
        </w:numPr>
        <w:shd w:val="clear" w:color="auto" w:fill="FFFFFF"/>
        <w:spacing w:line="276" w:lineRule="auto"/>
        <w:ind w:left="0" w:firstLine="0"/>
        <w:jc w:val="both"/>
        <w:rPr>
          <w:strike/>
          <w:color w:val="000000"/>
        </w:rPr>
      </w:pPr>
      <w:r w:rsidRPr="004B77BD">
        <w:rPr>
          <w:color w:val="000000"/>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hyperlink r:id="rId8" w:history="1">
        <w:r w:rsidRPr="004B77BD">
          <w:rPr>
            <w:rStyle w:val="aa"/>
            <w:lang w:val="en-US"/>
          </w:rPr>
          <w:t>info</w:t>
        </w:r>
        <w:r w:rsidRPr="004B77BD">
          <w:rPr>
            <w:rStyle w:val="aa"/>
          </w:rPr>
          <w:t>@</w:t>
        </w:r>
        <w:r w:rsidRPr="004B77BD">
          <w:rPr>
            <w:rStyle w:val="aa"/>
            <w:lang w:val="en-US"/>
          </w:rPr>
          <w:t>tnpz</w:t>
        </w:r>
        <w:r w:rsidRPr="004B77BD">
          <w:rPr>
            <w:rStyle w:val="aa"/>
          </w:rPr>
          <w:t>.</w:t>
        </w:r>
        <w:r w:rsidRPr="004B77BD">
          <w:rPr>
            <w:rStyle w:val="aa"/>
            <w:lang w:val="en-US"/>
          </w:rPr>
          <w:t>rusinvest</w:t>
        </w:r>
        <w:r w:rsidRPr="004B77BD">
          <w:rPr>
            <w:rStyle w:val="aa"/>
          </w:rPr>
          <w:t>.</w:t>
        </w:r>
        <w:r w:rsidRPr="004B77BD">
          <w:rPr>
            <w:rStyle w:val="aa"/>
            <w:lang w:val="en-US"/>
          </w:rPr>
          <w:t>ru</w:t>
        </w:r>
      </w:hyperlink>
      <w:r w:rsidRPr="004B77BD">
        <w:rPr>
          <w:color w:val="000000"/>
        </w:rPr>
        <w:t xml:space="preserve"> с пометкой для отдела промышленной безопасности.</w:t>
      </w:r>
    </w:p>
    <w:p w:rsidR="00F1154C" w:rsidRPr="00647CEE" w:rsidRDefault="00F1154C" w:rsidP="00F1154C">
      <w:pPr>
        <w:pStyle w:val="ab"/>
        <w:numPr>
          <w:ilvl w:val="1"/>
          <w:numId w:val="27"/>
        </w:numPr>
        <w:shd w:val="clear" w:color="auto" w:fill="FFFFFF"/>
        <w:spacing w:line="276" w:lineRule="auto"/>
        <w:ind w:left="0" w:firstLine="0"/>
        <w:jc w:val="both"/>
        <w:rPr>
          <w:strike/>
          <w:color w:val="000000"/>
        </w:rPr>
      </w:pPr>
      <w:r w:rsidRPr="00647CEE">
        <w:rPr>
          <w:color w:val="000000"/>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rsidR="00F1154C" w:rsidRPr="00CB7BB4" w:rsidRDefault="00F1154C" w:rsidP="00F1154C">
      <w:pPr>
        <w:pStyle w:val="ab"/>
        <w:numPr>
          <w:ilvl w:val="1"/>
          <w:numId w:val="27"/>
        </w:numPr>
        <w:shd w:val="clear" w:color="auto" w:fill="FFFFFF"/>
        <w:spacing w:line="276" w:lineRule="auto"/>
        <w:ind w:left="0" w:firstLine="0"/>
        <w:jc w:val="both"/>
        <w:rPr>
          <w:color w:val="000000"/>
        </w:rPr>
      </w:pPr>
      <w:r>
        <w:rPr>
          <w:color w:val="000000"/>
        </w:rPr>
        <w:t>Не позднее чем за 5 (пять) календарных дней до даты начала оказания услуг Исполнитель разрабатывает и предоставляет</w:t>
      </w:r>
      <w:r w:rsidRPr="006C208B">
        <w:rPr>
          <w:color w:val="000000"/>
        </w:rPr>
        <w:t xml:space="preserve"> на согласование Заказчику Программу проведения экспертизы промышленной безопасности</w:t>
      </w:r>
      <w:r w:rsidRPr="0082333D">
        <w:rPr>
          <w:color w:val="000000"/>
        </w:rPr>
        <w:t xml:space="preserve"> (</w:t>
      </w:r>
      <w:r>
        <w:rPr>
          <w:color w:val="000000"/>
        </w:rPr>
        <w:t>далее – Программа). и перечень документов</w:t>
      </w:r>
      <w:r w:rsidRPr="002B337E">
        <w:t xml:space="preserve"> </w:t>
      </w:r>
      <w:r w:rsidRPr="00DC3EDB">
        <w:rPr>
          <w:color w:val="000000"/>
        </w:rPr>
        <w:t>(п</w:t>
      </w:r>
      <w:r w:rsidRPr="002B337E">
        <w:rPr>
          <w:color w:val="000000"/>
        </w:rPr>
        <w:t xml:space="preserve">аспорта на </w:t>
      </w:r>
      <w:r w:rsidRPr="002B337E">
        <w:rPr>
          <w:color w:val="000000"/>
        </w:rPr>
        <w:lastRenderedPageBreak/>
        <w:t>оборудование, эксплуатационные инструкции, документы, подтверждающие техническое обслуживани</w:t>
      </w:r>
      <w:r>
        <w:rPr>
          <w:color w:val="000000"/>
        </w:rPr>
        <w:t xml:space="preserve">е и </w:t>
      </w:r>
      <w:r w:rsidRPr="00CB7BB4">
        <w:rPr>
          <w:color w:val="000000"/>
        </w:rPr>
        <w:t>др.), необходимых для оказания Услуг.</w:t>
      </w:r>
    </w:p>
    <w:p w:rsidR="00F1154C" w:rsidRPr="00CB7BB4" w:rsidRDefault="00F1154C" w:rsidP="00F1154C">
      <w:pPr>
        <w:pStyle w:val="Default"/>
        <w:spacing w:line="276" w:lineRule="auto"/>
        <w:ind w:firstLine="709"/>
        <w:jc w:val="both"/>
        <w:rPr>
          <w:rFonts w:eastAsia="Times New Roman"/>
          <w:sz w:val="22"/>
          <w:szCs w:val="22"/>
          <w:lang w:eastAsia="ru-RU"/>
        </w:rPr>
      </w:pPr>
      <w:r w:rsidRPr="00CB7BB4">
        <w:rPr>
          <w:rFonts w:eastAsia="Times New Roman"/>
          <w:sz w:val="22"/>
          <w:szCs w:val="22"/>
          <w:lang w:eastAsia="ru-RU"/>
        </w:rPr>
        <w:t xml:space="preserve">Программа должна содержать всю необходимую информацию об объемах и методах контроля, диагностики Оборудования, </w:t>
      </w:r>
      <w:r w:rsidRPr="00CB7BB4">
        <w:rPr>
          <w:sz w:val="22"/>
          <w:szCs w:val="22"/>
        </w:rPr>
        <w:t>обеспечения максимальной степени выявления недопустимых дефектов.</w:t>
      </w:r>
    </w:p>
    <w:p w:rsidR="00F1154C" w:rsidRPr="00CB7BB4" w:rsidRDefault="00F1154C" w:rsidP="00F1154C">
      <w:pPr>
        <w:pStyle w:val="ab"/>
        <w:numPr>
          <w:ilvl w:val="1"/>
          <w:numId w:val="27"/>
        </w:numPr>
        <w:shd w:val="clear" w:color="auto" w:fill="FFFFFF"/>
        <w:spacing w:line="276" w:lineRule="auto"/>
        <w:ind w:left="0" w:firstLine="0"/>
        <w:jc w:val="both"/>
        <w:rPr>
          <w:color w:val="000000"/>
        </w:rPr>
      </w:pPr>
      <w:r w:rsidRPr="00CB7BB4">
        <w:rPr>
          <w:color w:val="000000"/>
        </w:rPr>
        <w:t>Заказчик в течение 5 (пяти) календарных дней с момента получения Программы обязан рассмотреть, согласовать её, либо направить свои замечания</w:t>
      </w:r>
      <w:r w:rsidRPr="00CB7BB4">
        <w:t xml:space="preserve"> на адрес электронной почты Исполнителя, указанный в Разделе 13 настоящего Договора.</w:t>
      </w:r>
    </w:p>
    <w:p w:rsidR="00F1154C" w:rsidRPr="00CB7BB4" w:rsidRDefault="00F1154C" w:rsidP="00F1154C">
      <w:pPr>
        <w:pStyle w:val="ab"/>
        <w:numPr>
          <w:ilvl w:val="1"/>
          <w:numId w:val="27"/>
        </w:numPr>
        <w:shd w:val="clear" w:color="auto" w:fill="FFFFFF"/>
        <w:spacing w:line="276" w:lineRule="auto"/>
        <w:ind w:left="0" w:firstLine="0"/>
        <w:jc w:val="both"/>
        <w:rPr>
          <w:color w:val="000000"/>
        </w:rPr>
      </w:pPr>
      <w:r w:rsidRPr="00CB7BB4">
        <w:t xml:space="preserve">Исполнитель обязан устранить замечания Заказчика к Программе в течение 3 (трех) рабочих дней с момента их получения. </w:t>
      </w:r>
    </w:p>
    <w:p w:rsidR="00F1154C" w:rsidRPr="00CB7BB4" w:rsidRDefault="00F1154C" w:rsidP="00F1154C">
      <w:pPr>
        <w:pStyle w:val="ab"/>
        <w:numPr>
          <w:ilvl w:val="1"/>
          <w:numId w:val="27"/>
        </w:numPr>
        <w:shd w:val="clear" w:color="auto" w:fill="FFFFFF"/>
        <w:spacing w:line="276" w:lineRule="auto"/>
        <w:ind w:left="0" w:firstLine="0"/>
        <w:jc w:val="both"/>
        <w:rPr>
          <w:strike/>
          <w:color w:val="000000"/>
        </w:rPr>
      </w:pPr>
      <w:r w:rsidRPr="00CB7BB4">
        <w:rPr>
          <w:color w:val="000000"/>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rsidR="00F1154C" w:rsidRPr="00CB7BB4" w:rsidRDefault="00F1154C" w:rsidP="00F1154C">
      <w:pPr>
        <w:pStyle w:val="ab"/>
        <w:numPr>
          <w:ilvl w:val="1"/>
          <w:numId w:val="27"/>
        </w:numPr>
        <w:shd w:val="clear" w:color="auto" w:fill="FFFFFF"/>
        <w:spacing w:line="276" w:lineRule="auto"/>
        <w:ind w:left="0" w:firstLine="0"/>
        <w:jc w:val="both"/>
        <w:rPr>
          <w:color w:val="000000"/>
        </w:rPr>
      </w:pPr>
      <w:r w:rsidRPr="00CB7BB4">
        <w:rPr>
          <w:color w:val="000000"/>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rsidR="00F1154C" w:rsidRDefault="00F1154C" w:rsidP="00F1154C">
      <w:pPr>
        <w:pStyle w:val="ab"/>
        <w:numPr>
          <w:ilvl w:val="1"/>
          <w:numId w:val="27"/>
        </w:numPr>
        <w:shd w:val="clear" w:color="auto" w:fill="FFFFFF"/>
        <w:spacing w:line="276" w:lineRule="auto"/>
        <w:ind w:left="0" w:firstLine="0"/>
        <w:jc w:val="both"/>
        <w:rPr>
          <w:color w:val="000000"/>
        </w:rPr>
      </w:pPr>
      <w:r w:rsidRPr="00CB7BB4">
        <w:rPr>
          <w:color w:val="000000"/>
        </w:rPr>
        <w:t>В отдельных случаях, когда по результатам первичных обследований выясняется</w:t>
      </w:r>
      <w:r>
        <w:rPr>
          <w:color w:val="000000"/>
        </w:rPr>
        <w:t>, что требуются более глубокие и детальные исследования оборудования,</w:t>
      </w:r>
      <w:r w:rsidRPr="006C208B">
        <w:rPr>
          <w:color w:val="000000"/>
        </w:rPr>
        <w:t xml:space="preserve"> силами Исполнителя могут быть проведены дополнительные испытания</w:t>
      </w:r>
      <w:r>
        <w:rPr>
          <w:color w:val="000000"/>
        </w:rPr>
        <w:t xml:space="preserve"> и/или </w:t>
      </w:r>
      <w:r w:rsidRPr="006C208B">
        <w:rPr>
          <w:color w:val="000000"/>
        </w:rPr>
        <w:t>исследования</w:t>
      </w:r>
      <w:r>
        <w:rPr>
          <w:color w:val="000000"/>
        </w:rPr>
        <w:t xml:space="preserve"> </w:t>
      </w:r>
      <w:r w:rsidRPr="006C208B">
        <w:rPr>
          <w:color w:val="000000"/>
        </w:rPr>
        <w:t>Оборудования</w:t>
      </w:r>
      <w:r>
        <w:rPr>
          <w:color w:val="000000"/>
        </w:rPr>
        <w:t>,</w:t>
      </w:r>
      <w:r w:rsidRPr="006C208B">
        <w:rPr>
          <w:color w:val="000000"/>
        </w:rPr>
        <w:t xml:space="preserve"> </w:t>
      </w:r>
      <w:r>
        <w:rPr>
          <w:color w:val="000000"/>
        </w:rPr>
        <w:t>не предусмотренные в ранее согласованной и утвержденной Заказчиком Программе</w:t>
      </w:r>
      <w:r w:rsidRPr="006C208B">
        <w:rPr>
          <w:color w:val="000000"/>
        </w:rPr>
        <w:t xml:space="preserve">. </w:t>
      </w:r>
      <w:r>
        <w:rPr>
          <w:color w:val="000000"/>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color w:val="000000"/>
        </w:rPr>
        <w:t xml:space="preserve"> </w:t>
      </w:r>
      <w:r w:rsidRPr="006C208B">
        <w:rPr>
          <w:color w:val="000000"/>
        </w:rPr>
        <w:t>Проведение данных испытаний, исследований не влечёт за собой увеличение стоимости Договора.</w:t>
      </w:r>
    </w:p>
    <w:p w:rsidR="00F1154C" w:rsidRPr="006C208B" w:rsidRDefault="00F1154C" w:rsidP="00F1154C">
      <w:pPr>
        <w:pStyle w:val="ab"/>
        <w:numPr>
          <w:ilvl w:val="1"/>
          <w:numId w:val="27"/>
        </w:numPr>
        <w:shd w:val="clear" w:color="auto" w:fill="FFFFFF"/>
        <w:spacing w:line="276" w:lineRule="auto"/>
        <w:ind w:left="0" w:firstLine="0"/>
        <w:jc w:val="both"/>
        <w:rPr>
          <w:color w:val="000000"/>
        </w:rPr>
      </w:pPr>
      <w:r w:rsidRPr="006C208B">
        <w:rPr>
          <w:color w:val="000000"/>
        </w:rPr>
        <w:t>При необходимости получения дополнительной информации по Оборудованию, возникшей в ходе проведения экспертизы, Исполнитель</w:t>
      </w:r>
      <w:r>
        <w:rPr>
          <w:color w:val="000000"/>
        </w:rPr>
        <w:t xml:space="preserve"> вправе направлять</w:t>
      </w:r>
      <w:r w:rsidRPr="006C208B">
        <w:rPr>
          <w:color w:val="000000"/>
        </w:rPr>
        <w:t xml:space="preserve"> </w:t>
      </w:r>
      <w:r w:rsidRPr="00BC570C">
        <w:rPr>
          <w:color w:val="000000"/>
        </w:rPr>
        <w:t>по адресу электронной почты</w:t>
      </w:r>
      <w:r w:rsidRPr="006C208B">
        <w:rPr>
          <w:color w:val="000000"/>
        </w:rPr>
        <w:t xml:space="preserve"> </w:t>
      </w:r>
      <w:r>
        <w:rPr>
          <w:color w:val="000000"/>
        </w:rPr>
        <w:t>Заказчика</w:t>
      </w:r>
      <w:r w:rsidRPr="006C208B">
        <w:rPr>
          <w:color w:val="000000"/>
        </w:rPr>
        <w:t xml:space="preserve"> запрос</w:t>
      </w:r>
      <w:r>
        <w:rPr>
          <w:color w:val="000000"/>
        </w:rPr>
        <w:t>ы</w:t>
      </w:r>
      <w:r w:rsidRPr="006C208B">
        <w:rPr>
          <w:color w:val="000000"/>
        </w:rPr>
        <w:t xml:space="preserve"> на предоставление данной информации.</w:t>
      </w:r>
    </w:p>
    <w:p w:rsidR="00F1154C" w:rsidRDefault="00F1154C" w:rsidP="00F1154C">
      <w:pPr>
        <w:pStyle w:val="ab"/>
        <w:numPr>
          <w:ilvl w:val="1"/>
          <w:numId w:val="27"/>
        </w:numPr>
        <w:shd w:val="clear" w:color="auto" w:fill="FFFFFF"/>
        <w:spacing w:line="276" w:lineRule="auto"/>
        <w:ind w:left="0" w:firstLine="0"/>
        <w:jc w:val="both"/>
        <w:rPr>
          <w:color w:val="000000"/>
        </w:rPr>
      </w:pPr>
      <w:r w:rsidRPr="00B210F1">
        <w:rPr>
          <w:color w:val="000000"/>
        </w:rPr>
        <w:t xml:space="preserve">Результаты проведенной экспертизы промышленной безопасности Оборудования оформляются Исполнителем в виде Заключения экспертизы промышленной безопасности. Исполнитель обязан хранить Заключения промышленной безопасности в своем архиве в течение всего срока действия лицензии на проведение экспертизы промышленной безопасности, выданной Исполнителю. </w:t>
      </w:r>
    </w:p>
    <w:p w:rsidR="00F1154C" w:rsidRPr="00BC570C" w:rsidRDefault="00F1154C" w:rsidP="00F1154C">
      <w:pPr>
        <w:pStyle w:val="ab"/>
        <w:shd w:val="clear" w:color="auto" w:fill="FFFFFF"/>
        <w:ind w:left="0" w:firstLine="567"/>
        <w:jc w:val="both"/>
        <w:rPr>
          <w:color w:val="000000"/>
        </w:rPr>
      </w:pPr>
      <w:r w:rsidRPr="00BC570C">
        <w:rPr>
          <w:color w:val="000000"/>
        </w:rPr>
        <w:t xml:space="preserve">Исполнитель до передачи Заключения экспертизы промышленной безопасности на регистрацию обязан предоставить их на рассмотрение Заказчику. </w:t>
      </w:r>
    </w:p>
    <w:p w:rsidR="00F1154C" w:rsidRDefault="00F1154C" w:rsidP="00F1154C">
      <w:pPr>
        <w:pStyle w:val="ab"/>
        <w:shd w:val="clear" w:color="auto" w:fill="FFFFFF"/>
        <w:ind w:left="0" w:firstLine="567"/>
        <w:jc w:val="both"/>
        <w:rPr>
          <w:color w:val="000000"/>
        </w:rPr>
      </w:pPr>
      <w:r>
        <w:rPr>
          <w:color w:val="000000"/>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color w:val="000000"/>
        </w:rPr>
        <w:t>.</w:t>
      </w:r>
      <w:r w:rsidRPr="00BC570C">
        <w:rPr>
          <w:color w:val="000000"/>
        </w:rPr>
        <w:t xml:space="preserve"> </w:t>
      </w:r>
    </w:p>
    <w:p w:rsidR="00F1154C" w:rsidRPr="00BE770D" w:rsidRDefault="00F1154C" w:rsidP="00F1154C">
      <w:pPr>
        <w:pStyle w:val="ab"/>
        <w:shd w:val="clear" w:color="auto" w:fill="FFFFFF"/>
        <w:ind w:left="0" w:firstLine="567"/>
        <w:jc w:val="both"/>
        <w:rPr>
          <w:color w:val="000000"/>
        </w:rPr>
      </w:pPr>
      <w:r w:rsidRPr="00BC570C">
        <w:rPr>
          <w:color w:val="000000"/>
        </w:rPr>
        <w:t>Заключение экспертизы промышленной безопасности может быть выдано как на отдельную единицу</w:t>
      </w:r>
      <w:r w:rsidRPr="006C208B">
        <w:rPr>
          <w:color w:val="000000"/>
        </w:rPr>
        <w:t xml:space="preserve"> Оборудования, так и на несколько единиц однотипного Оборудования.</w:t>
      </w:r>
    </w:p>
    <w:p w:rsidR="00F1154C" w:rsidRDefault="00F1154C" w:rsidP="00F1154C">
      <w:pPr>
        <w:pStyle w:val="ab"/>
        <w:numPr>
          <w:ilvl w:val="1"/>
          <w:numId w:val="27"/>
        </w:numPr>
        <w:shd w:val="clear" w:color="auto" w:fill="FFFFFF"/>
        <w:spacing w:line="276" w:lineRule="auto"/>
        <w:ind w:left="0" w:firstLine="0"/>
        <w:jc w:val="both"/>
        <w:rPr>
          <w:color w:val="000000"/>
        </w:rPr>
      </w:pPr>
      <w:r>
        <w:rPr>
          <w:color w:val="000000"/>
        </w:rPr>
        <w:t xml:space="preserve">В случае отсутствия замечаний от Заказчика Исполнитель обязан своими силами и за свой счет передать Заключение экспертизы промышленной безопасности в регистрирующий орган для внесения в реестр заключений экспертизы промышленной безопасности, второй экземпляр </w:t>
      </w:r>
      <w:r w:rsidRPr="000F6917">
        <w:rPr>
          <w:color w:val="000000"/>
        </w:rPr>
        <w:t>(на бумажном и электронном носителях в формате PDF)</w:t>
      </w:r>
      <w:r>
        <w:rPr>
          <w:color w:val="000000"/>
        </w:rPr>
        <w:t xml:space="preserve"> Заказчику.</w:t>
      </w:r>
    </w:p>
    <w:p w:rsidR="00F1154C" w:rsidRPr="00BC570C" w:rsidRDefault="00F1154C" w:rsidP="00F1154C">
      <w:pPr>
        <w:pStyle w:val="ab"/>
        <w:numPr>
          <w:ilvl w:val="1"/>
          <w:numId w:val="27"/>
        </w:numPr>
        <w:shd w:val="clear" w:color="auto" w:fill="FFFFFF"/>
        <w:spacing w:line="276" w:lineRule="auto"/>
        <w:ind w:left="0" w:firstLine="0"/>
        <w:jc w:val="both"/>
        <w:rPr>
          <w:color w:val="000000"/>
        </w:rPr>
      </w:pPr>
      <w:r w:rsidRPr="00BC570C">
        <w:rPr>
          <w:color w:val="000000"/>
        </w:rPr>
        <w:t>В случае отказа в регистрации Экспертизы промышленной безопасности Исполнитель в течение 5 (пяти) рабочих дней с момента отказа в регистрации обязан устранить недостатки экспертизы, послужившие основанием к отказу в регистрации и передать Заключение на повторную регистрацию.</w:t>
      </w:r>
    </w:p>
    <w:p w:rsidR="00F1154C" w:rsidRPr="00912C49" w:rsidRDefault="00F1154C" w:rsidP="00F1154C">
      <w:pPr>
        <w:pStyle w:val="ab"/>
        <w:numPr>
          <w:ilvl w:val="1"/>
          <w:numId w:val="27"/>
        </w:numPr>
        <w:shd w:val="clear" w:color="auto" w:fill="FFFFFF"/>
        <w:spacing w:line="276" w:lineRule="auto"/>
        <w:ind w:left="0" w:firstLine="0"/>
        <w:jc w:val="both"/>
      </w:pPr>
      <w: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w:t>
      </w:r>
      <w:r>
        <w:lastRenderedPageBreak/>
        <w:t xml:space="preserve">проведения экспертизы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t>производственного объекта.</w:t>
      </w:r>
    </w:p>
    <w:p w:rsidR="00F1154C" w:rsidRPr="00912C49" w:rsidRDefault="00F1154C" w:rsidP="00F1154C">
      <w:pPr>
        <w:pStyle w:val="ab"/>
        <w:numPr>
          <w:ilvl w:val="1"/>
          <w:numId w:val="27"/>
        </w:numPr>
        <w:spacing w:after="200" w:line="276" w:lineRule="auto"/>
        <w:ind w:left="0" w:firstLine="0"/>
        <w:jc w:val="both"/>
      </w:pPr>
      <w:r w:rsidRPr="00912C49">
        <w:t xml:space="preserve">Услуги в отношении конкретной единицы Оборудования считаются оказанными Исполнителем после предоставления Заказчику Заключения экспертизы промышленной безопасности </w:t>
      </w:r>
      <w:r w:rsidRPr="000F6917">
        <w:t xml:space="preserve">(на бумажном и электронном носителях в формате </w:t>
      </w:r>
      <w:r w:rsidRPr="000F6917">
        <w:rPr>
          <w:lang w:val="en-US"/>
        </w:rPr>
        <w:t>PDF</w:t>
      </w:r>
      <w:r w:rsidRPr="000F6917">
        <w:t>)</w:t>
      </w:r>
      <w:r w:rsidRPr="00912C49">
        <w:t xml:space="preserve"> и получения </w:t>
      </w:r>
      <w:r w:rsidRPr="001054A3">
        <w:t xml:space="preserve">Заказчиком </w:t>
      </w:r>
      <w:r w:rsidRPr="00912C49">
        <w:t xml:space="preserve">уведомления о регистрации указанного Заключения в соответствии с требованиями действующего Законодательства. Отрицательное заключение экспертизы передаётся Заказчику без регистрации в реестре (на бумажном и электронном носителях в формате </w:t>
      </w:r>
      <w:r w:rsidRPr="00912C49">
        <w:rPr>
          <w:lang w:val="en-US"/>
        </w:rPr>
        <w:t>PDF</w:t>
      </w:r>
      <w:r w:rsidRPr="00912C49">
        <w:t>).</w:t>
      </w:r>
    </w:p>
    <w:p w:rsidR="00F1154C" w:rsidRPr="00BC570C" w:rsidRDefault="00F1154C" w:rsidP="00F1154C">
      <w:pPr>
        <w:pStyle w:val="ab"/>
        <w:numPr>
          <w:ilvl w:val="1"/>
          <w:numId w:val="27"/>
        </w:numPr>
        <w:spacing w:after="200" w:line="276" w:lineRule="auto"/>
        <w:ind w:left="0" w:firstLine="0"/>
        <w:jc w:val="both"/>
      </w:pPr>
      <w:r w:rsidRPr="00BC570C">
        <w:t>Любое изменение объемов, о</w:t>
      </w:r>
      <w:r>
        <w:t>казываемых в рамках настоящего Договора у</w:t>
      </w:r>
      <w:r w:rsidRPr="00BC570C">
        <w:t xml:space="preserve">слуг, должно быть оформлено в письменном виде путем заключения Дополнительного соглашения.  </w:t>
      </w:r>
    </w:p>
    <w:p w:rsidR="00F1154C" w:rsidRDefault="00F1154C" w:rsidP="00F1154C">
      <w:pPr>
        <w:pStyle w:val="ab"/>
        <w:numPr>
          <w:ilvl w:val="1"/>
          <w:numId w:val="27"/>
        </w:numPr>
        <w:spacing w:after="200" w:line="276" w:lineRule="auto"/>
        <w:ind w:left="0" w:firstLine="0"/>
        <w:jc w:val="distribute"/>
      </w:pPr>
      <w:r w:rsidRPr="006C208B">
        <w:t xml:space="preserve">В случае необходимости замены позиций однотипного </w:t>
      </w:r>
      <w:r>
        <w:t>О</w:t>
      </w:r>
      <w:r w:rsidRPr="006C208B">
        <w:t>борудования, указанных в Приложении №1</w:t>
      </w:r>
      <w:r>
        <w:t xml:space="preserve"> к настоящему Договору</w:t>
      </w:r>
      <w:r w:rsidRPr="006C208B">
        <w:t>, Заказчик</w:t>
      </w:r>
      <w: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rsidR="00F1154C" w:rsidRPr="006C208B" w:rsidRDefault="00F1154C" w:rsidP="00F1154C">
      <w:pPr>
        <w:pStyle w:val="ab"/>
        <w:ind w:left="0"/>
      </w:pPr>
      <w:r>
        <w:t xml:space="preserve"> </w:t>
      </w:r>
    </w:p>
    <w:p w:rsidR="00F1154C" w:rsidRPr="00DC3EDB" w:rsidRDefault="00F1154C" w:rsidP="00F1154C">
      <w:pPr>
        <w:pStyle w:val="ab"/>
        <w:numPr>
          <w:ilvl w:val="0"/>
          <w:numId w:val="28"/>
        </w:numPr>
        <w:spacing w:line="276" w:lineRule="auto"/>
        <w:jc w:val="center"/>
        <w:rPr>
          <w:b/>
        </w:rPr>
      </w:pPr>
      <w:r w:rsidRPr="00DC3EDB">
        <w:rPr>
          <w:b/>
        </w:rPr>
        <w:t>ПРАВА И ОБЯЗАННОСТИ СТОРОН</w:t>
      </w:r>
    </w:p>
    <w:p w:rsidR="00F1154C" w:rsidRPr="006C208B" w:rsidRDefault="00F1154C" w:rsidP="00F1154C">
      <w:pPr>
        <w:pStyle w:val="ab"/>
        <w:numPr>
          <w:ilvl w:val="1"/>
          <w:numId w:val="28"/>
        </w:numPr>
        <w:tabs>
          <w:tab w:val="clear" w:pos="811"/>
          <w:tab w:val="num" w:pos="420"/>
        </w:tabs>
        <w:spacing w:line="276" w:lineRule="auto"/>
        <w:ind w:left="0" w:firstLine="0"/>
        <w:jc w:val="both"/>
      </w:pPr>
      <w:r w:rsidRPr="006C208B">
        <w:rPr>
          <w:b/>
          <w:color w:val="000000"/>
        </w:rPr>
        <w:t>Заказчик имеет право</w:t>
      </w:r>
      <w:r w:rsidRPr="006C208B">
        <w:rPr>
          <w:lang w:val="en-US"/>
        </w:rPr>
        <w:t>:</w:t>
      </w:r>
    </w:p>
    <w:p w:rsidR="00F1154C" w:rsidRPr="006C208B" w:rsidRDefault="00F1154C" w:rsidP="00F1154C">
      <w:pPr>
        <w:pStyle w:val="ab"/>
        <w:numPr>
          <w:ilvl w:val="2"/>
          <w:numId w:val="28"/>
        </w:numPr>
        <w:spacing w:line="276" w:lineRule="auto"/>
        <w:ind w:left="0" w:firstLine="0"/>
        <w:jc w:val="both"/>
        <w:rPr>
          <w:color w:val="000000"/>
        </w:rPr>
      </w:pPr>
      <w:r w:rsidRPr="006C208B">
        <w:rPr>
          <w:color w:val="000000"/>
        </w:rPr>
        <w:t xml:space="preserve">В любое время проверять ход и качество Услуг, оказываемых Исполнителем, не вмешиваясь в его деятельность. </w:t>
      </w:r>
    </w:p>
    <w:p w:rsidR="00F1154C" w:rsidRPr="006C208B" w:rsidRDefault="00F1154C" w:rsidP="00F1154C">
      <w:pPr>
        <w:pStyle w:val="ab"/>
        <w:numPr>
          <w:ilvl w:val="2"/>
          <w:numId w:val="28"/>
        </w:numPr>
        <w:spacing w:line="276" w:lineRule="auto"/>
        <w:ind w:left="0" w:firstLine="0"/>
        <w:jc w:val="both"/>
        <w:rPr>
          <w:color w:val="000000"/>
        </w:rPr>
      </w:pPr>
      <w:r>
        <w:rPr>
          <w:color w:val="000000"/>
        </w:rPr>
        <w:t>Запретить дальнейшее оказание услуг</w:t>
      </w:r>
      <w:r w:rsidRPr="006C208B">
        <w:rPr>
          <w:color w:val="000000"/>
        </w:rPr>
        <w:t xml:space="preserve"> в следующих случаях:</w:t>
      </w:r>
    </w:p>
    <w:p w:rsidR="00F1154C" w:rsidRPr="006C208B" w:rsidRDefault="00F1154C" w:rsidP="00F1154C">
      <w:pPr>
        <w:ind w:firstLine="426"/>
        <w:jc w:val="both"/>
        <w:rPr>
          <w:color w:val="000000"/>
        </w:rPr>
      </w:pPr>
      <w:r w:rsidRPr="006C208B">
        <w:rPr>
          <w:color w:val="000000"/>
        </w:rPr>
        <w:t>- грубого нарушения технологии, оговоренных нормативно-технической документацией (далее - НТД) при оказании Услуг;</w:t>
      </w:r>
    </w:p>
    <w:p w:rsidR="00F1154C" w:rsidRPr="006C208B" w:rsidRDefault="00F1154C" w:rsidP="00F1154C">
      <w:pPr>
        <w:ind w:firstLine="426"/>
        <w:jc w:val="both"/>
        <w:rPr>
          <w:color w:val="000000"/>
        </w:rPr>
      </w:pPr>
      <w:r w:rsidRPr="006C208B">
        <w:rPr>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rsidR="00F1154C" w:rsidRPr="006C208B" w:rsidRDefault="00F1154C" w:rsidP="00F1154C">
      <w:pPr>
        <w:pStyle w:val="ab"/>
        <w:ind w:left="0" w:firstLine="567"/>
        <w:jc w:val="both"/>
        <w:rPr>
          <w:color w:val="000000"/>
        </w:rPr>
      </w:pPr>
      <w:r w:rsidRPr="006C208B">
        <w:rPr>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rsidR="00F1154C" w:rsidRPr="006C208B" w:rsidRDefault="00F1154C" w:rsidP="00F1154C">
      <w:pPr>
        <w:pStyle w:val="ab"/>
        <w:numPr>
          <w:ilvl w:val="2"/>
          <w:numId w:val="28"/>
        </w:numPr>
        <w:spacing w:after="200" w:line="276" w:lineRule="auto"/>
        <w:ind w:left="0" w:firstLine="0"/>
        <w:jc w:val="both"/>
      </w:pPr>
      <w:r w:rsidRPr="006C208B">
        <w:t>Требовать оказания Услуг с надлежащим качеством и в сроки, предусмотренные условиями настоящего Договора.</w:t>
      </w:r>
    </w:p>
    <w:p w:rsidR="00F1154C" w:rsidRPr="00F526AD" w:rsidRDefault="00F1154C" w:rsidP="00F1154C">
      <w:pPr>
        <w:pStyle w:val="ab"/>
        <w:numPr>
          <w:ilvl w:val="2"/>
          <w:numId w:val="28"/>
        </w:numPr>
        <w:tabs>
          <w:tab w:val="num" w:pos="709"/>
        </w:tabs>
        <w:spacing w:line="276" w:lineRule="auto"/>
        <w:ind w:left="0" w:firstLine="0"/>
        <w:jc w:val="both"/>
      </w:pPr>
      <w:r w:rsidRPr="006C208B">
        <w:t xml:space="preserve">Требовать от Исполнителя </w:t>
      </w:r>
      <w:r w:rsidRPr="00BC570C">
        <w:t>своевременного (не более 5 календарных дней с момента уведомления о выявлении)</w:t>
      </w:r>
      <w:r w:rsidRPr="006C208B">
        <w:t xml:space="preserve"> устранения недостатков оказанных ему Услуг в случае их обнаружения.  </w:t>
      </w:r>
    </w:p>
    <w:p w:rsidR="00F1154C" w:rsidRPr="006C208B" w:rsidRDefault="00F1154C" w:rsidP="00F1154C">
      <w:pPr>
        <w:pStyle w:val="ab"/>
        <w:numPr>
          <w:ilvl w:val="1"/>
          <w:numId w:val="28"/>
        </w:numPr>
        <w:tabs>
          <w:tab w:val="clear" w:pos="811"/>
          <w:tab w:val="num" w:pos="420"/>
        </w:tabs>
        <w:spacing w:line="276" w:lineRule="auto"/>
        <w:ind w:left="420"/>
        <w:jc w:val="both"/>
        <w:rPr>
          <w:b/>
          <w:color w:val="000000"/>
        </w:rPr>
      </w:pPr>
      <w:r w:rsidRPr="006C208B">
        <w:rPr>
          <w:b/>
          <w:color w:val="000000"/>
        </w:rPr>
        <w:t>Исполнитель имеет право:</w:t>
      </w:r>
    </w:p>
    <w:p w:rsidR="00F1154C" w:rsidRPr="006C208B" w:rsidRDefault="00F1154C" w:rsidP="00F1154C">
      <w:pPr>
        <w:pStyle w:val="ab"/>
        <w:numPr>
          <w:ilvl w:val="2"/>
          <w:numId w:val="28"/>
        </w:numPr>
        <w:tabs>
          <w:tab w:val="clear" w:pos="862"/>
          <w:tab w:val="num" w:pos="142"/>
        </w:tabs>
        <w:spacing w:line="276" w:lineRule="auto"/>
        <w:ind w:left="0" w:firstLine="0"/>
        <w:jc w:val="both"/>
        <w:rPr>
          <w:color w:val="000000"/>
        </w:rPr>
      </w:pPr>
      <w:r w:rsidRPr="006C208B">
        <w:rPr>
          <w:color w:val="000000"/>
        </w:rPr>
        <w:t>Требовать от Заказчика своевременной и в полном объёме оплаты оказанных Услуг.</w:t>
      </w:r>
    </w:p>
    <w:p w:rsidR="00F1154C" w:rsidRDefault="00F1154C" w:rsidP="00F1154C">
      <w:pPr>
        <w:pStyle w:val="ab"/>
        <w:numPr>
          <w:ilvl w:val="2"/>
          <w:numId w:val="28"/>
        </w:numPr>
        <w:tabs>
          <w:tab w:val="clear" w:pos="862"/>
          <w:tab w:val="num" w:pos="142"/>
        </w:tabs>
        <w:spacing w:line="276" w:lineRule="auto"/>
        <w:ind w:left="0" w:firstLine="0"/>
        <w:jc w:val="both"/>
        <w:rPr>
          <w:color w:val="000000"/>
        </w:rPr>
      </w:pPr>
      <w:r w:rsidRPr="006C208B">
        <w:rPr>
          <w:color w:val="000000"/>
        </w:rPr>
        <w:t>Запрашивать у Заказчика дополнительную информацию, необходимую для надлежащего оказания Услуг.</w:t>
      </w:r>
    </w:p>
    <w:p w:rsidR="00F1154C" w:rsidRPr="00912C49" w:rsidRDefault="00F1154C" w:rsidP="00F1154C">
      <w:pPr>
        <w:pStyle w:val="ab"/>
        <w:numPr>
          <w:ilvl w:val="2"/>
          <w:numId w:val="28"/>
        </w:numPr>
        <w:tabs>
          <w:tab w:val="clear" w:pos="862"/>
          <w:tab w:val="num" w:pos="142"/>
        </w:tabs>
        <w:spacing w:line="276" w:lineRule="auto"/>
        <w:ind w:left="0" w:firstLine="0"/>
        <w:jc w:val="both"/>
        <w:rPr>
          <w:color w:val="000000"/>
        </w:rPr>
      </w:pPr>
      <w:r w:rsidRPr="00912C49">
        <w:rPr>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rsidR="00F1154C" w:rsidRPr="006C208B" w:rsidRDefault="00F1154C" w:rsidP="00F1154C">
      <w:pPr>
        <w:pStyle w:val="ab"/>
        <w:numPr>
          <w:ilvl w:val="1"/>
          <w:numId w:val="28"/>
        </w:numPr>
        <w:tabs>
          <w:tab w:val="clear" w:pos="811"/>
          <w:tab w:val="num" w:pos="420"/>
          <w:tab w:val="num" w:pos="862"/>
        </w:tabs>
        <w:spacing w:line="276" w:lineRule="auto"/>
        <w:ind w:left="0" w:firstLine="0"/>
        <w:jc w:val="both"/>
      </w:pPr>
      <w:r w:rsidRPr="006C208B">
        <w:rPr>
          <w:b/>
          <w:color w:val="000000"/>
        </w:rPr>
        <w:t>Заказчик обязан</w:t>
      </w:r>
      <w:r w:rsidRPr="006C208B">
        <w:rPr>
          <w:color w:val="000000"/>
        </w:rPr>
        <w:t>:</w:t>
      </w:r>
    </w:p>
    <w:p w:rsidR="00F1154C" w:rsidRPr="006C208B" w:rsidRDefault="00F1154C" w:rsidP="00F1154C">
      <w:pPr>
        <w:pStyle w:val="ab"/>
        <w:numPr>
          <w:ilvl w:val="2"/>
          <w:numId w:val="28"/>
        </w:numPr>
        <w:spacing w:line="276" w:lineRule="auto"/>
        <w:ind w:left="0" w:firstLine="0"/>
        <w:jc w:val="both"/>
        <w:rPr>
          <w:color w:val="000000"/>
        </w:rPr>
      </w:pPr>
      <w:r w:rsidRPr="006C208B">
        <w:rPr>
          <w:color w:val="000000"/>
        </w:rPr>
        <w:t>Обеспечить доступ Исполните</w:t>
      </w:r>
      <w:r>
        <w:rPr>
          <w:color w:val="000000"/>
        </w:rPr>
        <w:t>ля к Оборудованию, подготовить О</w:t>
      </w:r>
      <w:r w:rsidRPr="006C208B">
        <w:rPr>
          <w:color w:val="000000"/>
        </w:rPr>
        <w:t>борудование для проведения экспертизы.</w:t>
      </w:r>
    </w:p>
    <w:p w:rsidR="00F1154C" w:rsidRPr="006C208B" w:rsidRDefault="00F1154C" w:rsidP="00F1154C">
      <w:pPr>
        <w:pStyle w:val="ab"/>
        <w:numPr>
          <w:ilvl w:val="2"/>
          <w:numId w:val="28"/>
        </w:numPr>
        <w:spacing w:line="276" w:lineRule="auto"/>
        <w:ind w:left="0" w:firstLine="0"/>
        <w:jc w:val="both"/>
        <w:rPr>
          <w:color w:val="000000"/>
        </w:rPr>
      </w:pPr>
      <w:r>
        <w:rPr>
          <w:color w:val="000000"/>
        </w:rPr>
        <w:t>В течение 5 (пяти)</w:t>
      </w:r>
      <w:r w:rsidRPr="006C208B">
        <w:rPr>
          <w:color w:val="000000"/>
        </w:rPr>
        <w:t xml:space="preserve"> рабочих дней</w:t>
      </w:r>
      <w:r>
        <w:rPr>
          <w:color w:val="000000"/>
        </w:rPr>
        <w:t xml:space="preserve"> с момента получения Актов оказанных услуг</w:t>
      </w:r>
      <w:r w:rsidRPr="006C208B">
        <w:rPr>
          <w:color w:val="000000"/>
        </w:rPr>
        <w:t xml:space="preserve"> </w:t>
      </w:r>
      <w:r>
        <w:rPr>
          <w:color w:val="000000"/>
        </w:rPr>
        <w:t>согласовать их и направлять Исполнителю один экземпляр, либо направлять мотивированный отказ от подписания Актов.</w:t>
      </w:r>
    </w:p>
    <w:p w:rsidR="00F1154C" w:rsidRPr="006C208B" w:rsidRDefault="00F1154C" w:rsidP="00F1154C">
      <w:pPr>
        <w:pStyle w:val="ab"/>
        <w:numPr>
          <w:ilvl w:val="2"/>
          <w:numId w:val="28"/>
        </w:numPr>
        <w:spacing w:line="276" w:lineRule="auto"/>
        <w:ind w:left="0" w:firstLine="0"/>
        <w:jc w:val="both"/>
        <w:rPr>
          <w:color w:val="000000"/>
        </w:rPr>
      </w:pPr>
      <w:r w:rsidRPr="006C208B">
        <w:rPr>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color w:val="000000"/>
        </w:rPr>
        <w:t>,</w:t>
      </w:r>
      <w:r w:rsidRPr="006C208B">
        <w:rPr>
          <w:color w:val="000000"/>
        </w:rPr>
        <w:t xml:space="preserve"> необходимой для оказания Услуг.</w:t>
      </w:r>
    </w:p>
    <w:p w:rsidR="00F1154C" w:rsidRPr="00F526AD" w:rsidRDefault="00F1154C" w:rsidP="00F1154C">
      <w:pPr>
        <w:pStyle w:val="ab"/>
        <w:numPr>
          <w:ilvl w:val="2"/>
          <w:numId w:val="28"/>
        </w:numPr>
        <w:spacing w:line="276" w:lineRule="auto"/>
        <w:ind w:left="0" w:firstLine="0"/>
        <w:jc w:val="both"/>
        <w:rPr>
          <w:color w:val="000000"/>
        </w:rPr>
      </w:pPr>
      <w:r w:rsidRPr="006C208B">
        <w:rPr>
          <w:color w:val="000000"/>
        </w:rPr>
        <w:lastRenderedPageBreak/>
        <w:t xml:space="preserve">Оплатить оказанные Исполнителем Услуги по цене и </w:t>
      </w:r>
      <w:r>
        <w:rPr>
          <w:color w:val="000000"/>
        </w:rPr>
        <w:t>в порядке, указанном в разделе 4</w:t>
      </w:r>
      <w:r w:rsidRPr="006C208B">
        <w:rPr>
          <w:color w:val="000000"/>
        </w:rPr>
        <w:t xml:space="preserve"> настоящего Договора.</w:t>
      </w:r>
    </w:p>
    <w:p w:rsidR="00F1154C" w:rsidRPr="006C208B" w:rsidRDefault="00F1154C" w:rsidP="00F1154C">
      <w:pPr>
        <w:pStyle w:val="ab"/>
        <w:numPr>
          <w:ilvl w:val="1"/>
          <w:numId w:val="28"/>
        </w:numPr>
        <w:tabs>
          <w:tab w:val="clear" w:pos="811"/>
          <w:tab w:val="num" w:pos="420"/>
        </w:tabs>
        <w:spacing w:line="276" w:lineRule="auto"/>
        <w:ind w:left="0" w:firstLine="0"/>
        <w:jc w:val="both"/>
      </w:pPr>
      <w:r w:rsidRPr="006C208B">
        <w:rPr>
          <w:b/>
          <w:color w:val="000000"/>
        </w:rPr>
        <w:t>Исполнитель обязан</w:t>
      </w:r>
      <w:r w:rsidRPr="006C208B">
        <w:rPr>
          <w:lang w:val="en-US"/>
        </w:rPr>
        <w:t>:</w:t>
      </w:r>
    </w:p>
    <w:p w:rsidR="00F1154C" w:rsidRPr="00803BC0" w:rsidRDefault="00F1154C" w:rsidP="00F1154C">
      <w:pPr>
        <w:pStyle w:val="ab"/>
        <w:numPr>
          <w:ilvl w:val="2"/>
          <w:numId w:val="28"/>
        </w:numPr>
        <w:tabs>
          <w:tab w:val="num" w:pos="709"/>
        </w:tabs>
        <w:spacing w:line="276" w:lineRule="auto"/>
        <w:ind w:left="0" w:firstLine="0"/>
        <w:jc w:val="both"/>
      </w:pPr>
      <w:r w:rsidRPr="006C208B">
        <w:rPr>
          <w:color w:val="000000"/>
        </w:rPr>
        <w:t xml:space="preserve">Оказать Услуги надлежащего качества в соответствии с требованиями действующих нормативных актов. </w:t>
      </w:r>
    </w:p>
    <w:p w:rsidR="00F1154C" w:rsidRPr="006C208B" w:rsidRDefault="00F1154C" w:rsidP="00F1154C">
      <w:pPr>
        <w:pStyle w:val="ab"/>
        <w:numPr>
          <w:ilvl w:val="2"/>
          <w:numId w:val="28"/>
        </w:numPr>
        <w:tabs>
          <w:tab w:val="num" w:pos="709"/>
        </w:tabs>
        <w:spacing w:line="276" w:lineRule="auto"/>
        <w:ind w:left="0" w:firstLine="0"/>
        <w:jc w:val="both"/>
      </w:pPr>
      <w:r w:rsidRPr="006C208B">
        <w:t>Оказать Услуги в полном объеме в срок</w:t>
      </w:r>
      <w:r>
        <w:t>и</w:t>
      </w:r>
      <w:r w:rsidRPr="006C208B">
        <w:t xml:space="preserve">, </w:t>
      </w:r>
      <w:r>
        <w:t>указанные</w:t>
      </w:r>
      <w:r w:rsidRPr="006C208B">
        <w:t xml:space="preserve"> в п. </w:t>
      </w:r>
      <w:r>
        <w:t>2.1</w:t>
      </w:r>
      <w:r w:rsidRPr="006C208B">
        <w:t xml:space="preserve"> настоящего Договора.</w:t>
      </w:r>
    </w:p>
    <w:p w:rsidR="00F1154C" w:rsidRDefault="00F1154C" w:rsidP="00F1154C">
      <w:pPr>
        <w:pStyle w:val="ab"/>
        <w:numPr>
          <w:ilvl w:val="2"/>
          <w:numId w:val="28"/>
        </w:numPr>
        <w:tabs>
          <w:tab w:val="num" w:pos="709"/>
        </w:tabs>
        <w:spacing w:line="276" w:lineRule="auto"/>
        <w:ind w:left="0" w:firstLine="0"/>
        <w:jc w:val="both"/>
      </w:pPr>
      <w:r w:rsidRPr="006C208B">
        <w:rPr>
          <w:color w:val="000000"/>
        </w:rPr>
        <w:t>Своими силами и за свой счет исправить по требованию Зака</w:t>
      </w:r>
      <w:r>
        <w:rPr>
          <w:color w:val="000000"/>
        </w:rPr>
        <w:t>зчика все выявленные недостатки</w:t>
      </w:r>
      <w:r w:rsidRPr="006C208B">
        <w:t>.</w:t>
      </w:r>
    </w:p>
    <w:p w:rsidR="00F1154C" w:rsidRPr="006C208B" w:rsidRDefault="00F1154C" w:rsidP="00F1154C">
      <w:pPr>
        <w:pStyle w:val="ab"/>
        <w:numPr>
          <w:ilvl w:val="2"/>
          <w:numId w:val="28"/>
        </w:numPr>
        <w:tabs>
          <w:tab w:val="num" w:pos="709"/>
        </w:tabs>
        <w:spacing w:line="276" w:lineRule="auto"/>
        <w:ind w:left="0" w:firstLine="0"/>
        <w:jc w:val="both"/>
      </w:pPr>
      <w:r w:rsidRPr="006B66AC">
        <w:t>По окончанию оказания услуг</w:t>
      </w:r>
      <w:r>
        <w:t xml:space="preserve"> предоставлять Заказчику два подписанных экземпляра Акта оказанных услуг.</w:t>
      </w:r>
    </w:p>
    <w:p w:rsidR="00F1154C" w:rsidRPr="006C208B" w:rsidRDefault="00F1154C" w:rsidP="00F1154C">
      <w:pPr>
        <w:pStyle w:val="ab"/>
        <w:numPr>
          <w:ilvl w:val="2"/>
          <w:numId w:val="28"/>
        </w:numPr>
        <w:tabs>
          <w:tab w:val="num" w:pos="709"/>
        </w:tabs>
        <w:spacing w:line="276" w:lineRule="auto"/>
        <w:ind w:left="0" w:firstLine="0"/>
        <w:jc w:val="both"/>
      </w:pPr>
      <w:r w:rsidRPr="006C208B">
        <w:rPr>
          <w:color w:val="000000"/>
        </w:rPr>
        <w:t>Обеспечить организацию оказания Услуг согласно требованиям по охране труда</w:t>
      </w:r>
      <w:r w:rsidRPr="006C208B">
        <w:t xml:space="preserve"> и технике безопасности в соответствии с законодательством Российской Федерации.</w:t>
      </w:r>
    </w:p>
    <w:p w:rsidR="00F1154C" w:rsidRPr="006C208B" w:rsidRDefault="00F1154C" w:rsidP="00F1154C">
      <w:pPr>
        <w:pStyle w:val="ab"/>
        <w:numPr>
          <w:ilvl w:val="2"/>
          <w:numId w:val="28"/>
        </w:numPr>
        <w:tabs>
          <w:tab w:val="num" w:pos="709"/>
        </w:tabs>
        <w:spacing w:line="276" w:lineRule="auto"/>
        <w:ind w:left="0" w:firstLine="0"/>
        <w:jc w:val="both"/>
      </w:pPr>
      <w:r w:rsidRPr="006C208B">
        <w:rPr>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т.ч. </w:t>
      </w:r>
      <w:r w:rsidRPr="006C208B">
        <w:rPr>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color w:val="000000"/>
        </w:rPr>
        <w:t xml:space="preserve"> необходимые для оказания Услуг.</w:t>
      </w:r>
    </w:p>
    <w:p w:rsidR="00F1154C" w:rsidRPr="006C208B" w:rsidRDefault="00F1154C" w:rsidP="00F1154C">
      <w:pPr>
        <w:pStyle w:val="ab"/>
        <w:numPr>
          <w:ilvl w:val="2"/>
          <w:numId w:val="28"/>
        </w:numPr>
        <w:tabs>
          <w:tab w:val="num" w:pos="709"/>
        </w:tabs>
        <w:spacing w:line="276" w:lineRule="auto"/>
        <w:ind w:left="0" w:firstLine="0"/>
        <w:jc w:val="both"/>
      </w:pPr>
      <w:r w:rsidRPr="006C208B">
        <w:rPr>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rsidR="00F1154C" w:rsidRPr="001B370F" w:rsidRDefault="00F1154C" w:rsidP="00F1154C">
      <w:pPr>
        <w:pStyle w:val="ab"/>
        <w:numPr>
          <w:ilvl w:val="2"/>
          <w:numId w:val="28"/>
        </w:numPr>
        <w:spacing w:line="276" w:lineRule="auto"/>
        <w:ind w:left="0" w:firstLine="0"/>
        <w:jc w:val="both"/>
        <w:rPr>
          <w:color w:val="000000"/>
        </w:rPr>
      </w:pPr>
      <w:r w:rsidRPr="006C208B">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rsidR="00F1154C" w:rsidRPr="00A1739A" w:rsidRDefault="00F1154C" w:rsidP="00F1154C">
      <w:pPr>
        <w:pStyle w:val="ab"/>
        <w:numPr>
          <w:ilvl w:val="2"/>
          <w:numId w:val="28"/>
        </w:numPr>
        <w:spacing w:line="276" w:lineRule="auto"/>
        <w:ind w:left="0" w:firstLine="0"/>
        <w:jc w:val="both"/>
        <w:rPr>
          <w:color w:val="000000"/>
        </w:rPr>
      </w:pPr>
      <w:r w:rsidRPr="001B370F">
        <w:t>З</w:t>
      </w:r>
      <w:r>
        <w:t>а 5</w:t>
      </w:r>
      <w:r w:rsidRPr="001B370F">
        <w:t xml:space="preserve"> календарных дней до начала </w:t>
      </w:r>
      <w:r>
        <w:t>оказания услуг на территории Заказчика</w:t>
      </w:r>
      <w:r w:rsidRPr="001B370F">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t xml:space="preserve">оказанию услуг </w:t>
      </w:r>
      <w:r w:rsidRPr="001B370F">
        <w:t>на территории Заказчика.</w:t>
      </w:r>
    </w:p>
    <w:p w:rsidR="00F1154C" w:rsidRPr="00912C49" w:rsidRDefault="00F1154C" w:rsidP="00F1154C">
      <w:pPr>
        <w:pStyle w:val="ab"/>
        <w:numPr>
          <w:ilvl w:val="2"/>
          <w:numId w:val="47"/>
        </w:numPr>
        <w:autoSpaceDE w:val="0"/>
        <w:autoSpaceDN w:val="0"/>
        <w:spacing w:after="200" w:line="276" w:lineRule="auto"/>
        <w:ind w:left="0" w:firstLine="0"/>
        <w:jc w:val="both"/>
      </w:pPr>
      <w:r w:rsidRPr="00912C49">
        <w:t>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F1154C" w:rsidRPr="006C208B" w:rsidRDefault="00F1154C" w:rsidP="00F1154C">
      <w:pPr>
        <w:tabs>
          <w:tab w:val="num" w:pos="862"/>
        </w:tabs>
        <w:jc w:val="both"/>
      </w:pPr>
    </w:p>
    <w:p w:rsidR="00F1154C" w:rsidRPr="00DC3EDB" w:rsidRDefault="00F1154C" w:rsidP="00F1154C">
      <w:pPr>
        <w:pStyle w:val="ab"/>
        <w:numPr>
          <w:ilvl w:val="0"/>
          <w:numId w:val="28"/>
        </w:numPr>
        <w:spacing w:line="276" w:lineRule="auto"/>
        <w:ind w:left="0" w:firstLine="0"/>
        <w:jc w:val="center"/>
        <w:rPr>
          <w:b/>
        </w:rPr>
      </w:pPr>
      <w:r w:rsidRPr="00DC3EDB">
        <w:rPr>
          <w:b/>
        </w:rPr>
        <w:t>СТОИМОСТЬ УСЛУГ И ПОРЯДОК РАСЧЕТОВ</w:t>
      </w:r>
    </w:p>
    <w:p w:rsidR="00F1154C" w:rsidRPr="00647CEE" w:rsidRDefault="00F1154C" w:rsidP="00F1154C">
      <w:pPr>
        <w:pStyle w:val="ab"/>
        <w:tabs>
          <w:tab w:val="left" w:pos="1004"/>
        </w:tabs>
        <w:ind w:left="0"/>
        <w:jc w:val="both"/>
      </w:pPr>
      <w:r>
        <w:t>4.1 С</w:t>
      </w:r>
      <w:r w:rsidRPr="0021727B">
        <w:t>тоимость Услуг</w:t>
      </w:r>
      <w:r>
        <w:t xml:space="preserve"> по настоящему Д</w:t>
      </w:r>
      <w:r w:rsidRPr="0021727B">
        <w:t xml:space="preserve">оговору составляет </w:t>
      </w:r>
      <w:r>
        <w:t>________________________, в том числе</w:t>
      </w:r>
      <w:r w:rsidRPr="00647CEE">
        <w:t xml:space="preserve"> НДС</w:t>
      </w:r>
      <w:r>
        <w:t xml:space="preserve"> 20</w:t>
      </w:r>
      <w:r w:rsidRPr="00A1471E">
        <w:t>%</w:t>
      </w:r>
      <w:r>
        <w:t xml:space="preserve"> ______________________ и включает в себя все расходы Исполнителя, в том числе материалы и/или оборудование необходимые для оказания услуг по Договору</w:t>
      </w:r>
      <w:r w:rsidRPr="00A1471E">
        <w:t>.</w:t>
      </w:r>
      <w:r w:rsidRPr="00647CEE">
        <w:t xml:space="preserve">  </w:t>
      </w:r>
    </w:p>
    <w:p w:rsidR="00F1154C" w:rsidRDefault="00F1154C" w:rsidP="00F1154C">
      <w:pPr>
        <w:pStyle w:val="ab"/>
        <w:numPr>
          <w:ilvl w:val="1"/>
          <w:numId w:val="46"/>
        </w:numPr>
        <w:suppressAutoHyphens/>
        <w:spacing w:after="200" w:line="276" w:lineRule="auto"/>
        <w:ind w:left="0" w:right="-143" w:firstLine="60"/>
        <w:jc w:val="both"/>
      </w:pPr>
      <w:r w:rsidRPr="00647CEE">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color w:val="000000"/>
        </w:rPr>
        <w:t xml:space="preserve"> дней</w:t>
      </w:r>
      <w:r w:rsidRPr="00647CEE">
        <w:t xml:space="preserve"> </w:t>
      </w:r>
      <w:r w:rsidRPr="00647CEE">
        <w:rPr>
          <w:sz w:val="23"/>
          <w:szCs w:val="23"/>
        </w:rPr>
        <w:t>с момента окончания оказания</w:t>
      </w:r>
      <w:r>
        <w:rPr>
          <w:sz w:val="23"/>
          <w:szCs w:val="23"/>
        </w:rPr>
        <w:t xml:space="preserve"> услуг</w:t>
      </w:r>
      <w:r w:rsidRPr="00647CEE">
        <w:rPr>
          <w:sz w:val="23"/>
          <w:szCs w:val="23"/>
        </w:rPr>
        <w:t>,</w:t>
      </w:r>
      <w:r w:rsidRPr="00647CEE">
        <w:t xml:space="preserve"> после</w:t>
      </w:r>
      <w:r>
        <w:t xml:space="preserve"> регистрации заключения экспертизы в реестре, </w:t>
      </w:r>
      <w:r w:rsidRPr="00912C49">
        <w:t>подписания Сторонами</w:t>
      </w:r>
      <w:r w:rsidRPr="00372A49">
        <w:t xml:space="preserve"> Акта оказанных услуг</w:t>
      </w:r>
      <w:r>
        <w:t xml:space="preserve"> </w:t>
      </w:r>
      <w:r w:rsidRPr="00A1471E">
        <w:t xml:space="preserve">при условии </w:t>
      </w:r>
      <w:r w:rsidRPr="00852E43">
        <w:t>предоставления Исполнителем Счета на оплату.</w:t>
      </w:r>
      <w:r w:rsidRPr="00A1471E">
        <w:t xml:space="preserve"> </w:t>
      </w:r>
      <w:r>
        <w:t xml:space="preserve"> </w:t>
      </w:r>
    </w:p>
    <w:p w:rsidR="00F1154C" w:rsidRPr="00E273D6" w:rsidRDefault="00F1154C" w:rsidP="00F1154C">
      <w:pPr>
        <w:pStyle w:val="ab"/>
        <w:numPr>
          <w:ilvl w:val="1"/>
          <w:numId w:val="46"/>
        </w:numPr>
        <w:suppressAutoHyphens/>
        <w:spacing w:after="200" w:line="276" w:lineRule="auto"/>
        <w:ind w:left="0" w:right="-143" w:firstLine="0"/>
        <w:jc w:val="both"/>
      </w:pPr>
      <w:r w:rsidRPr="006C208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t>.</w:t>
      </w:r>
    </w:p>
    <w:p w:rsidR="00F1154C" w:rsidRPr="006C208B" w:rsidRDefault="00F1154C" w:rsidP="00F1154C">
      <w:pPr>
        <w:pStyle w:val="ab"/>
        <w:ind w:left="0"/>
        <w:jc w:val="both"/>
      </w:pPr>
      <w:r>
        <w:rPr>
          <w:rFonts w:eastAsia="Calibri"/>
          <w:color w:val="000000"/>
        </w:rPr>
        <w:t xml:space="preserve">4.4 </w:t>
      </w:r>
      <w:r w:rsidRPr="006C208B">
        <w:rPr>
          <w:rFonts w:eastAsia="Calibri"/>
          <w:color w:val="000000"/>
        </w:rPr>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w:t>
      </w:r>
      <w:r w:rsidRPr="006C208B">
        <w:rPr>
          <w:rFonts w:eastAsia="Calibri"/>
          <w:color w:val="000000"/>
        </w:rPr>
        <w:lastRenderedPageBreak/>
        <w:t>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F1154C" w:rsidRDefault="00F1154C" w:rsidP="00F1154C">
      <w:pPr>
        <w:pStyle w:val="ab"/>
        <w:numPr>
          <w:ilvl w:val="1"/>
          <w:numId w:val="46"/>
        </w:numPr>
        <w:spacing w:line="276" w:lineRule="auto"/>
        <w:ind w:left="142" w:hanging="82"/>
        <w:jc w:val="both"/>
      </w:pPr>
      <w:r>
        <w:rPr>
          <w:noProof/>
        </w:rPr>
        <w:t xml:space="preserve"> </w:t>
      </w:r>
      <w:r w:rsidRPr="006C208B">
        <w:rPr>
          <w:noProof/>
        </w:rPr>
        <w:t>Обязательства по оплате считаются исполненными с момента списания денежных средств с расчетного счета Заказчика.</w:t>
      </w:r>
    </w:p>
    <w:p w:rsidR="00F1154C" w:rsidRPr="00912C49" w:rsidRDefault="00F1154C" w:rsidP="00F1154C">
      <w:pPr>
        <w:widowControl w:val="0"/>
        <w:numPr>
          <w:ilvl w:val="0"/>
          <w:numId w:val="46"/>
        </w:numPr>
        <w:tabs>
          <w:tab w:val="left" w:pos="900"/>
          <w:tab w:val="left" w:pos="1288"/>
        </w:tabs>
        <w:jc w:val="center"/>
        <w:rPr>
          <w:b/>
        </w:rPr>
      </w:pPr>
      <w:r w:rsidRPr="00912C49">
        <w:rPr>
          <w:b/>
        </w:rPr>
        <w:t>СДАЧА И ПРИЕМКА УСЛУГ</w:t>
      </w:r>
    </w:p>
    <w:p w:rsidR="00F1154C" w:rsidRPr="00912C49" w:rsidRDefault="00F1154C" w:rsidP="00F1154C">
      <w:pPr>
        <w:jc w:val="both"/>
      </w:pPr>
      <w:r>
        <w:t xml:space="preserve">5.1      </w:t>
      </w:r>
      <w:r w:rsidRPr="00912C49">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Счета на оплату и Счет-фактуру.</w:t>
      </w:r>
    </w:p>
    <w:p w:rsidR="00F1154C" w:rsidRDefault="00F1154C" w:rsidP="00F1154C">
      <w:pPr>
        <w:jc w:val="both"/>
      </w:pPr>
      <w:r>
        <w:t>5.2</w:t>
      </w:r>
      <w:r w:rsidRPr="00912C49">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rsidR="00F1154C" w:rsidRPr="00E53A2F" w:rsidRDefault="00F1154C" w:rsidP="00F1154C">
      <w:pPr>
        <w:jc w:val="both"/>
      </w:pPr>
    </w:p>
    <w:p w:rsidR="00F1154C" w:rsidRPr="00DC3EDB" w:rsidRDefault="00F1154C" w:rsidP="00F1154C">
      <w:pPr>
        <w:pStyle w:val="ab"/>
        <w:numPr>
          <w:ilvl w:val="0"/>
          <w:numId w:val="46"/>
        </w:numPr>
        <w:spacing w:line="276" w:lineRule="auto"/>
        <w:ind w:left="0" w:firstLine="0"/>
        <w:jc w:val="center"/>
        <w:rPr>
          <w:b/>
        </w:rPr>
      </w:pPr>
      <w:r w:rsidRPr="00DC3EDB">
        <w:rPr>
          <w:b/>
        </w:rPr>
        <w:t>ОТВЕТСТВЕННОСТЬ СТОРОН</w:t>
      </w:r>
    </w:p>
    <w:p w:rsidR="00F1154C" w:rsidRPr="00965A2C" w:rsidRDefault="00F1154C" w:rsidP="00F1154C">
      <w:pPr>
        <w:pStyle w:val="ab"/>
        <w:numPr>
          <w:ilvl w:val="1"/>
          <w:numId w:val="46"/>
        </w:numPr>
        <w:spacing w:line="276" w:lineRule="auto"/>
        <w:jc w:val="both"/>
      </w:pPr>
      <w:r>
        <w:t xml:space="preserve">   </w:t>
      </w:r>
      <w:r w:rsidRPr="00965A2C">
        <w:t>Стороны по условиям настоящего Договора несут ответственность в соответствии с действующим законодательством РФ.</w:t>
      </w:r>
    </w:p>
    <w:p w:rsidR="00F1154C" w:rsidRPr="006C208B" w:rsidRDefault="00F1154C" w:rsidP="00F1154C">
      <w:pPr>
        <w:pStyle w:val="ab"/>
        <w:numPr>
          <w:ilvl w:val="1"/>
          <w:numId w:val="46"/>
        </w:numPr>
        <w:spacing w:line="276" w:lineRule="auto"/>
        <w:ind w:left="0" w:firstLine="0"/>
        <w:jc w:val="both"/>
      </w:pPr>
      <w:r w:rsidRPr="006C208B">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rsidR="00F1154C" w:rsidRPr="006C208B" w:rsidRDefault="00F1154C" w:rsidP="00F1154C">
      <w:pPr>
        <w:pStyle w:val="ab"/>
        <w:numPr>
          <w:ilvl w:val="1"/>
          <w:numId w:val="46"/>
        </w:numPr>
        <w:spacing w:line="276" w:lineRule="auto"/>
        <w:ind w:left="0" w:firstLine="0"/>
        <w:jc w:val="both"/>
      </w:pPr>
      <w:r w:rsidRPr="006C208B">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F1154C" w:rsidRPr="006C208B" w:rsidRDefault="00F1154C" w:rsidP="00F1154C">
      <w:pPr>
        <w:pStyle w:val="ab"/>
        <w:numPr>
          <w:ilvl w:val="1"/>
          <w:numId w:val="46"/>
        </w:numPr>
        <w:spacing w:line="276" w:lineRule="auto"/>
        <w:ind w:left="0" w:firstLine="0"/>
        <w:jc w:val="both"/>
      </w:pPr>
      <w:r w:rsidRPr="006C208B">
        <w:t>Уплата неустойки не освобождает Стороны от исполнения обязательств по Договору.</w:t>
      </w:r>
    </w:p>
    <w:p w:rsidR="00F1154C" w:rsidRPr="009809C2" w:rsidRDefault="00F1154C" w:rsidP="00F1154C">
      <w:pPr>
        <w:pStyle w:val="ab"/>
        <w:numPr>
          <w:ilvl w:val="1"/>
          <w:numId w:val="46"/>
        </w:numPr>
        <w:spacing w:after="200" w:line="276" w:lineRule="auto"/>
        <w:ind w:left="0" w:firstLine="0"/>
        <w:jc w:val="both"/>
      </w:pPr>
      <w:r w:rsidRPr="009809C2">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rsidR="00F1154C" w:rsidRPr="009809C2" w:rsidRDefault="00F1154C" w:rsidP="00F1154C">
      <w:pPr>
        <w:pStyle w:val="ab"/>
        <w:ind w:left="0" w:firstLine="567"/>
        <w:jc w:val="both"/>
      </w:pPr>
      <w:r w:rsidRPr="009809C2">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rsidR="00F1154C" w:rsidRPr="009809C2" w:rsidRDefault="00F1154C" w:rsidP="00F1154C">
      <w:pPr>
        <w:pStyle w:val="ab"/>
        <w:ind w:left="0" w:firstLine="567"/>
        <w:jc w:val="both"/>
      </w:pPr>
      <w:r w:rsidRPr="009809C2">
        <w:t xml:space="preserve">Размеры штрафов: </w:t>
      </w:r>
    </w:p>
    <w:p w:rsidR="00F1154C" w:rsidRPr="009809C2" w:rsidRDefault="00F1154C" w:rsidP="00F1154C">
      <w:pPr>
        <w:pStyle w:val="ab"/>
        <w:numPr>
          <w:ilvl w:val="0"/>
          <w:numId w:val="42"/>
        </w:numPr>
        <w:spacing w:after="200" w:line="276" w:lineRule="auto"/>
        <w:jc w:val="both"/>
      </w:pPr>
      <w:r w:rsidRPr="009809C2">
        <w:t xml:space="preserve">Отсутствие спецодежды, спецобуви и иных СИЗ – 25 000 рублей за отсутствие каждого вида СИЗ.  </w:t>
      </w:r>
    </w:p>
    <w:p w:rsidR="00F1154C" w:rsidRPr="009809C2" w:rsidRDefault="00F1154C" w:rsidP="00F1154C">
      <w:pPr>
        <w:pStyle w:val="ab"/>
        <w:numPr>
          <w:ilvl w:val="0"/>
          <w:numId w:val="42"/>
        </w:numPr>
        <w:spacing w:after="200" w:line="276" w:lineRule="auto"/>
        <w:jc w:val="both"/>
      </w:pPr>
      <w:r w:rsidRPr="009809C2">
        <w:t>Нарушение правил противопожарной безопасности – 50 000 рублей.</w:t>
      </w:r>
    </w:p>
    <w:p w:rsidR="00F1154C" w:rsidRPr="009809C2" w:rsidRDefault="00F1154C" w:rsidP="00F1154C">
      <w:pPr>
        <w:pStyle w:val="ab"/>
        <w:numPr>
          <w:ilvl w:val="0"/>
          <w:numId w:val="42"/>
        </w:numPr>
        <w:spacing w:after="200" w:line="276" w:lineRule="auto"/>
        <w:jc w:val="both"/>
      </w:pPr>
      <w:r w:rsidRPr="009809C2">
        <w:t>Нарушение правил при проведении огневых работ – 50 000 рублей.</w:t>
      </w:r>
    </w:p>
    <w:p w:rsidR="00F1154C" w:rsidRPr="009809C2" w:rsidRDefault="00F1154C" w:rsidP="00F1154C">
      <w:pPr>
        <w:pStyle w:val="ab"/>
        <w:numPr>
          <w:ilvl w:val="0"/>
          <w:numId w:val="42"/>
        </w:numPr>
        <w:spacing w:after="200" w:line="276" w:lineRule="auto"/>
        <w:jc w:val="both"/>
      </w:pPr>
      <w:r w:rsidRPr="009809C2">
        <w:t>Курение вне отведенных мест – 50 000 рублей.</w:t>
      </w:r>
    </w:p>
    <w:p w:rsidR="00F1154C" w:rsidRPr="009809C2" w:rsidRDefault="00F1154C" w:rsidP="00F1154C">
      <w:pPr>
        <w:pStyle w:val="ab"/>
        <w:numPr>
          <w:ilvl w:val="0"/>
          <w:numId w:val="42"/>
        </w:numPr>
        <w:spacing w:after="200" w:line="276" w:lineRule="auto"/>
        <w:jc w:val="both"/>
      </w:pPr>
      <w:r w:rsidRPr="009809C2">
        <w:t>Нарушение правил электробезопасности – 50 000 рублей.</w:t>
      </w:r>
    </w:p>
    <w:p w:rsidR="00F1154C" w:rsidRPr="009809C2" w:rsidRDefault="00F1154C" w:rsidP="00F1154C">
      <w:pPr>
        <w:pStyle w:val="ab"/>
        <w:numPr>
          <w:ilvl w:val="0"/>
          <w:numId w:val="42"/>
        </w:numPr>
        <w:spacing w:after="200" w:line="276" w:lineRule="auto"/>
        <w:jc w:val="both"/>
      </w:pPr>
      <w:r w:rsidRPr="009809C2">
        <w:t>Нарушение правил безопасности при проведении работ на высоте, при работах с грузоподъемными механизмами – 50 000 рублей.</w:t>
      </w:r>
    </w:p>
    <w:p w:rsidR="00F1154C" w:rsidRPr="009809C2" w:rsidRDefault="00F1154C" w:rsidP="00F1154C">
      <w:pPr>
        <w:pStyle w:val="ab"/>
        <w:numPr>
          <w:ilvl w:val="0"/>
          <w:numId w:val="42"/>
        </w:numPr>
        <w:spacing w:after="200" w:line="276" w:lineRule="auto"/>
        <w:jc w:val="both"/>
      </w:pPr>
      <w:r w:rsidRPr="009809C2">
        <w:lastRenderedPageBreak/>
        <w:t>Нарушение правил проведения земляных работ – 50 000 рублей.</w:t>
      </w:r>
    </w:p>
    <w:p w:rsidR="00F1154C" w:rsidRPr="009809C2" w:rsidRDefault="00F1154C" w:rsidP="00F1154C">
      <w:pPr>
        <w:pStyle w:val="ab"/>
        <w:numPr>
          <w:ilvl w:val="0"/>
          <w:numId w:val="42"/>
        </w:numPr>
        <w:spacing w:after="200" w:line="276" w:lineRule="auto"/>
        <w:jc w:val="both"/>
      </w:pPr>
      <w:r w:rsidRPr="009809C2">
        <w:t>Нахождение на территории в состоянии алкогольного, наркотическог</w:t>
      </w:r>
      <w:r>
        <w:t>о или токсического опьянения – 10</w:t>
      </w:r>
      <w:r w:rsidRPr="009809C2">
        <w:t>0 000 рублей.</w:t>
      </w:r>
    </w:p>
    <w:p w:rsidR="00F1154C" w:rsidRPr="009809C2" w:rsidRDefault="00F1154C" w:rsidP="00F1154C">
      <w:pPr>
        <w:pStyle w:val="ab"/>
        <w:numPr>
          <w:ilvl w:val="0"/>
          <w:numId w:val="42"/>
        </w:numPr>
        <w:spacing w:after="200" w:line="276" w:lineRule="auto"/>
        <w:jc w:val="both"/>
      </w:pPr>
      <w:r w:rsidRPr="009809C2">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F1154C" w:rsidRPr="00E54CF2" w:rsidRDefault="00F1154C" w:rsidP="00F1154C">
      <w:pPr>
        <w:pStyle w:val="ab"/>
        <w:ind w:left="0" w:firstLine="567"/>
        <w:jc w:val="both"/>
      </w:pPr>
      <w:r w:rsidRPr="009809C2">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t xml:space="preserve"> пределах одного вида нарушения (</w:t>
      </w:r>
      <w:r w:rsidRPr="009809C2">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t>)</w:t>
      </w:r>
      <w:r w:rsidRPr="009809C2">
        <w:t>.</w:t>
      </w:r>
      <w:r w:rsidRPr="00E54CF2">
        <w:t xml:space="preserve"> </w:t>
      </w:r>
    </w:p>
    <w:p w:rsidR="00F1154C" w:rsidRPr="00A141FB" w:rsidRDefault="00F1154C" w:rsidP="00F1154C">
      <w:pPr>
        <w:pStyle w:val="ab"/>
        <w:ind w:left="0"/>
        <w:jc w:val="both"/>
        <w:rPr>
          <w:b/>
        </w:rPr>
      </w:pPr>
    </w:p>
    <w:p w:rsidR="00F1154C" w:rsidRPr="00A141FB" w:rsidRDefault="00F1154C" w:rsidP="00F1154C">
      <w:pPr>
        <w:pStyle w:val="ab"/>
        <w:numPr>
          <w:ilvl w:val="0"/>
          <w:numId w:val="46"/>
        </w:numPr>
        <w:spacing w:line="276" w:lineRule="auto"/>
        <w:ind w:left="0" w:firstLine="0"/>
        <w:jc w:val="center"/>
        <w:rPr>
          <w:b/>
        </w:rPr>
      </w:pPr>
      <w:r w:rsidRPr="00A141FB">
        <w:rPr>
          <w:b/>
        </w:rPr>
        <w:t>ПОРЯДОК ИЗМЕНЕНИЯ И РАСТОРЖЕНИЯ СТОРОН</w:t>
      </w:r>
    </w:p>
    <w:p w:rsidR="00F1154C" w:rsidRPr="00965A2C" w:rsidRDefault="00F1154C" w:rsidP="00F1154C">
      <w:pPr>
        <w:pStyle w:val="ab"/>
        <w:numPr>
          <w:ilvl w:val="1"/>
          <w:numId w:val="46"/>
        </w:numPr>
        <w:spacing w:line="276" w:lineRule="auto"/>
        <w:jc w:val="both"/>
      </w:pPr>
      <w:r>
        <w:t xml:space="preserve">   </w:t>
      </w:r>
      <w:r w:rsidRPr="00965A2C">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rsidR="00F1154C" w:rsidRPr="006C208B" w:rsidRDefault="00F1154C" w:rsidP="00F1154C">
      <w:pPr>
        <w:pStyle w:val="ab"/>
        <w:numPr>
          <w:ilvl w:val="1"/>
          <w:numId w:val="46"/>
        </w:numPr>
        <w:spacing w:line="276" w:lineRule="auto"/>
        <w:ind w:left="0" w:firstLine="0"/>
        <w:jc w:val="both"/>
      </w:pPr>
      <w:r w:rsidRPr="006C208B">
        <w:t>Стороны вправе изменить условия настоящего Договора или расторгнуть Договор путем подписания Дополнительного соглашения.</w:t>
      </w:r>
    </w:p>
    <w:p w:rsidR="00F1154C" w:rsidRDefault="00F1154C" w:rsidP="00F1154C">
      <w:pPr>
        <w:pStyle w:val="ab"/>
        <w:numPr>
          <w:ilvl w:val="1"/>
          <w:numId w:val="46"/>
        </w:numPr>
        <w:spacing w:line="276" w:lineRule="auto"/>
        <w:ind w:left="0" w:firstLine="0"/>
        <w:jc w:val="both"/>
      </w:pPr>
      <w:r w:rsidRPr="006C208B">
        <w:t>Заказчик вправе в любое время в одностороннем внесудебном порядке отказаться от исполнения настоящего Договора</w:t>
      </w:r>
      <w:r>
        <w:t>,</w:t>
      </w:r>
      <w:r w:rsidRPr="006C208B">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rsidR="00F1154C" w:rsidRPr="009809C2" w:rsidRDefault="00F1154C" w:rsidP="00F1154C">
      <w:pPr>
        <w:pStyle w:val="ab"/>
        <w:numPr>
          <w:ilvl w:val="1"/>
          <w:numId w:val="46"/>
        </w:numPr>
        <w:spacing w:line="276" w:lineRule="auto"/>
        <w:ind w:left="0" w:firstLine="0"/>
        <w:jc w:val="both"/>
      </w:pPr>
      <w:r w:rsidRPr="009809C2">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rsidR="00F1154C" w:rsidRPr="006C208B" w:rsidRDefault="00F1154C" w:rsidP="00F1154C">
      <w:pPr>
        <w:pStyle w:val="ab"/>
        <w:ind w:left="0"/>
        <w:jc w:val="both"/>
      </w:pPr>
    </w:p>
    <w:p w:rsidR="00F1154C" w:rsidRPr="00A141FB" w:rsidRDefault="00F1154C" w:rsidP="00F1154C">
      <w:pPr>
        <w:pStyle w:val="ab"/>
        <w:numPr>
          <w:ilvl w:val="0"/>
          <w:numId w:val="46"/>
        </w:numPr>
        <w:spacing w:line="276" w:lineRule="auto"/>
        <w:ind w:left="0" w:firstLine="0"/>
        <w:jc w:val="center"/>
        <w:rPr>
          <w:b/>
        </w:rPr>
      </w:pPr>
      <w:r w:rsidRPr="00A141FB">
        <w:rPr>
          <w:b/>
        </w:rPr>
        <w:t>ФОРС-МАЖОР</w:t>
      </w:r>
    </w:p>
    <w:p w:rsidR="00F1154C" w:rsidRPr="006C208B" w:rsidRDefault="00F1154C" w:rsidP="00F1154C">
      <w:pPr>
        <w:pStyle w:val="ab"/>
        <w:numPr>
          <w:ilvl w:val="1"/>
          <w:numId w:val="46"/>
        </w:numPr>
        <w:spacing w:line="276" w:lineRule="auto"/>
        <w:ind w:left="0" w:firstLine="0"/>
        <w:jc w:val="both"/>
      </w:pPr>
      <w:r w:rsidRPr="006C208B">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F1154C" w:rsidRPr="006C208B" w:rsidRDefault="00F1154C" w:rsidP="00F1154C">
      <w:pPr>
        <w:pStyle w:val="ab"/>
        <w:numPr>
          <w:ilvl w:val="1"/>
          <w:numId w:val="46"/>
        </w:numPr>
        <w:spacing w:line="276" w:lineRule="auto"/>
        <w:ind w:left="0" w:firstLine="0"/>
        <w:jc w:val="both"/>
      </w:pPr>
      <w:r w:rsidRPr="006C208B">
        <w:t>О наступлении этих обстоятельств Сторона обязана уведомить другую Сторону в течение 10 (Десяти) рабочих дней.</w:t>
      </w:r>
    </w:p>
    <w:p w:rsidR="00F1154C" w:rsidRPr="006C208B" w:rsidRDefault="00F1154C" w:rsidP="00F1154C">
      <w:pPr>
        <w:pStyle w:val="ab"/>
        <w:numPr>
          <w:ilvl w:val="1"/>
          <w:numId w:val="46"/>
        </w:numPr>
        <w:spacing w:line="276" w:lineRule="auto"/>
        <w:ind w:left="0" w:firstLine="0"/>
        <w:jc w:val="both"/>
      </w:pPr>
      <w:r w:rsidRPr="006C208B">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rsidR="00F1154C" w:rsidRPr="006C208B" w:rsidRDefault="00F1154C" w:rsidP="00F1154C">
      <w:pPr>
        <w:pStyle w:val="ab"/>
        <w:ind w:left="0"/>
        <w:jc w:val="both"/>
      </w:pPr>
    </w:p>
    <w:p w:rsidR="00F1154C" w:rsidRPr="00A141FB" w:rsidRDefault="00F1154C" w:rsidP="00F1154C">
      <w:pPr>
        <w:pStyle w:val="ab"/>
        <w:numPr>
          <w:ilvl w:val="0"/>
          <w:numId w:val="46"/>
        </w:numPr>
        <w:spacing w:line="276" w:lineRule="auto"/>
        <w:ind w:left="0" w:firstLine="0"/>
        <w:jc w:val="center"/>
        <w:rPr>
          <w:b/>
        </w:rPr>
      </w:pPr>
      <w:r w:rsidRPr="00A141FB">
        <w:rPr>
          <w:b/>
        </w:rPr>
        <w:t>ПОРЯДОК РАЗРЕШЕНИЯ СПОРОВ</w:t>
      </w:r>
    </w:p>
    <w:p w:rsidR="00F1154C" w:rsidRPr="006C208B" w:rsidRDefault="00F1154C" w:rsidP="00F1154C">
      <w:pPr>
        <w:pStyle w:val="ab"/>
        <w:numPr>
          <w:ilvl w:val="1"/>
          <w:numId w:val="46"/>
        </w:numPr>
        <w:spacing w:line="276" w:lineRule="auto"/>
        <w:ind w:left="0" w:firstLine="0"/>
        <w:jc w:val="both"/>
      </w:pPr>
      <w:r w:rsidRPr="006C208B">
        <w:t>Все споры и разногласия по настоящему Договору разрешаются путем переговоров.</w:t>
      </w:r>
    </w:p>
    <w:p w:rsidR="00F1154C" w:rsidRPr="006C208B" w:rsidRDefault="00F1154C" w:rsidP="00F1154C">
      <w:pPr>
        <w:pStyle w:val="ab"/>
        <w:numPr>
          <w:ilvl w:val="1"/>
          <w:numId w:val="46"/>
        </w:numPr>
        <w:spacing w:line="276" w:lineRule="auto"/>
        <w:ind w:left="0" w:firstLine="0"/>
        <w:jc w:val="both"/>
      </w:pPr>
      <w:r w:rsidRPr="006C208B">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rsidR="00F1154C" w:rsidRPr="006C208B" w:rsidRDefault="00F1154C" w:rsidP="00F1154C">
      <w:pPr>
        <w:pStyle w:val="ab"/>
        <w:numPr>
          <w:ilvl w:val="1"/>
          <w:numId w:val="46"/>
        </w:numPr>
        <w:spacing w:line="276" w:lineRule="auto"/>
        <w:ind w:left="0" w:firstLine="0"/>
        <w:jc w:val="both"/>
      </w:pPr>
      <w:r w:rsidRPr="006C208B">
        <w:t>В случае не разрешения спора путем переговоров, спор передается на рассмотрение Арбитражного суда Тюменской области.</w:t>
      </w:r>
    </w:p>
    <w:p w:rsidR="00F1154C" w:rsidRPr="00A141FB" w:rsidRDefault="00F1154C" w:rsidP="00F1154C">
      <w:pPr>
        <w:pStyle w:val="ab"/>
        <w:ind w:left="0"/>
        <w:jc w:val="both"/>
        <w:rPr>
          <w:b/>
        </w:rPr>
      </w:pPr>
    </w:p>
    <w:p w:rsidR="00F1154C" w:rsidRPr="00A141FB" w:rsidRDefault="00F1154C" w:rsidP="00F1154C">
      <w:pPr>
        <w:pStyle w:val="ab"/>
        <w:numPr>
          <w:ilvl w:val="0"/>
          <w:numId w:val="46"/>
        </w:numPr>
        <w:spacing w:line="276" w:lineRule="auto"/>
        <w:ind w:left="0" w:firstLine="0"/>
        <w:jc w:val="center"/>
        <w:rPr>
          <w:b/>
        </w:rPr>
      </w:pPr>
      <w:r w:rsidRPr="00A141FB">
        <w:rPr>
          <w:b/>
        </w:rPr>
        <w:t>ОХРАНА ТРУДА И ПРОМЫШЛЕННАЯ БЕЗОПАСНОСТЬ</w:t>
      </w:r>
    </w:p>
    <w:p w:rsidR="00F1154C" w:rsidRPr="00422B8C" w:rsidRDefault="00F1154C" w:rsidP="00F1154C">
      <w:pPr>
        <w:pStyle w:val="ab"/>
        <w:numPr>
          <w:ilvl w:val="1"/>
          <w:numId w:val="46"/>
        </w:numPr>
        <w:tabs>
          <w:tab w:val="left" w:pos="426"/>
        </w:tabs>
        <w:spacing w:line="276" w:lineRule="auto"/>
        <w:ind w:left="0" w:firstLine="0"/>
        <w:jc w:val="both"/>
      </w:pPr>
      <w:r w:rsidRPr="006C208B">
        <w:tab/>
      </w:r>
      <w:r w:rsidRPr="00422B8C">
        <w:rPr>
          <w:b/>
        </w:rPr>
        <w:t>Обязанности и права Заказчика</w:t>
      </w:r>
      <w:r w:rsidRPr="00422B8C">
        <w:rPr>
          <w:b/>
          <w:lang w:val="en-US"/>
        </w:rPr>
        <w:t>:</w:t>
      </w:r>
    </w:p>
    <w:p w:rsidR="00F1154C" w:rsidRDefault="00F1154C" w:rsidP="00F1154C">
      <w:pPr>
        <w:pStyle w:val="ab"/>
        <w:numPr>
          <w:ilvl w:val="2"/>
          <w:numId w:val="46"/>
        </w:numPr>
        <w:spacing w:line="276" w:lineRule="auto"/>
        <w:ind w:left="0" w:firstLine="0"/>
        <w:jc w:val="both"/>
      </w:pPr>
      <w:r w:rsidRPr="00422B8C">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t>о производства работ Исполнителем</w:t>
      </w:r>
      <w:r w:rsidRPr="00422B8C">
        <w:t>.</w:t>
      </w:r>
    </w:p>
    <w:p w:rsidR="00F1154C" w:rsidRDefault="00F1154C" w:rsidP="00F1154C">
      <w:pPr>
        <w:pStyle w:val="ab"/>
        <w:numPr>
          <w:ilvl w:val="2"/>
          <w:numId w:val="46"/>
        </w:numPr>
        <w:spacing w:line="276" w:lineRule="auto"/>
        <w:ind w:left="0" w:firstLine="0"/>
        <w:jc w:val="both"/>
      </w:pPr>
      <w:r w:rsidRPr="009741EE">
        <w:lastRenderedPageBreak/>
        <w:t xml:space="preserve">Обязан проводить вводный инструктаж со всеми работниками </w:t>
      </w:r>
      <w:r>
        <w:t>Исполнителя</w:t>
      </w:r>
      <w:r w:rsidRPr="009741EE">
        <w:t xml:space="preserve"> и сторонних организаций, привлекаемых </w:t>
      </w:r>
      <w:r>
        <w:t>Исполнителем</w:t>
      </w:r>
      <w:r w:rsidRPr="009741EE">
        <w:t xml:space="preserve">, прибывающими на </w:t>
      </w:r>
      <w:r>
        <w:t>территорию Заказчика</w:t>
      </w:r>
      <w:r w:rsidRPr="009741EE">
        <w:t xml:space="preserve"> с отражением проведения инструктажа записью в журнале регистрации вводного инструктажа.</w:t>
      </w:r>
    </w:p>
    <w:p w:rsidR="00F1154C" w:rsidRDefault="00F1154C" w:rsidP="00F1154C">
      <w:pPr>
        <w:pStyle w:val="ab"/>
        <w:numPr>
          <w:ilvl w:val="2"/>
          <w:numId w:val="46"/>
        </w:numPr>
        <w:spacing w:line="276" w:lineRule="auto"/>
        <w:ind w:left="0" w:firstLine="0"/>
        <w:jc w:val="both"/>
      </w:pPr>
      <w:r w:rsidRPr="009741EE">
        <w:t xml:space="preserve">Обязан информировать </w:t>
      </w:r>
      <w:r>
        <w:t>Исполнителя</w:t>
      </w:r>
      <w:r w:rsidRPr="009741EE">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t>Исполнителя</w:t>
      </w:r>
      <w:r w:rsidRPr="009741EE">
        <w:t>.</w:t>
      </w:r>
    </w:p>
    <w:p w:rsidR="00F1154C" w:rsidRDefault="00F1154C" w:rsidP="00F1154C">
      <w:pPr>
        <w:pStyle w:val="ab"/>
        <w:numPr>
          <w:ilvl w:val="2"/>
          <w:numId w:val="46"/>
        </w:numPr>
        <w:spacing w:line="276" w:lineRule="auto"/>
        <w:ind w:left="0" w:firstLine="0"/>
        <w:jc w:val="both"/>
      </w:pPr>
      <w:r w:rsidRPr="009741EE">
        <w:t xml:space="preserve">Обязан представлять </w:t>
      </w:r>
      <w:r>
        <w:t>Исполнителя в согласованные сроки</w:t>
      </w:r>
      <w:r w:rsidRPr="009741EE">
        <w:t xml:space="preserve"> необходимую документацию и информацию, касающуюся </w:t>
      </w:r>
      <w:r>
        <w:t>оказываемых им услуг</w:t>
      </w:r>
      <w:r w:rsidRPr="009741EE">
        <w:t>.</w:t>
      </w:r>
    </w:p>
    <w:p w:rsidR="00F1154C" w:rsidRDefault="00F1154C" w:rsidP="00F1154C">
      <w:pPr>
        <w:pStyle w:val="ab"/>
        <w:numPr>
          <w:ilvl w:val="2"/>
          <w:numId w:val="46"/>
        </w:numPr>
        <w:spacing w:line="276" w:lineRule="auto"/>
        <w:ind w:left="0" w:firstLine="0"/>
        <w:jc w:val="both"/>
      </w:pPr>
      <w:r w:rsidRPr="009741EE">
        <w:t xml:space="preserve">Обязан по письменному запросу Исполнителя передавать на ознакомление копии локальных нормативных актов </w:t>
      </w:r>
      <w:r>
        <w:t>ОО</w:t>
      </w:r>
      <w:r w:rsidRPr="00E54CF2">
        <w:t>О «</w:t>
      </w:r>
      <w:r>
        <w:t>РУСИНВЕСТ</w:t>
      </w:r>
      <w:r w:rsidRPr="00E54CF2">
        <w:t>»</w:t>
      </w:r>
      <w:r w:rsidRPr="009741EE">
        <w:t xml:space="preserve">, касающихся охраны труда, промышленной и пожарной безопасности и иных требований, обязательных к исполнению работниками Исполнителя. </w:t>
      </w:r>
    </w:p>
    <w:p w:rsidR="00F1154C" w:rsidRDefault="00F1154C" w:rsidP="00F1154C">
      <w:pPr>
        <w:pStyle w:val="ab"/>
        <w:numPr>
          <w:ilvl w:val="2"/>
          <w:numId w:val="46"/>
        </w:numPr>
        <w:spacing w:line="276" w:lineRule="auto"/>
        <w:ind w:left="0" w:firstLine="0"/>
        <w:jc w:val="both"/>
      </w:pPr>
      <w:r w:rsidRPr="009741EE">
        <w:t xml:space="preserve">Обязан информировать Исполнителя по вопросам реализации Политики </w:t>
      </w:r>
      <w:r>
        <w:t>ОО</w:t>
      </w:r>
      <w:r w:rsidRPr="00E54CF2">
        <w:t>О «</w:t>
      </w:r>
      <w:r>
        <w:t>РУСИНВЕСТ</w:t>
      </w:r>
      <w:r w:rsidRPr="00E54CF2">
        <w:t>»</w:t>
      </w:r>
      <w:r w:rsidRPr="009741EE">
        <w:t xml:space="preserve">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F1154C" w:rsidRDefault="00F1154C" w:rsidP="00F1154C">
      <w:pPr>
        <w:pStyle w:val="ab"/>
        <w:numPr>
          <w:ilvl w:val="2"/>
          <w:numId w:val="46"/>
        </w:numPr>
        <w:spacing w:line="276" w:lineRule="auto"/>
        <w:ind w:left="0" w:firstLine="0"/>
        <w:jc w:val="both"/>
      </w:pPr>
      <w:r w:rsidRPr="009741EE">
        <w:t xml:space="preserve">Обязан информировать </w:t>
      </w:r>
      <w:r>
        <w:t>Исполнителя</w:t>
      </w:r>
      <w:r w:rsidRPr="009741EE">
        <w:t xml:space="preserve"> о важнейших экологических требованиях обязательных при </w:t>
      </w:r>
      <w:r>
        <w:t>оказаний услуг Исполнителем</w:t>
      </w:r>
      <w:r w:rsidRPr="009741EE">
        <w:t>.</w:t>
      </w:r>
    </w:p>
    <w:p w:rsidR="00F1154C" w:rsidRDefault="00F1154C" w:rsidP="00F1154C">
      <w:pPr>
        <w:pStyle w:val="ab"/>
        <w:numPr>
          <w:ilvl w:val="2"/>
          <w:numId w:val="46"/>
        </w:numPr>
        <w:spacing w:line="276" w:lineRule="auto"/>
        <w:ind w:left="0" w:firstLine="0"/>
        <w:jc w:val="both"/>
      </w:pPr>
      <w:r w:rsidRPr="009741EE">
        <w:t xml:space="preserve">Обязан информировать </w:t>
      </w:r>
      <w:r>
        <w:t>Исполнителя</w:t>
      </w:r>
      <w:r w:rsidRPr="009741EE">
        <w:t xml:space="preserve"> о значительных опасных / вредных факторах, производственных и профессиональных рисках.</w:t>
      </w:r>
    </w:p>
    <w:p w:rsidR="00F1154C" w:rsidRDefault="00F1154C" w:rsidP="00F1154C">
      <w:pPr>
        <w:pStyle w:val="ab"/>
        <w:numPr>
          <w:ilvl w:val="2"/>
          <w:numId w:val="46"/>
        </w:numPr>
        <w:spacing w:line="276" w:lineRule="auto"/>
        <w:ind w:left="0" w:firstLine="0"/>
        <w:jc w:val="both"/>
      </w:pPr>
      <w:r w:rsidRPr="009741EE">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F1154C" w:rsidRDefault="00F1154C" w:rsidP="00F1154C">
      <w:pPr>
        <w:pStyle w:val="ab"/>
        <w:numPr>
          <w:ilvl w:val="2"/>
          <w:numId w:val="46"/>
        </w:numPr>
        <w:spacing w:line="276" w:lineRule="auto"/>
        <w:ind w:left="0" w:firstLine="0"/>
        <w:jc w:val="both"/>
      </w:pPr>
      <w:r w:rsidRPr="009741EE">
        <w:t xml:space="preserve">Обязан участвовать в расследовании несчастных случаев, произошедших с работниками </w:t>
      </w:r>
      <w:r>
        <w:t>Исполнителя</w:t>
      </w:r>
      <w:r w:rsidRPr="009741EE">
        <w:t>.</w:t>
      </w:r>
    </w:p>
    <w:p w:rsidR="00F1154C" w:rsidRDefault="00F1154C" w:rsidP="00F1154C">
      <w:pPr>
        <w:pStyle w:val="ab"/>
        <w:numPr>
          <w:ilvl w:val="2"/>
          <w:numId w:val="46"/>
        </w:numPr>
        <w:spacing w:line="276" w:lineRule="auto"/>
        <w:ind w:left="0" w:firstLine="0"/>
        <w:jc w:val="both"/>
      </w:pPr>
      <w:r w:rsidRPr="009741EE">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F1154C" w:rsidRDefault="00F1154C" w:rsidP="00F1154C">
      <w:pPr>
        <w:pStyle w:val="ab"/>
        <w:numPr>
          <w:ilvl w:val="2"/>
          <w:numId w:val="46"/>
        </w:numPr>
        <w:spacing w:line="276" w:lineRule="auto"/>
        <w:ind w:left="0" w:firstLine="0"/>
        <w:jc w:val="both"/>
      </w:pPr>
      <w:r w:rsidRPr="009741EE">
        <w:t xml:space="preserve">Вправе осуществлять производственный контроль за деятельностью </w:t>
      </w:r>
      <w:r>
        <w:t>Исполнителя</w:t>
      </w:r>
      <w:r w:rsidRPr="009741EE">
        <w:t xml:space="preserve"> на объектах Заказчика, а именно:</w:t>
      </w:r>
    </w:p>
    <w:p w:rsidR="00F1154C" w:rsidRPr="00422B8C" w:rsidRDefault="00F1154C" w:rsidP="00F1154C">
      <w:pPr>
        <w:pStyle w:val="ab"/>
        <w:numPr>
          <w:ilvl w:val="0"/>
          <w:numId w:val="40"/>
        </w:numPr>
        <w:tabs>
          <w:tab w:val="num" w:pos="0"/>
        </w:tabs>
        <w:spacing w:after="200" w:line="276" w:lineRule="auto"/>
        <w:ind w:left="0" w:firstLine="0"/>
        <w:jc w:val="both"/>
      </w:pPr>
      <w:r w:rsidRPr="00422B8C">
        <w:t xml:space="preserve">проверять состояние промышленной безопасности, пожарной безопасности, охраны труда и окружающей среды </w:t>
      </w:r>
      <w:r>
        <w:t>при оказании услуг</w:t>
      </w:r>
      <w:r w:rsidRPr="00422B8C">
        <w:t>;</w:t>
      </w:r>
    </w:p>
    <w:p w:rsidR="00F1154C" w:rsidRPr="00422B8C" w:rsidRDefault="00F1154C" w:rsidP="00F1154C">
      <w:pPr>
        <w:pStyle w:val="ab"/>
        <w:numPr>
          <w:ilvl w:val="0"/>
          <w:numId w:val="40"/>
        </w:numPr>
        <w:tabs>
          <w:tab w:val="num" w:pos="0"/>
        </w:tabs>
        <w:spacing w:after="200" w:line="276" w:lineRule="auto"/>
        <w:ind w:left="0" w:firstLine="0"/>
        <w:jc w:val="both"/>
      </w:pPr>
      <w:r w:rsidRPr="00422B8C">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F1154C" w:rsidRPr="00422B8C" w:rsidRDefault="00F1154C" w:rsidP="00F1154C">
      <w:pPr>
        <w:pStyle w:val="ab"/>
        <w:numPr>
          <w:ilvl w:val="0"/>
          <w:numId w:val="40"/>
        </w:numPr>
        <w:tabs>
          <w:tab w:val="num" w:pos="0"/>
        </w:tabs>
        <w:spacing w:after="200" w:line="276" w:lineRule="auto"/>
        <w:ind w:left="0" w:firstLine="0"/>
        <w:jc w:val="both"/>
      </w:pPr>
      <w:r w:rsidRPr="00422B8C">
        <w:t>выдавать обязательные для исполнения предписания;</w:t>
      </w:r>
    </w:p>
    <w:p w:rsidR="00F1154C" w:rsidRPr="00422B8C" w:rsidRDefault="00F1154C" w:rsidP="00F1154C">
      <w:pPr>
        <w:pStyle w:val="ab"/>
        <w:numPr>
          <w:ilvl w:val="0"/>
          <w:numId w:val="40"/>
        </w:numPr>
        <w:tabs>
          <w:tab w:val="num" w:pos="0"/>
        </w:tabs>
        <w:spacing w:after="200" w:line="276" w:lineRule="auto"/>
        <w:ind w:left="0" w:firstLine="0"/>
        <w:jc w:val="both"/>
      </w:pPr>
      <w:r w:rsidRPr="00422B8C">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F1154C" w:rsidRPr="00422B8C" w:rsidRDefault="00F1154C" w:rsidP="00F1154C">
      <w:pPr>
        <w:pStyle w:val="ab"/>
        <w:numPr>
          <w:ilvl w:val="0"/>
          <w:numId w:val="40"/>
        </w:numPr>
        <w:tabs>
          <w:tab w:val="num" w:pos="0"/>
        </w:tabs>
        <w:spacing w:after="200" w:line="276" w:lineRule="auto"/>
        <w:ind w:left="0" w:firstLine="0"/>
        <w:jc w:val="both"/>
      </w:pPr>
      <w:r w:rsidRPr="00422B8C">
        <w:t>запраши</w:t>
      </w:r>
      <w:r>
        <w:t>вать от руководителей Исполнителя</w:t>
      </w:r>
      <w:r w:rsidRPr="00422B8C">
        <w:t xml:space="preserve"> материалы по вопросам промышленной и экологической безопасности, охраны труда, пожарной</w:t>
      </w:r>
      <w:r>
        <w:t xml:space="preserve"> </w:t>
      </w:r>
      <w:r w:rsidRPr="00422B8C">
        <w:t xml:space="preserve">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F1154C" w:rsidRPr="00422B8C" w:rsidRDefault="00F1154C" w:rsidP="00F1154C">
      <w:pPr>
        <w:pStyle w:val="ab"/>
        <w:numPr>
          <w:ilvl w:val="0"/>
          <w:numId w:val="40"/>
        </w:numPr>
        <w:tabs>
          <w:tab w:val="num" w:pos="0"/>
        </w:tabs>
        <w:spacing w:after="200" w:line="276" w:lineRule="auto"/>
        <w:ind w:left="0" w:firstLine="0"/>
        <w:jc w:val="both"/>
      </w:pPr>
      <w:r w:rsidRPr="00422B8C">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F1154C" w:rsidRPr="00422B8C" w:rsidRDefault="00F1154C" w:rsidP="00F1154C">
      <w:pPr>
        <w:pStyle w:val="ab"/>
        <w:numPr>
          <w:ilvl w:val="0"/>
          <w:numId w:val="40"/>
        </w:numPr>
        <w:tabs>
          <w:tab w:val="num" w:pos="0"/>
        </w:tabs>
        <w:spacing w:after="200" w:line="276" w:lineRule="auto"/>
        <w:ind w:left="0" w:firstLine="0"/>
        <w:jc w:val="both"/>
      </w:pPr>
      <w:r w:rsidRPr="00422B8C">
        <w:lastRenderedPageBreak/>
        <w:t>требовать от руков</w:t>
      </w:r>
      <w:r>
        <w:t>одителей Исполнителя</w:t>
      </w:r>
      <w:r w:rsidRPr="00422B8C">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F1154C" w:rsidRPr="009741EE" w:rsidRDefault="00F1154C" w:rsidP="00F1154C">
      <w:pPr>
        <w:pStyle w:val="ab"/>
        <w:numPr>
          <w:ilvl w:val="0"/>
          <w:numId w:val="40"/>
        </w:numPr>
        <w:tabs>
          <w:tab w:val="num" w:pos="0"/>
        </w:tabs>
        <w:spacing w:after="200" w:line="276" w:lineRule="auto"/>
        <w:ind w:left="0" w:firstLine="0"/>
        <w:jc w:val="both"/>
      </w:pPr>
      <w:r w:rsidRPr="00422B8C">
        <w:t>запрещать производство работ при не устранении замечаний в сроки, установленные ранее выданными предписаниями.</w:t>
      </w:r>
    </w:p>
    <w:p w:rsidR="00F1154C" w:rsidRDefault="00F1154C" w:rsidP="00F1154C">
      <w:pPr>
        <w:pStyle w:val="ab"/>
        <w:numPr>
          <w:ilvl w:val="2"/>
          <w:numId w:val="46"/>
        </w:numPr>
        <w:spacing w:line="276" w:lineRule="auto"/>
        <w:ind w:left="0" w:firstLine="0"/>
        <w:jc w:val="both"/>
      </w:pPr>
      <w:r w:rsidRPr="009741EE">
        <w:t xml:space="preserve">Вправе приостанавливать, запрещать </w:t>
      </w:r>
      <w:r>
        <w:t>оказание услуг</w:t>
      </w:r>
      <w:r w:rsidRPr="009741EE">
        <w:t xml:space="preserve"> с нарушениями требований промышленной безопасности, охраны труда и окружающей среды, отстранять от </w:t>
      </w:r>
      <w:r>
        <w:t>оказания услуг</w:t>
      </w:r>
      <w:r w:rsidRPr="009741EE">
        <w:t xml:space="preserve"> нарушителей (временно изымать пропуска прохода рабочих, инженерно-технических работников </w:t>
      </w:r>
      <w:r>
        <w:t xml:space="preserve">Исполнителя </w:t>
      </w:r>
      <w:r w:rsidRPr="009741EE">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F1154C" w:rsidRDefault="00F1154C" w:rsidP="00F1154C">
      <w:pPr>
        <w:pStyle w:val="ab"/>
        <w:numPr>
          <w:ilvl w:val="2"/>
          <w:numId w:val="46"/>
        </w:numPr>
        <w:spacing w:line="276" w:lineRule="auto"/>
        <w:ind w:left="0" w:firstLine="0"/>
        <w:jc w:val="both"/>
      </w:pPr>
      <w:r w:rsidRPr="009741EE">
        <w:t xml:space="preserve"> Вправе при неоднократном (2 и более раза) выявлении нарушений со стороны </w:t>
      </w:r>
      <w:r>
        <w:t>Исполнителя</w:t>
      </w:r>
      <w:r w:rsidRPr="009741EE">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F1154C" w:rsidRDefault="00F1154C" w:rsidP="00F1154C">
      <w:pPr>
        <w:pStyle w:val="ab"/>
        <w:tabs>
          <w:tab w:val="num" w:pos="0"/>
        </w:tabs>
        <w:ind w:left="0"/>
        <w:jc w:val="both"/>
      </w:pPr>
    </w:p>
    <w:p w:rsidR="00F1154C" w:rsidRPr="00E54CF2" w:rsidRDefault="00F1154C" w:rsidP="00F1154C">
      <w:pPr>
        <w:pStyle w:val="ab"/>
        <w:numPr>
          <w:ilvl w:val="1"/>
          <w:numId w:val="46"/>
        </w:numPr>
        <w:tabs>
          <w:tab w:val="num" w:pos="709"/>
        </w:tabs>
        <w:spacing w:line="276" w:lineRule="auto"/>
        <w:ind w:left="0" w:firstLine="0"/>
        <w:jc w:val="both"/>
      </w:pPr>
      <w:r>
        <w:rPr>
          <w:b/>
        </w:rPr>
        <w:t>Обязанности Исполнителя</w:t>
      </w:r>
      <w:r w:rsidRPr="009741EE">
        <w:rPr>
          <w:b/>
          <w:lang w:val="en-US"/>
        </w:rPr>
        <w:t>:</w:t>
      </w:r>
    </w:p>
    <w:p w:rsidR="00F1154C" w:rsidRDefault="00F1154C" w:rsidP="00F1154C">
      <w:pPr>
        <w:pStyle w:val="ab"/>
        <w:numPr>
          <w:ilvl w:val="2"/>
          <w:numId w:val="46"/>
        </w:numPr>
        <w:spacing w:line="276" w:lineRule="auto"/>
        <w:ind w:left="0" w:firstLine="0"/>
        <w:jc w:val="both"/>
      </w:pPr>
      <w:r>
        <w:t>Услуги</w:t>
      </w:r>
      <w:r w:rsidRPr="00E54CF2">
        <w:t xml:space="preserve"> на </w:t>
      </w:r>
      <w:r>
        <w:t>территории Заказчика оказывать</w:t>
      </w:r>
      <w:r w:rsidRPr="00E54CF2">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F1154C" w:rsidRDefault="00F1154C" w:rsidP="00F1154C">
      <w:pPr>
        <w:pStyle w:val="ab"/>
        <w:numPr>
          <w:ilvl w:val="2"/>
          <w:numId w:val="46"/>
        </w:numPr>
        <w:spacing w:line="276" w:lineRule="auto"/>
        <w:ind w:left="0" w:firstLine="0"/>
        <w:jc w:val="both"/>
      </w:pPr>
      <w:r w:rsidRPr="00E54CF2">
        <w:t xml:space="preserve">Допускать к </w:t>
      </w:r>
      <w:r>
        <w:t>оказанию услуг</w:t>
      </w:r>
      <w:r w:rsidRPr="00E54CF2">
        <w:t xml:space="preserve"> работников:</w:t>
      </w:r>
    </w:p>
    <w:p w:rsidR="00F1154C" w:rsidRPr="00422B8C" w:rsidRDefault="00F1154C" w:rsidP="00F1154C">
      <w:pPr>
        <w:pStyle w:val="ab"/>
        <w:numPr>
          <w:ilvl w:val="0"/>
          <w:numId w:val="37"/>
        </w:numPr>
        <w:tabs>
          <w:tab w:val="num" w:pos="0"/>
        </w:tabs>
        <w:spacing w:after="200" w:line="276" w:lineRule="auto"/>
        <w:ind w:left="0" w:firstLine="0"/>
        <w:jc w:val="both"/>
      </w:pPr>
      <w:r w:rsidRPr="00422B8C">
        <w:t xml:space="preserve">сдавших в своей организации экзамены по промышленной безопасности и охране труда; </w:t>
      </w:r>
    </w:p>
    <w:p w:rsidR="00F1154C" w:rsidRPr="00422B8C" w:rsidRDefault="00F1154C" w:rsidP="00F1154C">
      <w:pPr>
        <w:pStyle w:val="ab"/>
        <w:numPr>
          <w:ilvl w:val="0"/>
          <w:numId w:val="37"/>
        </w:numPr>
        <w:tabs>
          <w:tab w:val="num" w:pos="0"/>
        </w:tabs>
        <w:spacing w:after="200" w:line="276" w:lineRule="auto"/>
        <w:ind w:left="0" w:firstLine="0"/>
        <w:jc w:val="both"/>
      </w:pPr>
      <w:r w:rsidRPr="00422B8C">
        <w:t xml:space="preserve">аттестованных по специальности; </w:t>
      </w:r>
    </w:p>
    <w:p w:rsidR="00F1154C" w:rsidRPr="00422B8C" w:rsidRDefault="00F1154C" w:rsidP="00F1154C">
      <w:pPr>
        <w:pStyle w:val="ab"/>
        <w:numPr>
          <w:ilvl w:val="0"/>
          <w:numId w:val="37"/>
        </w:numPr>
        <w:tabs>
          <w:tab w:val="num" w:pos="0"/>
        </w:tabs>
        <w:spacing w:after="200" w:line="276" w:lineRule="auto"/>
        <w:ind w:left="0" w:firstLine="0"/>
        <w:jc w:val="both"/>
      </w:pPr>
      <w:r w:rsidRPr="00422B8C">
        <w:t>имеющих при себе удостоверение о проверке знаний;</w:t>
      </w:r>
    </w:p>
    <w:p w:rsidR="00F1154C" w:rsidRPr="00422B8C" w:rsidRDefault="00F1154C" w:rsidP="00F1154C">
      <w:pPr>
        <w:pStyle w:val="ab"/>
        <w:numPr>
          <w:ilvl w:val="0"/>
          <w:numId w:val="37"/>
        </w:numPr>
        <w:tabs>
          <w:tab w:val="num" w:pos="0"/>
        </w:tabs>
        <w:spacing w:after="200" w:line="276" w:lineRule="auto"/>
        <w:ind w:left="0" w:firstLine="0"/>
        <w:jc w:val="both"/>
      </w:pPr>
      <w:r w:rsidRPr="00422B8C">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F1154C" w:rsidRPr="00422B8C" w:rsidRDefault="00F1154C" w:rsidP="00F1154C">
      <w:pPr>
        <w:pStyle w:val="ab"/>
        <w:numPr>
          <w:ilvl w:val="0"/>
          <w:numId w:val="37"/>
        </w:numPr>
        <w:tabs>
          <w:tab w:val="num" w:pos="0"/>
        </w:tabs>
        <w:spacing w:after="200" w:line="276" w:lineRule="auto"/>
        <w:ind w:left="0" w:firstLine="0"/>
        <w:jc w:val="both"/>
      </w:pPr>
      <w:r w:rsidRPr="00422B8C">
        <w:t>владеющих приемами оказания первой помощи пострадавшим при несчастных случаях;</w:t>
      </w:r>
    </w:p>
    <w:p w:rsidR="00F1154C" w:rsidRPr="00422B8C" w:rsidRDefault="00F1154C" w:rsidP="00F1154C">
      <w:pPr>
        <w:pStyle w:val="ab"/>
        <w:numPr>
          <w:ilvl w:val="0"/>
          <w:numId w:val="37"/>
        </w:numPr>
        <w:tabs>
          <w:tab w:val="num" w:pos="0"/>
        </w:tabs>
        <w:spacing w:after="200" w:line="276" w:lineRule="auto"/>
        <w:ind w:left="0" w:firstLine="0"/>
        <w:jc w:val="both"/>
      </w:pPr>
      <w:r w:rsidRPr="00422B8C">
        <w:t>прошедших обучение по охране труда;</w:t>
      </w:r>
    </w:p>
    <w:p w:rsidR="00F1154C" w:rsidRPr="00422B8C" w:rsidRDefault="00F1154C" w:rsidP="00F1154C">
      <w:pPr>
        <w:pStyle w:val="ab"/>
        <w:numPr>
          <w:ilvl w:val="0"/>
          <w:numId w:val="37"/>
        </w:numPr>
        <w:tabs>
          <w:tab w:val="num" w:pos="0"/>
        </w:tabs>
        <w:spacing w:after="200" w:line="276" w:lineRule="auto"/>
        <w:ind w:left="0" w:firstLine="0"/>
        <w:jc w:val="both"/>
      </w:pPr>
      <w:r w:rsidRPr="00422B8C">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rsidR="00F1154C" w:rsidRPr="00422B8C" w:rsidRDefault="00F1154C" w:rsidP="00F1154C">
      <w:pPr>
        <w:pStyle w:val="ab"/>
        <w:numPr>
          <w:ilvl w:val="0"/>
          <w:numId w:val="37"/>
        </w:numPr>
        <w:tabs>
          <w:tab w:val="num" w:pos="0"/>
        </w:tabs>
        <w:spacing w:after="200" w:line="276" w:lineRule="auto"/>
        <w:ind w:left="0" w:firstLine="0"/>
        <w:jc w:val="both"/>
      </w:pPr>
      <w:r w:rsidRPr="00422B8C">
        <w:t>прошедших первичный инструктаж на рабочем месте у Заказчика и получивших пропуск на объект.</w:t>
      </w:r>
    </w:p>
    <w:p w:rsidR="00F1154C" w:rsidRDefault="00F1154C" w:rsidP="00F1154C">
      <w:pPr>
        <w:pStyle w:val="ab"/>
        <w:numPr>
          <w:ilvl w:val="2"/>
          <w:numId w:val="46"/>
        </w:numPr>
        <w:spacing w:line="276" w:lineRule="auto"/>
        <w:ind w:left="0" w:firstLine="0"/>
        <w:jc w:val="both"/>
      </w:pPr>
      <w:r w:rsidRPr="00E54CF2">
        <w:t>Проводить своим работникам вводный, первичный, повторный, целевой и внеплановый инструктажи.</w:t>
      </w:r>
    </w:p>
    <w:p w:rsidR="00F1154C" w:rsidRDefault="00F1154C" w:rsidP="00F1154C">
      <w:pPr>
        <w:pStyle w:val="ab"/>
        <w:numPr>
          <w:ilvl w:val="2"/>
          <w:numId w:val="46"/>
        </w:numPr>
        <w:spacing w:line="276" w:lineRule="auto"/>
        <w:ind w:left="0" w:firstLine="0"/>
        <w:jc w:val="both"/>
      </w:pPr>
      <w:r w:rsidRPr="00E54CF2">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rsidR="00F1154C" w:rsidRDefault="00F1154C" w:rsidP="00F1154C">
      <w:pPr>
        <w:pStyle w:val="ab"/>
        <w:numPr>
          <w:ilvl w:val="2"/>
          <w:numId w:val="46"/>
        </w:numPr>
        <w:spacing w:line="276" w:lineRule="auto"/>
        <w:ind w:left="0" w:firstLine="0"/>
        <w:jc w:val="both"/>
      </w:pPr>
      <w:r w:rsidRPr="00E54CF2">
        <w:t xml:space="preserve">Незамедлительно ознакомить персонал: </w:t>
      </w:r>
    </w:p>
    <w:p w:rsidR="00F1154C" w:rsidRPr="00422B8C" w:rsidRDefault="00F1154C" w:rsidP="00F1154C">
      <w:pPr>
        <w:pStyle w:val="ab"/>
        <w:numPr>
          <w:ilvl w:val="0"/>
          <w:numId w:val="38"/>
        </w:numPr>
        <w:tabs>
          <w:tab w:val="num" w:pos="0"/>
        </w:tabs>
        <w:spacing w:after="200" w:line="276" w:lineRule="auto"/>
        <w:ind w:left="0" w:firstLine="0"/>
        <w:jc w:val="both"/>
      </w:pPr>
      <w:r w:rsidRPr="00422B8C">
        <w:t>с важнейшими экологическими требованиями;</w:t>
      </w:r>
    </w:p>
    <w:p w:rsidR="00F1154C" w:rsidRDefault="00F1154C" w:rsidP="00F1154C">
      <w:pPr>
        <w:pStyle w:val="ab"/>
        <w:numPr>
          <w:ilvl w:val="0"/>
          <w:numId w:val="38"/>
        </w:numPr>
        <w:tabs>
          <w:tab w:val="num" w:pos="0"/>
        </w:tabs>
        <w:spacing w:after="200" w:line="276" w:lineRule="auto"/>
        <w:ind w:left="0" w:firstLine="0"/>
        <w:jc w:val="both"/>
      </w:pPr>
      <w:r w:rsidRPr="00422B8C">
        <w:t>со значительными опасными / вредными факторами, производственными и профессиональными рисками.</w:t>
      </w:r>
    </w:p>
    <w:p w:rsidR="00F1154C" w:rsidRDefault="00F1154C" w:rsidP="00F1154C">
      <w:pPr>
        <w:pStyle w:val="ab"/>
        <w:numPr>
          <w:ilvl w:val="2"/>
          <w:numId w:val="46"/>
        </w:numPr>
        <w:spacing w:line="276" w:lineRule="auto"/>
        <w:ind w:left="0" w:firstLine="0"/>
        <w:jc w:val="both"/>
      </w:pPr>
      <w:r w:rsidRPr="00E54CF2">
        <w:t xml:space="preserve">Для получения локальных нормативных актов </w:t>
      </w:r>
      <w:r>
        <w:t>ОО</w:t>
      </w:r>
      <w:r w:rsidRPr="00E54CF2">
        <w:t>О «</w:t>
      </w:r>
      <w:r>
        <w:t>РУСИНВЕСТ</w:t>
      </w:r>
      <w:r w:rsidRPr="00E54CF2">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F1154C" w:rsidRDefault="00F1154C" w:rsidP="00F1154C">
      <w:pPr>
        <w:pStyle w:val="ab"/>
        <w:numPr>
          <w:ilvl w:val="2"/>
          <w:numId w:val="46"/>
        </w:numPr>
        <w:spacing w:line="276" w:lineRule="auto"/>
        <w:ind w:left="0" w:firstLine="0"/>
        <w:jc w:val="both"/>
      </w:pPr>
      <w:r w:rsidRPr="00E54CF2">
        <w:lastRenderedPageBreak/>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отсутствие металлических частей в обуви, защитная каска с подбородочным ремешком, наличие противогаза/самоспасателя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F1154C" w:rsidRDefault="00F1154C" w:rsidP="00F1154C">
      <w:pPr>
        <w:pStyle w:val="ab"/>
        <w:numPr>
          <w:ilvl w:val="2"/>
          <w:numId w:val="46"/>
        </w:numPr>
        <w:spacing w:line="276" w:lineRule="auto"/>
        <w:ind w:left="0" w:firstLine="0"/>
        <w:jc w:val="both"/>
      </w:pPr>
      <w:r w:rsidRPr="00E54CF2">
        <w:t>При работе использовать исправный инструмент и приспособления.</w:t>
      </w:r>
    </w:p>
    <w:p w:rsidR="00F1154C" w:rsidRDefault="00F1154C" w:rsidP="00F1154C">
      <w:pPr>
        <w:pStyle w:val="ab"/>
        <w:numPr>
          <w:ilvl w:val="2"/>
          <w:numId w:val="46"/>
        </w:numPr>
        <w:spacing w:line="276" w:lineRule="auto"/>
        <w:ind w:left="0" w:firstLine="0"/>
        <w:jc w:val="both"/>
      </w:pPr>
      <w:r w:rsidRPr="00E54CF2">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F1154C" w:rsidRDefault="00F1154C" w:rsidP="00F1154C">
      <w:pPr>
        <w:pStyle w:val="ab"/>
        <w:numPr>
          <w:ilvl w:val="2"/>
          <w:numId w:val="46"/>
        </w:numPr>
        <w:spacing w:line="276" w:lineRule="auto"/>
        <w:ind w:left="0" w:firstLine="0"/>
        <w:jc w:val="both"/>
      </w:pPr>
      <w:r w:rsidRPr="00E54CF2">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F1154C" w:rsidRDefault="00F1154C" w:rsidP="00F1154C">
      <w:pPr>
        <w:pStyle w:val="ab"/>
        <w:numPr>
          <w:ilvl w:val="2"/>
          <w:numId w:val="46"/>
        </w:numPr>
        <w:spacing w:line="276" w:lineRule="auto"/>
        <w:ind w:left="0" w:firstLine="0"/>
        <w:jc w:val="both"/>
      </w:pPr>
      <w:r w:rsidRPr="00E54CF2">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F1154C" w:rsidRDefault="00F1154C" w:rsidP="00F1154C">
      <w:pPr>
        <w:pStyle w:val="ab"/>
        <w:numPr>
          <w:ilvl w:val="2"/>
          <w:numId w:val="46"/>
        </w:numPr>
        <w:spacing w:line="276" w:lineRule="auto"/>
        <w:ind w:left="0" w:firstLine="0"/>
        <w:jc w:val="both"/>
      </w:pPr>
      <w:r w:rsidRPr="00E54CF2">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F1154C" w:rsidRDefault="00F1154C" w:rsidP="00F1154C">
      <w:pPr>
        <w:pStyle w:val="ab"/>
        <w:numPr>
          <w:ilvl w:val="2"/>
          <w:numId w:val="46"/>
        </w:numPr>
        <w:spacing w:line="276" w:lineRule="auto"/>
        <w:ind w:left="0" w:firstLine="0"/>
        <w:jc w:val="both"/>
      </w:pPr>
      <w:r w:rsidRPr="00E54CF2">
        <w:t>Производить полную ликвидацию всех последствий (в том числе экологических) аварий, инцидентов,</w:t>
      </w:r>
      <w:r>
        <w:t xml:space="preserve"> произошедших по вине Исполнителя</w:t>
      </w:r>
      <w:r w:rsidRPr="00E54CF2">
        <w:t xml:space="preserve"> за свой счет.</w:t>
      </w:r>
    </w:p>
    <w:p w:rsidR="00F1154C" w:rsidRPr="006C208B" w:rsidRDefault="00F1154C" w:rsidP="00F1154C">
      <w:pPr>
        <w:pStyle w:val="ab"/>
        <w:tabs>
          <w:tab w:val="num" w:pos="862"/>
        </w:tabs>
        <w:ind w:left="0"/>
        <w:jc w:val="both"/>
      </w:pPr>
    </w:p>
    <w:p w:rsidR="00F1154C" w:rsidRPr="00A141FB" w:rsidRDefault="00F1154C" w:rsidP="00F1154C">
      <w:pPr>
        <w:pStyle w:val="ab"/>
        <w:numPr>
          <w:ilvl w:val="0"/>
          <w:numId w:val="46"/>
        </w:numPr>
        <w:spacing w:line="276" w:lineRule="auto"/>
        <w:ind w:left="0" w:firstLine="0"/>
        <w:jc w:val="center"/>
        <w:rPr>
          <w:b/>
        </w:rPr>
      </w:pPr>
      <w:r w:rsidRPr="00A141FB">
        <w:rPr>
          <w:b/>
        </w:rPr>
        <w:t>АНТИКОРРУПЦИОННАЯ ОГОВОРКА</w:t>
      </w: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C83CC6" w:rsidRDefault="00F1154C" w:rsidP="00F1154C">
      <w:pPr>
        <w:pStyle w:val="ab"/>
        <w:numPr>
          <w:ilvl w:val="0"/>
          <w:numId w:val="31"/>
        </w:numPr>
        <w:spacing w:line="276" w:lineRule="auto"/>
        <w:jc w:val="both"/>
        <w:rPr>
          <w:vanish/>
          <w:color w:val="FFFFFF" w:themeColor="background1"/>
          <w:sz w:val="2"/>
        </w:rPr>
      </w:pPr>
    </w:p>
    <w:p w:rsidR="00F1154C" w:rsidRPr="00965A2C" w:rsidRDefault="00F1154C" w:rsidP="00F1154C">
      <w:pPr>
        <w:pStyle w:val="ab"/>
        <w:numPr>
          <w:ilvl w:val="1"/>
          <w:numId w:val="46"/>
        </w:numPr>
        <w:spacing w:line="276" w:lineRule="auto"/>
        <w:ind w:left="0" w:firstLine="0"/>
        <w:jc w:val="both"/>
      </w:pPr>
      <w:r w:rsidRPr="00965A2C">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154C" w:rsidRPr="006C208B" w:rsidRDefault="00F1154C" w:rsidP="00F1154C">
      <w:pPr>
        <w:pStyle w:val="ab"/>
        <w:numPr>
          <w:ilvl w:val="1"/>
          <w:numId w:val="46"/>
        </w:numPr>
        <w:spacing w:line="276" w:lineRule="auto"/>
        <w:ind w:left="0" w:firstLine="0"/>
        <w:jc w:val="both"/>
      </w:pPr>
      <w:r w:rsidRPr="006C208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54C" w:rsidRPr="006C208B" w:rsidRDefault="00F1154C" w:rsidP="00F1154C">
      <w:pPr>
        <w:pStyle w:val="ab"/>
        <w:numPr>
          <w:ilvl w:val="1"/>
          <w:numId w:val="46"/>
        </w:numPr>
        <w:spacing w:line="276" w:lineRule="auto"/>
        <w:ind w:left="0" w:firstLine="0"/>
        <w:jc w:val="both"/>
      </w:pPr>
      <w:r w:rsidRPr="006C208B">
        <w:t>Под действиями лица, осуществляемыми в пользу стимулирующей его Стороны, в рамках настоящего Договора понимается:</w:t>
      </w:r>
    </w:p>
    <w:p w:rsidR="00F1154C" w:rsidRPr="006C208B" w:rsidRDefault="00F1154C" w:rsidP="00F1154C">
      <w:pPr>
        <w:pStyle w:val="ab"/>
        <w:ind w:left="0" w:firstLine="426"/>
        <w:jc w:val="both"/>
      </w:pPr>
      <w:r w:rsidRPr="006C208B">
        <w:t>- предоставление неоправданных преимуществ по сравнению с другими Контрагентами;</w:t>
      </w:r>
    </w:p>
    <w:p w:rsidR="00F1154C" w:rsidRPr="006C208B" w:rsidRDefault="00F1154C" w:rsidP="00F1154C">
      <w:pPr>
        <w:pStyle w:val="ab"/>
        <w:ind w:left="0" w:firstLine="426"/>
        <w:jc w:val="both"/>
      </w:pPr>
      <w:r w:rsidRPr="006C208B">
        <w:t>- предоставление каких-либо гарантий;</w:t>
      </w:r>
    </w:p>
    <w:p w:rsidR="00F1154C" w:rsidRPr="006C208B" w:rsidRDefault="00F1154C" w:rsidP="00F1154C">
      <w:pPr>
        <w:pStyle w:val="ab"/>
        <w:ind w:left="0" w:firstLine="426"/>
        <w:jc w:val="both"/>
      </w:pPr>
      <w:r w:rsidRPr="006C208B">
        <w:t>- ускорение существующих процедур;</w:t>
      </w:r>
    </w:p>
    <w:p w:rsidR="00F1154C" w:rsidRPr="006C208B" w:rsidRDefault="00F1154C" w:rsidP="00F1154C">
      <w:pPr>
        <w:pStyle w:val="ab"/>
        <w:ind w:left="0" w:firstLine="426"/>
        <w:jc w:val="both"/>
      </w:pPr>
      <w:r w:rsidRPr="006C208B">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F1154C" w:rsidRPr="006C208B" w:rsidRDefault="00F1154C" w:rsidP="00F1154C">
      <w:pPr>
        <w:pStyle w:val="ab"/>
        <w:numPr>
          <w:ilvl w:val="1"/>
          <w:numId w:val="46"/>
        </w:numPr>
        <w:spacing w:line="276" w:lineRule="auto"/>
        <w:ind w:left="0" w:firstLine="0"/>
        <w:jc w:val="both"/>
      </w:pPr>
      <w:r w:rsidRPr="006C208B">
        <w:t>В случае возникновения у Стороны подозрений, что произошло или может произойти нарушен</w:t>
      </w:r>
      <w:r>
        <w:t>ие каких-либо положений пункта 11</w:t>
      </w:r>
      <w:r w:rsidRPr="006C208B">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1</w:t>
      </w:r>
      <w:r w:rsidRPr="006C208B">
        <w:t>.1. настоящего раздела другой Стороной, её аффилированными лицами, работниками или посредниками.</w:t>
      </w:r>
    </w:p>
    <w:p w:rsidR="00F1154C" w:rsidRPr="00647CEE" w:rsidRDefault="00F1154C" w:rsidP="00F1154C">
      <w:pPr>
        <w:pStyle w:val="ab"/>
        <w:numPr>
          <w:ilvl w:val="1"/>
          <w:numId w:val="46"/>
        </w:numPr>
        <w:spacing w:line="276" w:lineRule="auto"/>
        <w:ind w:left="0" w:firstLine="0"/>
        <w:jc w:val="both"/>
      </w:pPr>
      <w:r w:rsidRPr="00C83CC6">
        <w:lastRenderedPageBreak/>
        <w:t>Каналы уведомления Заказчика о нарушениях каких-либо положений пункта 1</w:t>
      </w:r>
      <w:r>
        <w:t>1</w:t>
      </w:r>
      <w:r w:rsidRPr="00C83CC6">
        <w:t>.1. настоящего Договора</w:t>
      </w:r>
      <w:r w:rsidRPr="00647CEE">
        <w:t xml:space="preserve">: </w:t>
      </w:r>
      <w:hyperlink r:id="rId9" w:history="1">
        <w:r w:rsidRPr="00647CEE">
          <w:rPr>
            <w:rStyle w:val="aa"/>
          </w:rPr>
          <w:t>hotline@tnpz.rusinvest.ru</w:t>
        </w:r>
      </w:hyperlink>
      <w:r w:rsidRPr="00647CEE">
        <w:t xml:space="preserve"> по телефону 8-800-700-23-97, 8 (3452) 532-399 (3397).</w:t>
      </w:r>
    </w:p>
    <w:p w:rsidR="00F1154C" w:rsidRPr="006C208B" w:rsidRDefault="00F1154C" w:rsidP="00F1154C">
      <w:pPr>
        <w:ind w:firstLine="709"/>
        <w:jc w:val="both"/>
      </w:pPr>
      <w:r w:rsidRPr="006C208B">
        <w:t>Каналы уведомления Исполнителя о нарушения</w:t>
      </w:r>
      <w:r>
        <w:t>х каких-либо положений пункта 11</w:t>
      </w:r>
      <w:r w:rsidRPr="006C208B">
        <w:t>.1. настоящего Договора: ______</w:t>
      </w:r>
      <w:r>
        <w:t>___</w:t>
      </w:r>
      <w:r w:rsidRPr="006C208B">
        <w:t>_________ или по телефону: ______________</w:t>
      </w:r>
      <w:r>
        <w:t>_____</w:t>
      </w:r>
      <w:r w:rsidRPr="006C208B">
        <w:t xml:space="preserve">__. </w:t>
      </w:r>
    </w:p>
    <w:p w:rsidR="00F1154C" w:rsidRPr="006C208B" w:rsidRDefault="00F1154C" w:rsidP="00F1154C">
      <w:pPr>
        <w:jc w:val="both"/>
      </w:pPr>
      <w:r w:rsidRPr="006C208B">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F1154C" w:rsidRPr="006C208B" w:rsidRDefault="00F1154C" w:rsidP="00F1154C">
      <w:pPr>
        <w:pStyle w:val="ab"/>
        <w:numPr>
          <w:ilvl w:val="1"/>
          <w:numId w:val="46"/>
        </w:numPr>
        <w:spacing w:line="276" w:lineRule="auto"/>
        <w:ind w:left="0" w:firstLine="0"/>
        <w:jc w:val="both"/>
      </w:pPr>
      <w:r w:rsidRPr="006C208B">
        <w:t>Стороны гарантируют осуществление надлежащего разбирательства по факт</w:t>
      </w:r>
      <w:r>
        <w:t>ам нарушения положений пункта 11</w:t>
      </w:r>
      <w:r w:rsidRPr="006C208B">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1154C" w:rsidRPr="006C208B" w:rsidRDefault="00F1154C" w:rsidP="00F1154C">
      <w:pPr>
        <w:pStyle w:val="ab"/>
        <w:numPr>
          <w:ilvl w:val="1"/>
          <w:numId w:val="46"/>
        </w:numPr>
        <w:spacing w:line="276" w:lineRule="auto"/>
        <w:ind w:left="0" w:firstLine="0"/>
        <w:jc w:val="both"/>
      </w:pPr>
      <w:r w:rsidRPr="006C208B">
        <w:t>В случае подтверждения факта нарушения од</w:t>
      </w:r>
      <w:r>
        <w:t>ной Стороной положений пункта 11</w:t>
      </w:r>
      <w:r w:rsidRPr="006C208B">
        <w:t>.1. настоящего раздела и/или неполучения другой Стороной информации об итогах рассмотрения уведомления о наруш</w:t>
      </w:r>
      <w:r>
        <w:t>ении в соответствии с пунктом 11</w:t>
      </w:r>
      <w:r w:rsidRPr="006C208B">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F1154C" w:rsidRPr="006C208B" w:rsidRDefault="00F1154C" w:rsidP="00F1154C">
      <w:pPr>
        <w:pStyle w:val="ab"/>
        <w:ind w:left="0"/>
        <w:jc w:val="both"/>
      </w:pPr>
    </w:p>
    <w:p w:rsidR="00F1154C" w:rsidRPr="00A141FB" w:rsidRDefault="00F1154C" w:rsidP="00F1154C">
      <w:pPr>
        <w:pStyle w:val="ab"/>
        <w:numPr>
          <w:ilvl w:val="0"/>
          <w:numId w:val="46"/>
        </w:numPr>
        <w:spacing w:line="276" w:lineRule="auto"/>
        <w:ind w:left="0" w:firstLine="0"/>
        <w:jc w:val="center"/>
        <w:rPr>
          <w:b/>
        </w:rPr>
      </w:pPr>
      <w:r w:rsidRPr="00A141FB">
        <w:rPr>
          <w:b/>
        </w:rPr>
        <w:t>КОНФИДЕНЦИАЛЬНОСТЬ</w:t>
      </w:r>
    </w:p>
    <w:p w:rsidR="00F1154C" w:rsidRPr="006C208B" w:rsidRDefault="00F1154C" w:rsidP="00F1154C">
      <w:pPr>
        <w:pStyle w:val="ab"/>
        <w:numPr>
          <w:ilvl w:val="1"/>
          <w:numId w:val="46"/>
        </w:numPr>
        <w:spacing w:line="276" w:lineRule="auto"/>
        <w:ind w:left="0" w:firstLine="0"/>
        <w:jc w:val="both"/>
      </w:pPr>
      <w:r w:rsidRPr="006C208B">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F1154C" w:rsidRPr="006C208B" w:rsidRDefault="00F1154C" w:rsidP="00F1154C">
      <w:pPr>
        <w:pStyle w:val="ab"/>
        <w:numPr>
          <w:ilvl w:val="1"/>
          <w:numId w:val="46"/>
        </w:numPr>
        <w:spacing w:line="276" w:lineRule="auto"/>
        <w:ind w:left="0" w:firstLine="0"/>
        <w:jc w:val="both"/>
      </w:pPr>
      <w:r w:rsidRPr="006C208B">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F1154C" w:rsidRPr="006C208B" w:rsidRDefault="00F1154C" w:rsidP="00F1154C">
      <w:pPr>
        <w:pStyle w:val="ab"/>
        <w:numPr>
          <w:ilvl w:val="1"/>
          <w:numId w:val="46"/>
        </w:numPr>
        <w:spacing w:line="276" w:lineRule="auto"/>
        <w:ind w:left="0" w:firstLine="0"/>
        <w:jc w:val="both"/>
      </w:pPr>
      <w:r w:rsidRPr="006C208B">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F1154C" w:rsidRPr="006C208B" w:rsidRDefault="00F1154C" w:rsidP="00F1154C">
      <w:pPr>
        <w:pStyle w:val="ab"/>
        <w:numPr>
          <w:ilvl w:val="1"/>
          <w:numId w:val="46"/>
        </w:numPr>
        <w:spacing w:line="276" w:lineRule="auto"/>
        <w:ind w:left="0" w:firstLine="0"/>
        <w:jc w:val="both"/>
      </w:pPr>
      <w:r w:rsidRPr="006C208B">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F1154C" w:rsidRPr="006C208B" w:rsidRDefault="00F1154C" w:rsidP="00F1154C">
      <w:pPr>
        <w:pStyle w:val="ab"/>
        <w:numPr>
          <w:ilvl w:val="1"/>
          <w:numId w:val="46"/>
        </w:numPr>
        <w:spacing w:line="276" w:lineRule="auto"/>
        <w:ind w:left="0" w:firstLine="0"/>
        <w:jc w:val="both"/>
      </w:pPr>
      <w:r w:rsidRPr="006C208B">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F1154C" w:rsidRPr="006C208B" w:rsidRDefault="00F1154C" w:rsidP="00F1154C">
      <w:pPr>
        <w:pStyle w:val="ab"/>
        <w:numPr>
          <w:ilvl w:val="1"/>
          <w:numId w:val="46"/>
        </w:numPr>
        <w:spacing w:line="276" w:lineRule="auto"/>
        <w:ind w:left="0" w:firstLine="0"/>
        <w:jc w:val="both"/>
      </w:pPr>
      <w:r w:rsidRPr="006C208B">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w:t>
      </w:r>
      <w:r w:rsidRPr="006C208B">
        <w:lastRenderedPageBreak/>
        <w:t xml:space="preserve">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F1154C" w:rsidRPr="006C208B" w:rsidRDefault="00F1154C" w:rsidP="00F1154C">
      <w:pPr>
        <w:pStyle w:val="ab"/>
        <w:numPr>
          <w:ilvl w:val="1"/>
          <w:numId w:val="46"/>
        </w:numPr>
        <w:spacing w:line="276" w:lineRule="auto"/>
        <w:ind w:left="0" w:firstLine="0"/>
        <w:jc w:val="both"/>
      </w:pPr>
      <w:r w:rsidRPr="006C208B">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F1154C" w:rsidRPr="006C208B" w:rsidRDefault="00F1154C" w:rsidP="00F1154C">
      <w:pPr>
        <w:pStyle w:val="ab"/>
        <w:numPr>
          <w:ilvl w:val="1"/>
          <w:numId w:val="46"/>
        </w:numPr>
        <w:spacing w:line="276" w:lineRule="auto"/>
        <w:ind w:left="0" w:firstLine="0"/>
        <w:jc w:val="both"/>
      </w:pPr>
      <w:r w:rsidRPr="006C208B">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F1154C" w:rsidRPr="006C208B" w:rsidRDefault="00F1154C" w:rsidP="00F1154C">
      <w:pPr>
        <w:pStyle w:val="ab"/>
        <w:numPr>
          <w:ilvl w:val="1"/>
          <w:numId w:val="46"/>
        </w:numPr>
        <w:spacing w:line="276" w:lineRule="auto"/>
        <w:ind w:left="0" w:firstLine="0"/>
        <w:jc w:val="both"/>
      </w:pPr>
      <w:r w:rsidRPr="006C208B">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F1154C" w:rsidRPr="006C208B" w:rsidRDefault="00F1154C" w:rsidP="00F1154C">
      <w:pPr>
        <w:pStyle w:val="ab"/>
        <w:numPr>
          <w:ilvl w:val="1"/>
          <w:numId w:val="46"/>
        </w:numPr>
        <w:spacing w:line="276" w:lineRule="auto"/>
        <w:ind w:left="0" w:firstLine="0"/>
        <w:jc w:val="both"/>
      </w:pPr>
      <w:r w:rsidRPr="006C208B">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F1154C" w:rsidRPr="006C208B" w:rsidRDefault="00F1154C" w:rsidP="00F1154C">
      <w:pPr>
        <w:pStyle w:val="ab"/>
        <w:numPr>
          <w:ilvl w:val="1"/>
          <w:numId w:val="46"/>
        </w:numPr>
        <w:spacing w:line="276" w:lineRule="auto"/>
        <w:ind w:left="0" w:firstLine="0"/>
        <w:jc w:val="both"/>
      </w:pPr>
      <w:r w:rsidRPr="006C208B">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F1154C" w:rsidRPr="006C208B" w:rsidRDefault="00F1154C" w:rsidP="00F1154C">
      <w:pPr>
        <w:pStyle w:val="ab"/>
        <w:numPr>
          <w:ilvl w:val="1"/>
          <w:numId w:val="46"/>
        </w:numPr>
        <w:spacing w:line="276" w:lineRule="auto"/>
        <w:ind w:left="0" w:firstLine="0"/>
        <w:jc w:val="both"/>
      </w:pPr>
      <w:r w:rsidRPr="006C208B">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F1154C" w:rsidRPr="006C208B" w:rsidRDefault="00F1154C" w:rsidP="00F1154C">
      <w:pPr>
        <w:pStyle w:val="ab"/>
        <w:ind w:left="0"/>
        <w:jc w:val="both"/>
      </w:pPr>
    </w:p>
    <w:p w:rsidR="00F1154C" w:rsidRPr="00A141FB" w:rsidRDefault="00F1154C" w:rsidP="00F1154C">
      <w:pPr>
        <w:pStyle w:val="ab"/>
        <w:numPr>
          <w:ilvl w:val="0"/>
          <w:numId w:val="46"/>
        </w:numPr>
        <w:spacing w:line="276" w:lineRule="auto"/>
        <w:ind w:left="0" w:firstLine="0"/>
        <w:jc w:val="center"/>
        <w:rPr>
          <w:b/>
        </w:rPr>
      </w:pPr>
      <w:r w:rsidRPr="00A141FB">
        <w:rPr>
          <w:b/>
        </w:rPr>
        <w:t>ЗАКЛЮЧИТЕЛЬНЫЕ ПОЛОЖЕНИЯ</w:t>
      </w:r>
    </w:p>
    <w:p w:rsidR="00F1154C" w:rsidRPr="006C208B" w:rsidRDefault="00F1154C" w:rsidP="00F1154C">
      <w:pPr>
        <w:pStyle w:val="ab"/>
        <w:numPr>
          <w:ilvl w:val="1"/>
          <w:numId w:val="46"/>
        </w:numPr>
        <w:spacing w:line="276" w:lineRule="auto"/>
        <w:ind w:left="0" w:firstLine="0"/>
        <w:jc w:val="both"/>
      </w:pPr>
      <w:r w:rsidRPr="006C208B">
        <w:t>Настоящий Договор вступает в силу с момента подписания уполномоченными представителями Сторон и</w:t>
      </w:r>
      <w:r w:rsidRPr="00500F3E">
        <w:t xml:space="preserve"> действует до полного исполнен</w:t>
      </w:r>
      <w:r>
        <w:t>ия Сторонами своих обязательств</w:t>
      </w:r>
      <w:r w:rsidRPr="006C208B">
        <w:t>.</w:t>
      </w:r>
    </w:p>
    <w:p w:rsidR="00F1154C" w:rsidRPr="006C208B" w:rsidRDefault="00F1154C" w:rsidP="00F1154C">
      <w:pPr>
        <w:pStyle w:val="ab"/>
        <w:numPr>
          <w:ilvl w:val="1"/>
          <w:numId w:val="46"/>
        </w:numPr>
        <w:spacing w:line="276" w:lineRule="auto"/>
        <w:ind w:left="0" w:firstLine="0"/>
        <w:jc w:val="both"/>
      </w:pPr>
      <w:r w:rsidRPr="006C208B">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rsidR="00F1154C" w:rsidRPr="006C208B" w:rsidRDefault="00F1154C" w:rsidP="00F1154C">
      <w:pPr>
        <w:pStyle w:val="ab"/>
        <w:numPr>
          <w:ilvl w:val="1"/>
          <w:numId w:val="46"/>
        </w:numPr>
        <w:spacing w:line="276" w:lineRule="auto"/>
        <w:ind w:left="0" w:firstLine="0"/>
        <w:jc w:val="both"/>
      </w:pPr>
      <w:r w:rsidRPr="006C208B">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F1154C" w:rsidRPr="006C208B" w:rsidRDefault="00F1154C" w:rsidP="00F1154C">
      <w:pPr>
        <w:pStyle w:val="ab"/>
        <w:numPr>
          <w:ilvl w:val="1"/>
          <w:numId w:val="46"/>
        </w:numPr>
        <w:spacing w:line="276" w:lineRule="auto"/>
        <w:ind w:left="0" w:firstLine="0"/>
        <w:jc w:val="both"/>
      </w:pPr>
      <w:r w:rsidRPr="006C208B">
        <w:lastRenderedPageBreak/>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rsidR="00F1154C" w:rsidRDefault="00F1154C" w:rsidP="00F1154C">
      <w:pPr>
        <w:pStyle w:val="ab"/>
        <w:numPr>
          <w:ilvl w:val="1"/>
          <w:numId w:val="46"/>
        </w:numPr>
        <w:spacing w:line="276" w:lineRule="auto"/>
        <w:ind w:left="0" w:firstLine="0"/>
        <w:jc w:val="both"/>
      </w:pPr>
      <w:r w:rsidRPr="006C208B">
        <w:t xml:space="preserve">Настоящий Договор составлен в 2-х (двух) идентичных экземплярах, имеющих одинаковую юридическую силу, по одному для каждой из Сторон. </w:t>
      </w:r>
    </w:p>
    <w:p w:rsidR="00F1154C" w:rsidRDefault="00F1154C" w:rsidP="00F1154C">
      <w:pPr>
        <w:pStyle w:val="ab"/>
        <w:numPr>
          <w:ilvl w:val="1"/>
          <w:numId w:val="46"/>
        </w:numPr>
        <w:spacing w:line="276" w:lineRule="auto"/>
        <w:ind w:left="0" w:firstLine="0"/>
        <w:jc w:val="both"/>
      </w:pPr>
      <w:r>
        <w:t>Все Приложения к настоящему Договору являются его неотъемлемой частью:</w:t>
      </w:r>
    </w:p>
    <w:p w:rsidR="00F1154C" w:rsidRDefault="00F1154C" w:rsidP="00F1154C">
      <w:pPr>
        <w:pStyle w:val="ab"/>
        <w:ind w:left="0"/>
        <w:jc w:val="both"/>
      </w:pPr>
      <w:r w:rsidRPr="000A7F58">
        <w:t xml:space="preserve">Приложение №1 – Перечень </w:t>
      </w:r>
      <w:r>
        <w:t>технических устройств</w:t>
      </w:r>
    </w:p>
    <w:p w:rsidR="00F1154C" w:rsidRDefault="00F1154C" w:rsidP="00F1154C">
      <w:pPr>
        <w:rPr>
          <w:b/>
        </w:rPr>
      </w:pPr>
      <w:r>
        <w:rPr>
          <w:b/>
        </w:rPr>
        <w:br w:type="page"/>
      </w:r>
    </w:p>
    <w:p w:rsidR="00F1154C" w:rsidRPr="00965A2C" w:rsidRDefault="00F1154C" w:rsidP="00F1154C">
      <w:pPr>
        <w:pStyle w:val="ab"/>
        <w:ind w:left="0"/>
        <w:rPr>
          <w:b/>
        </w:rPr>
      </w:pPr>
    </w:p>
    <w:p w:rsidR="00F1154C" w:rsidRDefault="00F1154C" w:rsidP="00F1154C">
      <w:pPr>
        <w:pStyle w:val="ab"/>
        <w:numPr>
          <w:ilvl w:val="0"/>
          <w:numId w:val="46"/>
        </w:numPr>
        <w:spacing w:line="276" w:lineRule="auto"/>
        <w:ind w:left="0" w:firstLine="0"/>
        <w:jc w:val="center"/>
        <w:rPr>
          <w:b/>
        </w:rPr>
      </w:pPr>
      <w:r w:rsidRPr="00A141FB">
        <w:rPr>
          <w:b/>
          <w:color w:val="000000"/>
        </w:rPr>
        <w:t>РЕКВИЗИТЫ, АДРЕСА И ПОДПИСИ СТОРОН</w:t>
      </w:r>
    </w:p>
    <w:p w:rsidR="00F1154C" w:rsidRDefault="00F1154C" w:rsidP="00F1154C">
      <w:pPr>
        <w:jc w:val="center"/>
        <w:rPr>
          <w:b/>
        </w:rPr>
      </w:pPr>
    </w:p>
    <w:p w:rsidR="00F1154C" w:rsidRDefault="00F1154C" w:rsidP="00F1154C">
      <w:pPr>
        <w:jc w:val="right"/>
        <w:rPr>
          <w:sz w:val="20"/>
          <w:szCs w:val="20"/>
        </w:rPr>
      </w:pPr>
    </w:p>
    <w:tbl>
      <w:tblPr>
        <w:tblpPr w:leftFromText="180" w:rightFromText="180" w:vertAnchor="page" w:horzAnchor="margin" w:tblpY="1891"/>
        <w:tblW w:w="9937" w:type="dxa"/>
        <w:tblLook w:val="04A0" w:firstRow="1" w:lastRow="0" w:firstColumn="1" w:lastColumn="0" w:noHBand="0" w:noVBand="1"/>
      </w:tblPr>
      <w:tblGrid>
        <w:gridCol w:w="4910"/>
        <w:gridCol w:w="5027"/>
      </w:tblGrid>
      <w:tr w:rsidR="00F1154C" w:rsidRPr="00A12847" w:rsidTr="002C1C2C">
        <w:trPr>
          <w:trHeight w:val="5612"/>
        </w:trPr>
        <w:tc>
          <w:tcPr>
            <w:tcW w:w="4910" w:type="dxa"/>
          </w:tcPr>
          <w:p w:rsidR="00F1154C" w:rsidRPr="00C85FD8" w:rsidRDefault="00F1154C" w:rsidP="002C1C2C">
            <w:pPr>
              <w:pStyle w:val="af0"/>
              <w:spacing w:line="276" w:lineRule="auto"/>
              <w:rPr>
                <w:b/>
                <w:color w:val="000000"/>
                <w:sz w:val="22"/>
                <w:szCs w:val="22"/>
              </w:rPr>
            </w:pPr>
            <w:r w:rsidRPr="006C208B">
              <w:rPr>
                <w:b/>
                <w:color w:val="000000"/>
                <w:sz w:val="22"/>
                <w:szCs w:val="22"/>
              </w:rPr>
              <w:t>Исполнитель:</w:t>
            </w:r>
          </w:p>
          <w:p w:rsidR="00F1154C" w:rsidRPr="0039683F" w:rsidRDefault="00F1154C" w:rsidP="002C1C2C">
            <w:pPr>
              <w:rPr>
                <w:i/>
              </w:rPr>
            </w:pPr>
          </w:p>
        </w:tc>
        <w:tc>
          <w:tcPr>
            <w:tcW w:w="5027" w:type="dxa"/>
          </w:tcPr>
          <w:p w:rsidR="00F1154C" w:rsidRPr="00E01C64" w:rsidRDefault="00F1154C" w:rsidP="002C1C2C">
            <w:pPr>
              <w:pStyle w:val="af0"/>
              <w:spacing w:line="276" w:lineRule="auto"/>
              <w:jc w:val="left"/>
              <w:rPr>
                <w:b/>
                <w:color w:val="000000"/>
                <w:sz w:val="22"/>
                <w:szCs w:val="22"/>
              </w:rPr>
            </w:pPr>
            <w:r w:rsidRPr="00E01C64">
              <w:rPr>
                <w:b/>
                <w:color w:val="000000"/>
                <w:sz w:val="22"/>
                <w:szCs w:val="22"/>
              </w:rPr>
              <w:t>Заказчик:</w:t>
            </w:r>
          </w:p>
          <w:p w:rsidR="00F1154C" w:rsidRPr="00167454" w:rsidRDefault="00F1154C" w:rsidP="002C1C2C">
            <w:pPr>
              <w:tabs>
                <w:tab w:val="left" w:pos="0"/>
                <w:tab w:val="left" w:pos="567"/>
              </w:tabs>
              <w:rPr>
                <w:b/>
                <w:bCs/>
                <w:snapToGrid w:val="0"/>
              </w:rPr>
            </w:pPr>
            <w:r w:rsidRPr="00167454">
              <w:rPr>
                <w:b/>
                <w:bCs/>
                <w:snapToGrid w:val="0"/>
              </w:rPr>
              <w:t>ООО «РУСИНВЕСТ»</w:t>
            </w:r>
          </w:p>
          <w:p w:rsidR="00F1154C" w:rsidRPr="0021727B" w:rsidRDefault="00F1154C" w:rsidP="002C1C2C">
            <w:pPr>
              <w:tabs>
                <w:tab w:val="left" w:pos="0"/>
                <w:tab w:val="left" w:pos="567"/>
              </w:tabs>
              <w:rPr>
                <w:bCs/>
                <w:snapToGrid w:val="0"/>
              </w:rPr>
            </w:pPr>
            <w:r w:rsidRPr="0021727B">
              <w:rPr>
                <w:bCs/>
                <w:snapToGrid w:val="0"/>
              </w:rPr>
              <w:t xml:space="preserve">Юридический адрес: 115035, г. Москва, </w:t>
            </w:r>
          </w:p>
          <w:p w:rsidR="00F1154C" w:rsidRPr="0021727B" w:rsidRDefault="00F1154C" w:rsidP="002C1C2C">
            <w:pPr>
              <w:tabs>
                <w:tab w:val="left" w:pos="0"/>
                <w:tab w:val="left" w:pos="567"/>
              </w:tabs>
              <w:rPr>
                <w:bCs/>
                <w:snapToGrid w:val="0"/>
              </w:rPr>
            </w:pPr>
            <w:r>
              <w:rPr>
                <w:bCs/>
                <w:snapToGrid w:val="0"/>
              </w:rPr>
              <w:t>вн. тер. г. муниципальный округ Замоскворечье, ул. Садовническая, д. 12</w:t>
            </w:r>
            <w:r w:rsidRPr="0021727B">
              <w:rPr>
                <w:bCs/>
                <w:snapToGrid w:val="0"/>
              </w:rPr>
              <w:t>,</w:t>
            </w:r>
            <w:r>
              <w:rPr>
                <w:bCs/>
                <w:snapToGrid w:val="0"/>
              </w:rPr>
              <w:t xml:space="preserve"> этаж 2, офис 16</w:t>
            </w:r>
          </w:p>
          <w:p w:rsidR="00F1154C" w:rsidRPr="0021727B" w:rsidRDefault="00F1154C" w:rsidP="002C1C2C">
            <w:pPr>
              <w:tabs>
                <w:tab w:val="left" w:pos="0"/>
                <w:tab w:val="left" w:pos="567"/>
              </w:tabs>
              <w:rPr>
                <w:bCs/>
                <w:snapToGrid w:val="0"/>
              </w:rPr>
            </w:pPr>
            <w:r w:rsidRPr="0021727B">
              <w:rPr>
                <w:bCs/>
                <w:snapToGrid w:val="0"/>
              </w:rPr>
              <w:t>ИНН 7705551779 / КПП 770501001</w:t>
            </w:r>
          </w:p>
          <w:p w:rsidR="00F1154C" w:rsidRPr="0021727B" w:rsidRDefault="00F1154C" w:rsidP="002C1C2C">
            <w:pPr>
              <w:tabs>
                <w:tab w:val="left" w:pos="0"/>
                <w:tab w:val="left" w:pos="567"/>
              </w:tabs>
              <w:rPr>
                <w:bCs/>
                <w:snapToGrid w:val="0"/>
              </w:rPr>
            </w:pPr>
            <w:r w:rsidRPr="0021727B">
              <w:rPr>
                <w:bCs/>
                <w:snapToGrid w:val="0"/>
              </w:rPr>
              <w:t>Р/с 40702810838000179236</w:t>
            </w:r>
          </w:p>
          <w:p w:rsidR="00F1154C" w:rsidRPr="0021727B" w:rsidRDefault="00F1154C" w:rsidP="002C1C2C">
            <w:pPr>
              <w:tabs>
                <w:tab w:val="left" w:pos="0"/>
                <w:tab w:val="left" w:pos="567"/>
              </w:tabs>
              <w:rPr>
                <w:bCs/>
                <w:snapToGrid w:val="0"/>
              </w:rPr>
            </w:pPr>
            <w:r w:rsidRPr="0021727B">
              <w:rPr>
                <w:bCs/>
                <w:snapToGrid w:val="0"/>
              </w:rPr>
              <w:t>ПАО Сбербанк г. Москва</w:t>
            </w:r>
          </w:p>
          <w:p w:rsidR="00F1154C" w:rsidRPr="0021727B" w:rsidRDefault="00F1154C" w:rsidP="002C1C2C">
            <w:pPr>
              <w:tabs>
                <w:tab w:val="left" w:pos="0"/>
                <w:tab w:val="left" w:pos="567"/>
              </w:tabs>
              <w:rPr>
                <w:bCs/>
                <w:snapToGrid w:val="0"/>
              </w:rPr>
            </w:pPr>
            <w:r w:rsidRPr="0021727B">
              <w:rPr>
                <w:bCs/>
                <w:snapToGrid w:val="0"/>
              </w:rPr>
              <w:t>К/с 30101810400000000225</w:t>
            </w:r>
          </w:p>
          <w:p w:rsidR="00F1154C" w:rsidRPr="0021727B" w:rsidRDefault="00F1154C" w:rsidP="002C1C2C">
            <w:pPr>
              <w:tabs>
                <w:tab w:val="left" w:pos="0"/>
                <w:tab w:val="left" w:pos="567"/>
              </w:tabs>
              <w:rPr>
                <w:bCs/>
                <w:snapToGrid w:val="0"/>
              </w:rPr>
            </w:pPr>
            <w:r w:rsidRPr="0021727B">
              <w:rPr>
                <w:bCs/>
                <w:snapToGrid w:val="0"/>
              </w:rPr>
              <w:t>БИК 044525225</w:t>
            </w:r>
          </w:p>
          <w:p w:rsidR="00F1154C" w:rsidRPr="0021727B" w:rsidRDefault="00F1154C" w:rsidP="002C1C2C">
            <w:pPr>
              <w:tabs>
                <w:tab w:val="left" w:pos="0"/>
                <w:tab w:val="left" w:pos="567"/>
              </w:tabs>
              <w:rPr>
                <w:bCs/>
                <w:snapToGrid w:val="0"/>
              </w:rPr>
            </w:pPr>
            <w:r w:rsidRPr="0021727B">
              <w:rPr>
                <w:bCs/>
                <w:snapToGrid w:val="0"/>
              </w:rPr>
              <w:t>Место осуществления деятельности:</w:t>
            </w:r>
          </w:p>
          <w:p w:rsidR="00F1154C" w:rsidRPr="0021727B" w:rsidRDefault="00F1154C" w:rsidP="002C1C2C">
            <w:pPr>
              <w:tabs>
                <w:tab w:val="left" w:pos="0"/>
                <w:tab w:val="left" w:pos="567"/>
              </w:tabs>
              <w:rPr>
                <w:bCs/>
                <w:snapToGrid w:val="0"/>
              </w:rPr>
            </w:pPr>
            <w:r w:rsidRPr="0021727B">
              <w:rPr>
                <w:bCs/>
                <w:snapToGrid w:val="0"/>
              </w:rPr>
              <w:t>Филиал ООО «РУСИНВЕСТ» - «ТНПЗ»</w:t>
            </w:r>
          </w:p>
          <w:p w:rsidR="00F1154C" w:rsidRPr="0021727B" w:rsidRDefault="00F1154C" w:rsidP="002C1C2C">
            <w:pPr>
              <w:tabs>
                <w:tab w:val="left" w:pos="0"/>
                <w:tab w:val="left" w:pos="567"/>
              </w:tabs>
              <w:rPr>
                <w:bCs/>
                <w:snapToGrid w:val="0"/>
              </w:rPr>
            </w:pPr>
            <w:r w:rsidRPr="0021727B">
              <w:rPr>
                <w:bCs/>
                <w:snapToGrid w:val="0"/>
              </w:rPr>
              <w:t xml:space="preserve">625047, Тюменская область, г. Тюмень, </w:t>
            </w:r>
          </w:p>
          <w:p w:rsidR="00F1154C" w:rsidRPr="0021727B" w:rsidRDefault="00F1154C" w:rsidP="002C1C2C">
            <w:pPr>
              <w:tabs>
                <w:tab w:val="left" w:pos="0"/>
                <w:tab w:val="left" w:pos="567"/>
              </w:tabs>
              <w:rPr>
                <w:bCs/>
                <w:snapToGrid w:val="0"/>
              </w:rPr>
            </w:pPr>
            <w:r w:rsidRPr="0021727B">
              <w:rPr>
                <w:bCs/>
                <w:snapToGrid w:val="0"/>
              </w:rPr>
              <w:t>ул. 6 км Старого Тобольского тракта, д. 20</w:t>
            </w:r>
          </w:p>
          <w:p w:rsidR="00F1154C" w:rsidRDefault="00F1154C" w:rsidP="002C1C2C">
            <w:pPr>
              <w:tabs>
                <w:tab w:val="left" w:pos="0"/>
                <w:tab w:val="left" w:pos="567"/>
              </w:tabs>
              <w:rPr>
                <w:bCs/>
                <w:snapToGrid w:val="0"/>
              </w:rPr>
            </w:pPr>
            <w:r w:rsidRPr="0021727B">
              <w:rPr>
                <w:bCs/>
                <w:snapToGrid w:val="0"/>
              </w:rPr>
              <w:t>КПП 720343001</w:t>
            </w:r>
          </w:p>
          <w:p w:rsidR="00F1154C" w:rsidRDefault="00F1154C" w:rsidP="002C1C2C">
            <w:pPr>
              <w:tabs>
                <w:tab w:val="left" w:pos="0"/>
                <w:tab w:val="left" w:pos="567"/>
              </w:tabs>
              <w:rPr>
                <w:bCs/>
                <w:snapToGrid w:val="0"/>
              </w:rPr>
            </w:pPr>
            <w:r>
              <w:rPr>
                <w:bCs/>
                <w:snapToGrid w:val="0"/>
              </w:rPr>
              <w:t>Генеральный д</w:t>
            </w:r>
            <w:r w:rsidRPr="00647CEE">
              <w:rPr>
                <w:bCs/>
                <w:snapToGrid w:val="0"/>
              </w:rPr>
              <w:t xml:space="preserve">иректор </w:t>
            </w:r>
          </w:p>
          <w:p w:rsidR="00F1154C" w:rsidRPr="00167454" w:rsidRDefault="00F1154C" w:rsidP="002C1C2C">
            <w:pPr>
              <w:tabs>
                <w:tab w:val="left" w:pos="0"/>
                <w:tab w:val="left" w:pos="567"/>
              </w:tabs>
              <w:rPr>
                <w:bCs/>
                <w:snapToGrid w:val="0"/>
              </w:rPr>
            </w:pPr>
          </w:p>
          <w:p w:rsidR="00F1154C" w:rsidRDefault="00F1154C" w:rsidP="002C1C2C">
            <w:pPr>
              <w:tabs>
                <w:tab w:val="left" w:pos="0"/>
                <w:tab w:val="left" w:pos="567"/>
              </w:tabs>
              <w:rPr>
                <w:bCs/>
                <w:snapToGrid w:val="0"/>
              </w:rPr>
            </w:pPr>
            <w:r>
              <w:rPr>
                <w:bCs/>
                <w:snapToGrid w:val="0"/>
              </w:rPr>
              <w:t>____________________ / И.И. Самарина/</w:t>
            </w:r>
          </w:p>
          <w:p w:rsidR="00F1154C" w:rsidRPr="00A12847" w:rsidRDefault="00F1154C" w:rsidP="002C1C2C">
            <w:pPr>
              <w:rPr>
                <w:b/>
                <w:color w:val="000000"/>
              </w:rPr>
            </w:pPr>
          </w:p>
        </w:tc>
      </w:tr>
    </w:tbl>
    <w:p w:rsidR="00F1154C" w:rsidRDefault="00F1154C" w:rsidP="00F1154C">
      <w:pPr>
        <w:jc w:val="right"/>
        <w:rPr>
          <w:sz w:val="20"/>
          <w:szCs w:val="20"/>
        </w:rPr>
      </w:pPr>
    </w:p>
    <w:p w:rsidR="00F1154C" w:rsidRDefault="00F1154C" w:rsidP="00F1154C">
      <w:pPr>
        <w:jc w:val="right"/>
        <w:rPr>
          <w:sz w:val="20"/>
          <w:szCs w:val="20"/>
        </w:rPr>
      </w:pPr>
    </w:p>
    <w:p w:rsidR="00F1154C" w:rsidRDefault="00F1154C" w:rsidP="00F1154C">
      <w:pPr>
        <w:jc w:val="right"/>
        <w:sectPr w:rsidR="00F1154C" w:rsidSect="00167454">
          <w:pgSz w:w="11906" w:h="16838"/>
          <w:pgMar w:top="709" w:right="566" w:bottom="1134" w:left="993" w:header="708" w:footer="708" w:gutter="0"/>
          <w:cols w:space="708"/>
          <w:docGrid w:linePitch="360"/>
        </w:sectPr>
      </w:pPr>
    </w:p>
    <w:p w:rsidR="00F1154C" w:rsidRDefault="00F1154C" w:rsidP="00F1154C">
      <w:pPr>
        <w:jc w:val="right"/>
      </w:pPr>
      <w:r w:rsidRPr="00372A49">
        <w:lastRenderedPageBreak/>
        <w:t>Приложение №1</w:t>
      </w:r>
    </w:p>
    <w:p w:rsidR="00F1154C" w:rsidRPr="00372A49" w:rsidRDefault="00F1154C" w:rsidP="00F1154C">
      <w:pPr>
        <w:jc w:val="right"/>
      </w:pPr>
    </w:p>
    <w:p w:rsidR="00F1154C" w:rsidRPr="00647CEE" w:rsidRDefault="00F1154C" w:rsidP="00F1154C">
      <w:pPr>
        <w:jc w:val="right"/>
      </w:pPr>
      <w:r w:rsidRPr="00372A49">
        <w:t xml:space="preserve">к </w:t>
      </w:r>
      <w:r w:rsidRPr="00647CEE">
        <w:t>Д</w:t>
      </w:r>
      <w:r>
        <w:t>оговору № __</w:t>
      </w:r>
      <w:r>
        <w:rPr>
          <w:u w:val="single"/>
        </w:rPr>
        <w:softHyphen/>
      </w:r>
      <w:r>
        <w:softHyphen/>
      </w:r>
      <w:r>
        <w:softHyphen/>
      </w:r>
      <w:r>
        <w:softHyphen/>
      </w:r>
      <w:r>
        <w:softHyphen/>
      </w:r>
      <w:r>
        <w:softHyphen/>
      </w:r>
      <w:r>
        <w:rPr>
          <w:u w:val="single"/>
        </w:rPr>
        <w:t xml:space="preserve">                </w:t>
      </w:r>
      <w:r w:rsidRPr="00647CEE">
        <w:t>_</w:t>
      </w:r>
    </w:p>
    <w:p w:rsidR="00F1154C" w:rsidRPr="00647CEE" w:rsidRDefault="00F1154C" w:rsidP="00F1154C">
      <w:pPr>
        <w:jc w:val="right"/>
      </w:pPr>
      <w:r w:rsidRPr="00647CEE">
        <w:t xml:space="preserve">на оказание Услуг по проведению экспертизы промышленной безопасности </w:t>
      </w:r>
    </w:p>
    <w:p w:rsidR="00F1154C" w:rsidRPr="00372A49" w:rsidRDefault="00F1154C" w:rsidP="00F1154C">
      <w:pPr>
        <w:jc w:val="right"/>
      </w:pPr>
      <w:r w:rsidRPr="00647CEE">
        <w:t>технических устройств</w:t>
      </w:r>
      <w:r>
        <w:t xml:space="preserve"> </w:t>
      </w:r>
      <w:r w:rsidRPr="00647CEE">
        <w:t>опасных производственных объектов</w:t>
      </w:r>
      <w:r w:rsidRPr="00372A49">
        <w:t xml:space="preserve">  </w:t>
      </w:r>
    </w:p>
    <w:p w:rsidR="00F1154C" w:rsidRDefault="00F1154C" w:rsidP="00F1154C">
      <w:pPr>
        <w:jc w:val="right"/>
        <w:rPr>
          <w:sz w:val="20"/>
          <w:szCs w:val="20"/>
        </w:rPr>
      </w:pPr>
      <w:r>
        <w:t>от «_</w:t>
      </w:r>
      <w:r>
        <w:rPr>
          <w:u w:val="single"/>
        </w:rPr>
        <w:t xml:space="preserve">  </w:t>
      </w:r>
      <w:r>
        <w:t>_» _</w:t>
      </w:r>
      <w:r>
        <w:rPr>
          <w:u w:val="single"/>
        </w:rPr>
        <w:t xml:space="preserve">                   </w:t>
      </w:r>
      <w:r>
        <w:t>_ 2023</w:t>
      </w:r>
      <w:r w:rsidRPr="00372A49">
        <w:t>г</w:t>
      </w:r>
      <w:r>
        <w:rPr>
          <w:sz w:val="20"/>
          <w:szCs w:val="20"/>
        </w:rPr>
        <w:t>.</w:t>
      </w:r>
    </w:p>
    <w:p w:rsidR="00F1154C" w:rsidRDefault="00F1154C" w:rsidP="00F1154C">
      <w:pPr>
        <w:jc w:val="right"/>
        <w:rPr>
          <w:sz w:val="20"/>
          <w:szCs w:val="20"/>
        </w:rPr>
      </w:pPr>
    </w:p>
    <w:p w:rsidR="00F1154C" w:rsidRPr="00EE032D" w:rsidRDefault="00F1154C" w:rsidP="00F1154C">
      <w:pPr>
        <w:jc w:val="center"/>
        <w:rPr>
          <w:b/>
        </w:rPr>
      </w:pPr>
      <w:r w:rsidRPr="00F83153">
        <w:rPr>
          <w:b/>
        </w:rPr>
        <w:t>Перечень</w:t>
      </w:r>
      <w:r>
        <w:rPr>
          <w:b/>
        </w:rPr>
        <w:t xml:space="preserve"> технических устройств</w:t>
      </w:r>
    </w:p>
    <w:p w:rsidR="00F1154C" w:rsidRDefault="00F1154C" w:rsidP="00F1154C">
      <w:pPr>
        <w:jc w:val="center"/>
        <w:rPr>
          <w:b/>
        </w:rPr>
      </w:pPr>
    </w:p>
    <w:p w:rsidR="00F1154C" w:rsidRDefault="00F1154C" w:rsidP="00F1154C">
      <w:pPr>
        <w:jc w:val="center"/>
        <w:rPr>
          <w:b/>
        </w:rPr>
      </w:pPr>
    </w:p>
    <w:tbl>
      <w:tblPr>
        <w:tblW w:w="5000" w:type="pct"/>
        <w:tblLayout w:type="fixed"/>
        <w:tblLook w:val="04A0" w:firstRow="1" w:lastRow="0" w:firstColumn="1" w:lastColumn="0" w:noHBand="0" w:noVBand="1"/>
      </w:tblPr>
      <w:tblGrid>
        <w:gridCol w:w="559"/>
        <w:gridCol w:w="1564"/>
        <w:gridCol w:w="475"/>
        <w:gridCol w:w="687"/>
        <w:gridCol w:w="737"/>
        <w:gridCol w:w="938"/>
        <w:gridCol w:w="1558"/>
        <w:gridCol w:w="565"/>
        <w:gridCol w:w="792"/>
        <w:gridCol w:w="1191"/>
        <w:gridCol w:w="804"/>
        <w:gridCol w:w="1185"/>
        <w:gridCol w:w="885"/>
        <w:gridCol w:w="815"/>
        <w:gridCol w:w="993"/>
        <w:gridCol w:w="812"/>
      </w:tblGrid>
      <w:tr w:rsidR="00F1154C" w:rsidRPr="001508F7" w:rsidTr="002C1C2C">
        <w:trPr>
          <w:cantSplit/>
          <w:trHeight w:val="2175"/>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 п/п</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rPr>
                <w:b/>
                <w:bCs/>
                <w:color w:val="000000"/>
              </w:rPr>
            </w:pPr>
            <w:r w:rsidRPr="001508F7">
              <w:rPr>
                <w:b/>
                <w:bCs/>
                <w:color w:val="000000"/>
              </w:rPr>
              <w:t>Наименование ТУ</w:t>
            </w:r>
          </w:p>
        </w:tc>
        <w:tc>
          <w:tcPr>
            <w:tcW w:w="163" w:type="pct"/>
            <w:tcBorders>
              <w:top w:val="single" w:sz="4" w:space="0" w:color="auto"/>
              <w:left w:val="nil"/>
              <w:bottom w:val="single" w:sz="4" w:space="0" w:color="auto"/>
              <w:right w:val="single" w:sz="4" w:space="0" w:color="auto"/>
            </w:tcBorders>
            <w:shd w:val="clear" w:color="auto" w:fill="auto"/>
            <w:textDirection w:val="btLr"/>
            <w:vAlign w:val="center"/>
            <w:hideMark/>
          </w:tcPr>
          <w:p w:rsidR="00F1154C" w:rsidRPr="001508F7" w:rsidRDefault="00F1154C" w:rsidP="002C1C2C">
            <w:pPr>
              <w:ind w:left="113" w:right="113"/>
              <w:jc w:val="center"/>
              <w:rPr>
                <w:b/>
                <w:bCs/>
                <w:color w:val="000000"/>
              </w:rPr>
            </w:pPr>
            <w:r w:rsidRPr="001508F7">
              <w:rPr>
                <w:b/>
                <w:bCs/>
                <w:color w:val="000000"/>
              </w:rPr>
              <w:t>Кол-во, шт.</w:t>
            </w:r>
          </w:p>
        </w:tc>
        <w:tc>
          <w:tcPr>
            <w:tcW w:w="236" w:type="pct"/>
            <w:tcBorders>
              <w:top w:val="single" w:sz="4" w:space="0" w:color="auto"/>
              <w:left w:val="nil"/>
              <w:bottom w:val="single" w:sz="4" w:space="0" w:color="auto"/>
              <w:right w:val="single" w:sz="4" w:space="0" w:color="auto"/>
            </w:tcBorders>
            <w:shd w:val="clear" w:color="auto" w:fill="auto"/>
            <w:textDirection w:val="btLr"/>
            <w:vAlign w:val="center"/>
            <w:hideMark/>
          </w:tcPr>
          <w:p w:rsidR="00F1154C" w:rsidRPr="001508F7" w:rsidRDefault="00F1154C" w:rsidP="002C1C2C">
            <w:pPr>
              <w:ind w:left="113" w:right="113"/>
              <w:jc w:val="center"/>
              <w:rPr>
                <w:b/>
                <w:bCs/>
                <w:color w:val="000000"/>
              </w:rPr>
            </w:pPr>
            <w:r w:rsidRPr="001508F7">
              <w:rPr>
                <w:b/>
                <w:bCs/>
                <w:color w:val="000000"/>
              </w:rPr>
              <w:t>Номер инв.</w:t>
            </w:r>
          </w:p>
        </w:tc>
        <w:tc>
          <w:tcPr>
            <w:tcW w:w="575" w:type="pct"/>
            <w:gridSpan w:val="2"/>
            <w:tcBorders>
              <w:top w:val="single" w:sz="4" w:space="0" w:color="auto"/>
              <w:left w:val="nil"/>
              <w:bottom w:val="single" w:sz="4" w:space="0" w:color="auto"/>
              <w:right w:val="single" w:sz="4" w:space="0" w:color="000000"/>
            </w:tcBorders>
            <w:shd w:val="clear" w:color="auto" w:fill="auto"/>
            <w:vAlign w:val="center"/>
            <w:hideMark/>
          </w:tcPr>
          <w:p w:rsidR="00F1154C" w:rsidRPr="001508F7" w:rsidRDefault="00F1154C" w:rsidP="002C1C2C">
            <w:pPr>
              <w:jc w:val="center"/>
              <w:rPr>
                <w:b/>
                <w:bCs/>
                <w:color w:val="000000"/>
              </w:rPr>
            </w:pPr>
            <w:r w:rsidRPr="001508F7">
              <w:rPr>
                <w:b/>
                <w:bCs/>
                <w:color w:val="000000"/>
              </w:rPr>
              <w:t>Место установки</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color w:val="000000"/>
              </w:rPr>
            </w:pPr>
            <w:r w:rsidRPr="001508F7">
              <w:rPr>
                <w:b/>
                <w:bCs/>
                <w:color w:val="000000"/>
              </w:rPr>
              <w:t>Среда</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color w:val="000000"/>
              </w:rPr>
            </w:pPr>
            <w:r w:rsidRPr="001508F7">
              <w:rPr>
                <w:b/>
                <w:bCs/>
                <w:color w:val="000000"/>
              </w:rPr>
              <w:t>Dy, мм</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rPr>
                <w:b/>
                <w:bCs/>
                <w:color w:val="000000"/>
              </w:rPr>
            </w:pPr>
            <w:r w:rsidRPr="001508F7">
              <w:rPr>
                <w:b/>
                <w:bCs/>
                <w:color w:val="000000"/>
              </w:rPr>
              <w:t>Py, МПа</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Цена за ед.оборудования, без НДС, руб.</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НДС, руб.</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Цена за ед. оборудования с НДС, руб.</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Стомость всего,</w:t>
            </w:r>
            <w:r w:rsidRPr="001508F7">
              <w:rPr>
                <w:b/>
                <w:bCs/>
              </w:rPr>
              <w:br/>
              <w:t>(без НДС),  руб.</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 xml:space="preserve"> Всего,</w:t>
            </w:r>
            <w:r w:rsidRPr="001508F7">
              <w:rPr>
                <w:b/>
                <w:bCs/>
              </w:rPr>
              <w:br/>
              <w:t>( НДС),  руб.</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Стомость всего,</w:t>
            </w:r>
            <w:r w:rsidRPr="001508F7">
              <w:rPr>
                <w:b/>
                <w:bCs/>
              </w:rPr>
              <w:br/>
              <w:t>(с НДС),  руб.</w:t>
            </w:r>
          </w:p>
        </w:tc>
        <w:tc>
          <w:tcPr>
            <w:tcW w:w="279" w:type="pct"/>
            <w:tcBorders>
              <w:top w:val="single" w:sz="4" w:space="0" w:color="auto"/>
              <w:left w:val="nil"/>
              <w:bottom w:val="single" w:sz="4" w:space="0" w:color="auto"/>
              <w:right w:val="single" w:sz="4" w:space="0" w:color="auto"/>
            </w:tcBorders>
            <w:shd w:val="clear" w:color="auto" w:fill="auto"/>
            <w:textDirection w:val="btLr"/>
            <w:vAlign w:val="center"/>
            <w:hideMark/>
          </w:tcPr>
          <w:p w:rsidR="00F1154C" w:rsidRPr="001508F7" w:rsidRDefault="00F1154C" w:rsidP="002C1C2C">
            <w:pPr>
              <w:ind w:left="113" w:right="113"/>
              <w:jc w:val="center"/>
              <w:rPr>
                <w:b/>
                <w:bCs/>
              </w:rPr>
            </w:pPr>
            <w:r w:rsidRPr="001508F7">
              <w:rPr>
                <w:b/>
                <w:bCs/>
              </w:rPr>
              <w:t>Примечание</w:t>
            </w:r>
          </w:p>
        </w:tc>
      </w:tr>
      <w:tr w:rsidR="00F1154C" w:rsidRPr="001508F7" w:rsidTr="002C1C2C">
        <w:trPr>
          <w:trHeight w:val="315"/>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F1154C" w:rsidRPr="001508F7" w:rsidRDefault="00F1154C" w:rsidP="002C1C2C">
            <w:pPr>
              <w:jc w:val="center"/>
              <w:rPr>
                <w:b/>
                <w:bCs/>
              </w:rPr>
            </w:pPr>
            <w:r w:rsidRPr="001508F7">
              <w:rPr>
                <w:b/>
                <w:bCs/>
              </w:rPr>
              <w:t> </w:t>
            </w:r>
          </w:p>
        </w:tc>
        <w:tc>
          <w:tcPr>
            <w:tcW w:w="4808" w:type="pct"/>
            <w:gridSpan w:val="15"/>
            <w:tcBorders>
              <w:top w:val="nil"/>
              <w:left w:val="nil"/>
              <w:bottom w:val="single" w:sz="4" w:space="0" w:color="auto"/>
              <w:right w:val="single" w:sz="4" w:space="0" w:color="000000"/>
            </w:tcBorders>
            <w:shd w:val="clear" w:color="auto" w:fill="auto"/>
            <w:noWrap/>
            <w:vAlign w:val="center"/>
            <w:hideMark/>
          </w:tcPr>
          <w:p w:rsidR="00F1154C" w:rsidRPr="001508F7" w:rsidRDefault="00F1154C" w:rsidP="002C1C2C">
            <w:pPr>
              <w:rPr>
                <w:b/>
                <w:bCs/>
                <w:color w:val="000000"/>
              </w:rPr>
            </w:pPr>
            <w:r w:rsidRPr="001508F7">
              <w:rPr>
                <w:b/>
                <w:bCs/>
                <w:color w:val="000000"/>
              </w:rPr>
              <w:t>УГДТ</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50</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25</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lastRenderedPageBreak/>
              <w:t>3</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25</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1,6</w:t>
            </w:r>
          </w:p>
        </w:tc>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4</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3</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50</w:t>
            </w:r>
          </w:p>
        </w:tc>
        <w:tc>
          <w:tcPr>
            <w:tcW w:w="27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1,6</w:t>
            </w:r>
          </w:p>
        </w:tc>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7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80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1,6</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6</w:t>
            </w:r>
          </w:p>
        </w:tc>
        <w:tc>
          <w:tcPr>
            <w:tcW w:w="537"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Клапан отсечной</w:t>
            </w:r>
          </w:p>
        </w:tc>
        <w:tc>
          <w:tcPr>
            <w:tcW w:w="163"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80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7</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80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single" w:sz="4" w:space="0" w:color="auto"/>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single" w:sz="4" w:space="0" w:color="auto"/>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8</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7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9</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1,6</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10</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Oт сепаратора V401 до насоса Р401А/В.</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1,6</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7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11</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174</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 xml:space="preserve">Oт сепаратора </w:t>
            </w:r>
            <w:r w:rsidRPr="001508F7">
              <w:lastRenderedPageBreak/>
              <w:t>V401 до насоса Р401А/В.</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lastRenderedPageBreak/>
              <w:t xml:space="preserve">Нестабильный бензин </w:t>
            </w:r>
            <w:r w:rsidRPr="001508F7">
              <w:lastRenderedPageBreak/>
              <w:t>гидроочистки</w:t>
            </w:r>
          </w:p>
        </w:tc>
        <w:tc>
          <w:tcPr>
            <w:tcW w:w="194"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lastRenderedPageBreak/>
              <w:t>50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12</w:t>
            </w:r>
          </w:p>
        </w:tc>
        <w:tc>
          <w:tcPr>
            <w:tcW w:w="537"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7</w:t>
            </w:r>
          </w:p>
        </w:tc>
        <w:tc>
          <w:tcPr>
            <w:tcW w:w="236"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паспорт 175</w:t>
            </w:r>
          </w:p>
        </w:tc>
        <w:tc>
          <w:tcPr>
            <w:tcW w:w="322"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Oт насосов Р401/А,В до клапана</w:t>
            </w:r>
            <w:r w:rsidRPr="001508F7">
              <w:br/>
              <w:t xml:space="preserve"> FV 3525 и до секции 1 ГО ДТ</w:t>
            </w:r>
          </w:p>
        </w:tc>
        <w:tc>
          <w:tcPr>
            <w:tcW w:w="535"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272"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6"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407"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0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80"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41"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6"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407"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0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80"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41"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6"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407"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0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80"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41"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6"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407"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04"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80"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341"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c>
          <w:tcPr>
            <w:tcW w:w="279" w:type="pct"/>
            <w:vMerge/>
            <w:tcBorders>
              <w:top w:val="single" w:sz="4" w:space="0" w:color="auto"/>
              <w:left w:val="single" w:sz="4" w:space="0" w:color="auto"/>
              <w:bottom w:val="nil"/>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13</w:t>
            </w:r>
          </w:p>
        </w:tc>
        <w:tc>
          <w:tcPr>
            <w:tcW w:w="537"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9</w:t>
            </w:r>
          </w:p>
        </w:tc>
        <w:tc>
          <w:tcPr>
            <w:tcW w:w="236"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паспорт 175</w:t>
            </w:r>
          </w:p>
        </w:tc>
        <w:tc>
          <w:tcPr>
            <w:tcW w:w="322"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Oт насосов Р401/А,В до клапана</w:t>
            </w:r>
            <w:r w:rsidRPr="001508F7">
              <w:br/>
              <w:t xml:space="preserve"> FV 3525 и до секции 1 ГО ДТ</w:t>
            </w:r>
          </w:p>
        </w:tc>
        <w:tc>
          <w:tcPr>
            <w:tcW w:w="535" w:type="pct"/>
            <w:vMerge w:val="restart"/>
            <w:tcBorders>
              <w:top w:val="nil"/>
              <w:left w:val="single" w:sz="4" w:space="0" w:color="auto"/>
              <w:bottom w:val="nil"/>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vMerge w:val="restart"/>
            <w:tcBorders>
              <w:top w:val="nil"/>
              <w:left w:val="single" w:sz="4" w:space="0" w:color="auto"/>
              <w:bottom w:val="nil"/>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nil"/>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lastRenderedPageBreak/>
              <w:t>14</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Затвор обратный</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175</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Oт насосов Р401/А,В до клапана</w:t>
            </w:r>
            <w:r w:rsidRPr="001508F7">
              <w:br/>
              <w:t xml:space="preserve"> FV 3525 и до секции 1 ГО ДТ</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15</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175</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Oт насосов Р401/А,В до клапана</w:t>
            </w:r>
            <w:r w:rsidRPr="001508F7">
              <w:br/>
              <w:t xml:space="preserve"> FV 3525 и до секции 1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Нестабильный бензин гидроочистки</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40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16</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lastRenderedPageBreak/>
              <w:t>17</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80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18</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4</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150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19</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200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20</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150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21</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7</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5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22</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491"/>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23</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Клапан отсечной</w:t>
            </w:r>
          </w:p>
        </w:tc>
        <w:tc>
          <w:tcPr>
            <w:tcW w:w="16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vMerge w:val="restart"/>
            <w:tcBorders>
              <w:top w:val="nil"/>
              <w:left w:val="single" w:sz="4" w:space="0" w:color="auto"/>
              <w:bottom w:val="single" w:sz="4" w:space="0" w:color="000000"/>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150</w:t>
            </w:r>
          </w:p>
        </w:tc>
        <w:tc>
          <w:tcPr>
            <w:tcW w:w="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4</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517"/>
        </w:trPr>
        <w:tc>
          <w:tcPr>
            <w:tcW w:w="19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6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3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53"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2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535"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19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2"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6"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407"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04"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80"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341"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c>
          <w:tcPr>
            <w:tcW w:w="279" w:type="pct"/>
            <w:vMerge/>
            <w:tcBorders>
              <w:top w:val="nil"/>
              <w:left w:val="single" w:sz="4" w:space="0" w:color="auto"/>
              <w:bottom w:val="single" w:sz="4" w:space="0" w:color="000000"/>
              <w:right w:val="single" w:sz="4" w:space="0" w:color="auto"/>
            </w:tcBorders>
            <w:vAlign w:val="center"/>
            <w:hideMark/>
          </w:tcPr>
          <w:p w:rsidR="00F1154C" w:rsidRPr="001508F7" w:rsidRDefault="00F1154C" w:rsidP="002C1C2C"/>
        </w:tc>
      </w:tr>
      <w:tr w:rsidR="00F1154C" w:rsidRPr="001508F7" w:rsidTr="002C1C2C">
        <w:trPr>
          <w:trHeight w:val="7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24</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Клапан регулирующий</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100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4</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7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lastRenderedPageBreak/>
              <w:t>25</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Клапан регулирующий</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Р01205</w:t>
            </w:r>
          </w:p>
        </w:tc>
        <w:tc>
          <w:tcPr>
            <w:tcW w:w="25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паспорт 180</w:t>
            </w:r>
          </w:p>
        </w:tc>
        <w:tc>
          <w:tcPr>
            <w:tcW w:w="322"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C установки УГПМ до секции I ГО ДТ</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Легкий газойль коксования</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4</w:t>
            </w:r>
          </w:p>
        </w:tc>
        <w:tc>
          <w:tcPr>
            <w:tcW w:w="40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6"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407"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0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80"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341"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 </w:t>
            </w:r>
          </w:p>
        </w:tc>
      </w:tr>
      <w:tr w:rsidR="00F1154C" w:rsidRPr="001508F7" w:rsidTr="002C1C2C">
        <w:trPr>
          <w:trHeight w:val="315"/>
        </w:trPr>
        <w:tc>
          <w:tcPr>
            <w:tcW w:w="729" w:type="pct"/>
            <w:gridSpan w:val="2"/>
            <w:tcBorders>
              <w:top w:val="nil"/>
              <w:left w:val="single" w:sz="4" w:space="0" w:color="auto"/>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АТ-3 </w:t>
            </w:r>
          </w:p>
        </w:tc>
        <w:tc>
          <w:tcPr>
            <w:tcW w:w="163"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36"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53"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322"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535"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194"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72"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409"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76"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407"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304"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80"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341" w:type="pct"/>
            <w:tcBorders>
              <w:top w:val="nil"/>
              <w:left w:val="nil"/>
              <w:bottom w:val="single" w:sz="4" w:space="0" w:color="auto"/>
              <w:right w:val="nil"/>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c>
          <w:tcPr>
            <w:tcW w:w="279"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rPr>
                <w:b/>
                <w:bCs/>
                <w:color w:val="000000"/>
              </w:rPr>
            </w:pPr>
            <w:r w:rsidRPr="001508F7">
              <w:rPr>
                <w:b/>
                <w:bCs/>
                <w:color w:val="000000"/>
              </w:rPr>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26</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2</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40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27</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255</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28</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31</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80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29</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46</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30</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63</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150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31</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40</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lastRenderedPageBreak/>
              <w:t>32</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56</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250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33</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10</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34</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21</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350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bookmarkStart w:id="2" w:name="_GoBack"/>
            <w:bookmarkEnd w:id="2"/>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35</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6</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400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36</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6</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500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10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37</w:t>
            </w:r>
          </w:p>
        </w:tc>
        <w:tc>
          <w:tcPr>
            <w:tcW w:w="537"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Задвижка клиновая стальная фланцевая</w:t>
            </w:r>
          </w:p>
        </w:tc>
        <w:tc>
          <w:tcPr>
            <w:tcW w:w="163"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1</w:t>
            </w:r>
          </w:p>
        </w:tc>
        <w:tc>
          <w:tcPr>
            <w:tcW w:w="23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53"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2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535" w:type="pct"/>
            <w:tcBorders>
              <w:top w:val="nil"/>
              <w:left w:val="nil"/>
              <w:bottom w:val="single" w:sz="4" w:space="0" w:color="auto"/>
              <w:right w:val="single" w:sz="4" w:space="0" w:color="auto"/>
            </w:tcBorders>
            <w:shd w:val="clear" w:color="auto" w:fill="auto"/>
            <w:vAlign w:val="center"/>
            <w:hideMark/>
          </w:tcPr>
          <w:p w:rsidR="00F1154C" w:rsidRPr="001508F7" w:rsidRDefault="00F1154C" w:rsidP="002C1C2C">
            <w:pPr>
              <w:jc w:val="center"/>
            </w:pPr>
            <w:r w:rsidRPr="001508F7">
              <w:t>нефть/нефтепродукты</w:t>
            </w:r>
          </w:p>
        </w:tc>
        <w:tc>
          <w:tcPr>
            <w:tcW w:w="194" w:type="pct"/>
            <w:tcBorders>
              <w:top w:val="nil"/>
              <w:left w:val="nil"/>
              <w:bottom w:val="single" w:sz="4" w:space="0" w:color="auto"/>
              <w:right w:val="single" w:sz="4" w:space="0" w:color="auto"/>
            </w:tcBorders>
            <w:shd w:val="clear" w:color="auto" w:fill="auto"/>
            <w:noWrap/>
            <w:vAlign w:val="center"/>
            <w:hideMark/>
          </w:tcPr>
          <w:p w:rsidR="00F1154C" w:rsidRPr="001508F7" w:rsidRDefault="00F1154C" w:rsidP="002C1C2C">
            <w:pPr>
              <w:jc w:val="center"/>
            </w:pPr>
            <w:r w:rsidRPr="001508F7">
              <w:t>700</w:t>
            </w:r>
          </w:p>
        </w:tc>
        <w:tc>
          <w:tcPr>
            <w:tcW w:w="272"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6"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407"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r w:rsidR="00F1154C" w:rsidRPr="001508F7" w:rsidTr="002C1C2C">
        <w:trPr>
          <w:trHeight w:val="315"/>
        </w:trPr>
        <w:tc>
          <w:tcPr>
            <w:tcW w:w="3796"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54C" w:rsidRPr="001508F7" w:rsidRDefault="00F1154C" w:rsidP="002C1C2C">
            <w:pPr>
              <w:jc w:val="center"/>
            </w:pPr>
            <w:r w:rsidRPr="001508F7">
              <w:t>ИТОГО</w:t>
            </w:r>
          </w:p>
        </w:tc>
        <w:tc>
          <w:tcPr>
            <w:tcW w:w="304"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80"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341"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c>
          <w:tcPr>
            <w:tcW w:w="279" w:type="pct"/>
            <w:tcBorders>
              <w:top w:val="nil"/>
              <w:left w:val="nil"/>
              <w:bottom w:val="single" w:sz="4" w:space="0" w:color="auto"/>
              <w:right w:val="single" w:sz="4" w:space="0" w:color="auto"/>
            </w:tcBorders>
            <w:shd w:val="clear" w:color="auto" w:fill="auto"/>
            <w:noWrap/>
            <w:vAlign w:val="bottom"/>
            <w:hideMark/>
          </w:tcPr>
          <w:p w:rsidR="00F1154C" w:rsidRPr="001508F7" w:rsidRDefault="00F1154C" w:rsidP="002C1C2C">
            <w:r w:rsidRPr="001508F7">
              <w:t> </w:t>
            </w:r>
          </w:p>
        </w:tc>
      </w:tr>
    </w:tbl>
    <w:p w:rsidR="00F1154C" w:rsidRDefault="00F1154C" w:rsidP="00F1154C">
      <w:pPr>
        <w:jc w:val="center"/>
        <w:rPr>
          <w:b/>
        </w:rPr>
      </w:pPr>
    </w:p>
    <w:p w:rsidR="00F1154C" w:rsidRPr="00647CEE" w:rsidRDefault="00F1154C" w:rsidP="00F1154C">
      <w:pPr>
        <w:jc w:val="center"/>
        <w:rPr>
          <w:b/>
        </w:rPr>
      </w:pPr>
    </w:p>
    <w:p w:rsidR="00F1154C" w:rsidRPr="00647CEE" w:rsidRDefault="00F1154C" w:rsidP="00F1154C">
      <w:pPr>
        <w:jc w:val="center"/>
        <w:rPr>
          <w:b/>
        </w:rPr>
      </w:pPr>
    </w:p>
    <w:tbl>
      <w:tblPr>
        <w:tblW w:w="5000" w:type="pct"/>
        <w:tblLook w:val="04A0" w:firstRow="1" w:lastRow="0" w:firstColumn="1" w:lastColumn="0" w:noHBand="0" w:noVBand="1"/>
      </w:tblPr>
      <w:tblGrid>
        <w:gridCol w:w="7200"/>
        <w:gridCol w:w="7370"/>
      </w:tblGrid>
      <w:tr w:rsidR="00F1154C" w:rsidRPr="00A12847" w:rsidTr="002C1C2C">
        <w:trPr>
          <w:trHeight w:val="2112"/>
        </w:trPr>
        <w:tc>
          <w:tcPr>
            <w:tcW w:w="2471" w:type="pct"/>
          </w:tcPr>
          <w:p w:rsidR="00F1154C" w:rsidRPr="00647CEE" w:rsidRDefault="00F1154C" w:rsidP="002C1C2C">
            <w:pPr>
              <w:pStyle w:val="af0"/>
              <w:rPr>
                <w:b/>
                <w:color w:val="000000"/>
                <w:sz w:val="22"/>
                <w:szCs w:val="22"/>
              </w:rPr>
            </w:pPr>
            <w:r w:rsidRPr="00647CEE">
              <w:rPr>
                <w:b/>
                <w:color w:val="000000"/>
                <w:sz w:val="22"/>
                <w:szCs w:val="22"/>
              </w:rPr>
              <w:lastRenderedPageBreak/>
              <w:t>Исполнитель</w:t>
            </w:r>
          </w:p>
          <w:p w:rsidR="00F1154C" w:rsidRPr="00647CEE" w:rsidRDefault="00F1154C" w:rsidP="002C1C2C">
            <w:pPr>
              <w:rPr>
                <w:i/>
              </w:rPr>
            </w:pPr>
          </w:p>
        </w:tc>
        <w:tc>
          <w:tcPr>
            <w:tcW w:w="2529" w:type="pct"/>
          </w:tcPr>
          <w:p w:rsidR="00F1154C" w:rsidRPr="00647CEE" w:rsidRDefault="00F1154C" w:rsidP="002C1C2C">
            <w:pPr>
              <w:pStyle w:val="af0"/>
              <w:jc w:val="left"/>
              <w:rPr>
                <w:b/>
                <w:color w:val="000000"/>
                <w:sz w:val="22"/>
                <w:szCs w:val="22"/>
              </w:rPr>
            </w:pPr>
            <w:r w:rsidRPr="00647CEE">
              <w:rPr>
                <w:b/>
                <w:color w:val="000000"/>
                <w:sz w:val="22"/>
                <w:szCs w:val="22"/>
              </w:rPr>
              <w:t>Заказчик</w:t>
            </w:r>
          </w:p>
          <w:p w:rsidR="00F1154C" w:rsidRPr="00647CEE" w:rsidRDefault="00F1154C" w:rsidP="002C1C2C">
            <w:pPr>
              <w:tabs>
                <w:tab w:val="left" w:pos="0"/>
                <w:tab w:val="left" w:pos="567"/>
              </w:tabs>
              <w:rPr>
                <w:b/>
                <w:bCs/>
                <w:snapToGrid w:val="0"/>
              </w:rPr>
            </w:pPr>
            <w:r w:rsidRPr="00647CEE">
              <w:rPr>
                <w:b/>
                <w:bCs/>
                <w:snapToGrid w:val="0"/>
              </w:rPr>
              <w:t>ООО «РУСИНВЕСТ»</w:t>
            </w:r>
          </w:p>
          <w:p w:rsidR="00F1154C" w:rsidRPr="00647CEE" w:rsidRDefault="00F1154C" w:rsidP="002C1C2C">
            <w:pPr>
              <w:tabs>
                <w:tab w:val="left" w:pos="0"/>
                <w:tab w:val="left" w:pos="567"/>
              </w:tabs>
              <w:rPr>
                <w:bCs/>
                <w:snapToGrid w:val="0"/>
              </w:rPr>
            </w:pPr>
          </w:p>
          <w:p w:rsidR="00F1154C" w:rsidRPr="00647CEE" w:rsidRDefault="00F1154C" w:rsidP="002C1C2C">
            <w:pPr>
              <w:tabs>
                <w:tab w:val="left" w:pos="0"/>
                <w:tab w:val="left" w:pos="567"/>
              </w:tabs>
            </w:pPr>
            <w:r>
              <w:t>Генеральный д</w:t>
            </w:r>
            <w:r w:rsidRPr="00647CEE">
              <w:t xml:space="preserve">иректор </w:t>
            </w:r>
          </w:p>
          <w:p w:rsidR="00F1154C" w:rsidRPr="00647CEE" w:rsidRDefault="00F1154C" w:rsidP="002C1C2C">
            <w:pPr>
              <w:tabs>
                <w:tab w:val="left" w:pos="0"/>
                <w:tab w:val="left" w:pos="567"/>
              </w:tabs>
              <w:rPr>
                <w:bCs/>
                <w:snapToGrid w:val="0"/>
              </w:rPr>
            </w:pPr>
          </w:p>
          <w:p w:rsidR="00F1154C" w:rsidRPr="00167454" w:rsidRDefault="00F1154C" w:rsidP="002C1C2C">
            <w:pPr>
              <w:tabs>
                <w:tab w:val="left" w:pos="0"/>
                <w:tab w:val="left" w:pos="567"/>
              </w:tabs>
              <w:rPr>
                <w:bCs/>
                <w:snapToGrid w:val="0"/>
              </w:rPr>
            </w:pPr>
            <w:r w:rsidRPr="00647CEE">
              <w:rPr>
                <w:bCs/>
                <w:snapToGrid w:val="0"/>
              </w:rPr>
              <w:t>___</w:t>
            </w:r>
            <w:r>
              <w:rPr>
                <w:bCs/>
                <w:snapToGrid w:val="0"/>
              </w:rPr>
              <w:t>_________________ / И.И. Самарина</w:t>
            </w:r>
            <w:r w:rsidRPr="00647CEE">
              <w:rPr>
                <w:bCs/>
                <w:snapToGrid w:val="0"/>
              </w:rPr>
              <w:t>/</w:t>
            </w:r>
          </w:p>
          <w:p w:rsidR="00F1154C" w:rsidRDefault="00F1154C" w:rsidP="002C1C2C">
            <w:pPr>
              <w:rPr>
                <w:b/>
                <w:color w:val="000000"/>
              </w:rPr>
            </w:pPr>
          </w:p>
          <w:p w:rsidR="00F1154C" w:rsidRDefault="00F1154C" w:rsidP="002C1C2C">
            <w:pPr>
              <w:rPr>
                <w:b/>
                <w:color w:val="000000"/>
              </w:rPr>
            </w:pPr>
          </w:p>
          <w:p w:rsidR="00F1154C" w:rsidRDefault="00F1154C" w:rsidP="002C1C2C">
            <w:pPr>
              <w:rPr>
                <w:b/>
                <w:color w:val="000000"/>
              </w:rPr>
            </w:pPr>
          </w:p>
          <w:p w:rsidR="00F1154C" w:rsidRPr="00A12847" w:rsidRDefault="00F1154C" w:rsidP="002C1C2C">
            <w:pPr>
              <w:rPr>
                <w:b/>
                <w:color w:val="000000"/>
              </w:rPr>
            </w:pPr>
          </w:p>
        </w:tc>
      </w:tr>
    </w:tbl>
    <w:p w:rsidR="00F1154C" w:rsidRDefault="00F1154C" w:rsidP="00F1154C">
      <w:pPr>
        <w:rPr>
          <w:sz w:val="20"/>
          <w:szCs w:val="20"/>
        </w:rPr>
      </w:pPr>
    </w:p>
    <w:p w:rsidR="00F1154C" w:rsidRDefault="00F1154C" w:rsidP="00F1154C"/>
    <w:p w:rsidR="00E6338A" w:rsidRPr="00F1154C" w:rsidRDefault="00E6338A" w:rsidP="00F1154C"/>
    <w:sectPr w:rsidR="00E6338A" w:rsidRPr="00F1154C" w:rsidSect="00F1154C">
      <w:headerReference w:type="default" r:id="rId10"/>
      <w:footerReference w:type="default" r:id="rId11"/>
      <w:pgSz w:w="16838" w:h="11906" w:orient="landscape"/>
      <w:pgMar w:top="1134" w:right="1134" w:bottom="851"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76" w:rsidRDefault="00975476" w:rsidP="00DC636A">
      <w:r>
        <w:separator/>
      </w:r>
    </w:p>
  </w:endnote>
  <w:endnote w:type="continuationSeparator" w:id="0">
    <w:p w:rsidR="00975476" w:rsidRDefault="0097547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76" w:rsidRDefault="00975476" w:rsidP="00DC636A">
      <w:r>
        <w:separator/>
      </w:r>
    </w:p>
  </w:footnote>
  <w:footnote w:type="continuationSeparator" w:id="0">
    <w:p w:rsidR="00975476" w:rsidRDefault="00975476"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1154C">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9"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0" w15:restartNumberingAfterBreak="0">
    <w:nsid w:val="714A67C7"/>
    <w:multiLevelType w:val="hybridMultilevel"/>
    <w:tmpl w:val="11AA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5173CF8"/>
    <w:multiLevelType w:val="hybridMultilevel"/>
    <w:tmpl w:val="70667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47"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29"/>
  </w:num>
  <w:num w:numId="3">
    <w:abstractNumId w:val="36"/>
  </w:num>
  <w:num w:numId="4">
    <w:abstractNumId w:val="26"/>
  </w:num>
  <w:num w:numId="5">
    <w:abstractNumId w:val="27"/>
  </w:num>
  <w:num w:numId="6">
    <w:abstractNumId w:val="31"/>
  </w:num>
  <w:num w:numId="7">
    <w:abstractNumId w:val="7"/>
  </w:num>
  <w:num w:numId="8">
    <w:abstractNumId w:val="20"/>
  </w:num>
  <w:num w:numId="9">
    <w:abstractNumId w:val="19"/>
  </w:num>
  <w:num w:numId="10">
    <w:abstractNumId w:val="32"/>
  </w:num>
  <w:num w:numId="11">
    <w:abstractNumId w:val="47"/>
  </w:num>
  <w:num w:numId="12">
    <w:abstractNumId w:val="0"/>
  </w:num>
  <w:num w:numId="13">
    <w:abstractNumId w:val="46"/>
  </w:num>
  <w:num w:numId="14">
    <w:abstractNumId w:val="38"/>
  </w:num>
  <w:num w:numId="15">
    <w:abstractNumId w:val="41"/>
  </w:num>
  <w:num w:numId="16">
    <w:abstractNumId w:val="37"/>
  </w:num>
  <w:num w:numId="17">
    <w:abstractNumId w:val="24"/>
  </w:num>
  <w:num w:numId="18">
    <w:abstractNumId w:val="5"/>
  </w:num>
  <w:num w:numId="19">
    <w:abstractNumId w:val="15"/>
  </w:num>
  <w:num w:numId="20">
    <w:abstractNumId w:val="4"/>
  </w:num>
  <w:num w:numId="21">
    <w:abstractNumId w:val="44"/>
  </w:num>
  <w:num w:numId="22">
    <w:abstractNumId w:val="45"/>
  </w:num>
  <w:num w:numId="23">
    <w:abstractNumId w:val="11"/>
  </w:num>
  <w:num w:numId="24">
    <w:abstractNumId w:val="3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18"/>
  </w:num>
  <w:num w:numId="29">
    <w:abstractNumId w:val="25"/>
  </w:num>
  <w:num w:numId="30">
    <w:abstractNumId w:val="1"/>
  </w:num>
  <w:num w:numId="31">
    <w:abstractNumId w:val="10"/>
  </w:num>
  <w:num w:numId="32">
    <w:abstractNumId w:val="13"/>
  </w:num>
  <w:num w:numId="33">
    <w:abstractNumId w:val="16"/>
  </w:num>
  <w:num w:numId="34">
    <w:abstractNumId w:val="21"/>
  </w:num>
  <w:num w:numId="35">
    <w:abstractNumId w:val="42"/>
  </w:num>
  <w:num w:numId="36">
    <w:abstractNumId w:val="6"/>
  </w:num>
  <w:num w:numId="37">
    <w:abstractNumId w:val="34"/>
  </w:num>
  <w:num w:numId="38">
    <w:abstractNumId w:val="12"/>
  </w:num>
  <w:num w:numId="39">
    <w:abstractNumId w:val="33"/>
  </w:num>
  <w:num w:numId="40">
    <w:abstractNumId w:val="39"/>
  </w:num>
  <w:num w:numId="41">
    <w:abstractNumId w:val="35"/>
  </w:num>
  <w:num w:numId="42">
    <w:abstractNumId w:val="23"/>
  </w:num>
  <w:num w:numId="43">
    <w:abstractNumId w:val="22"/>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7"/>
  </w:num>
  <w:num w:numId="46">
    <w:abstractNumId w:val="28"/>
  </w:num>
  <w:num w:numId="47">
    <w:abstractNumId w:val="2"/>
  </w:num>
  <w:num w:numId="48">
    <w:abstractNumId w:val="4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75476"/>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154C"/>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154C"/>
    <w:pPr>
      <w:keepNext/>
      <w:jc w:val="center"/>
      <w:outlineLvl w:val="0"/>
    </w:pPr>
    <w:rPr>
      <w:rFonts w:ascii="PragmaticaCTT" w:hAnsi="PragmaticaCTT"/>
      <w:szCs w:val="20"/>
      <w:lang w:val="x-none" w:eastAsia="x-none"/>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link w:val="20"/>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F1154C"/>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1154C"/>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nhideWhenUsed/>
    <w:rsid w:val="00DC636A"/>
    <w:pPr>
      <w:tabs>
        <w:tab w:val="center" w:pos="4677"/>
        <w:tab w:val="right" w:pos="9355"/>
      </w:tabs>
    </w:pPr>
  </w:style>
  <w:style w:type="character" w:customStyle="1" w:styleId="a7">
    <w:name w:val="Верхний колонтитул Знак"/>
    <w:basedOn w:val="a0"/>
    <w:link w:val="a6"/>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1154C"/>
    <w:rPr>
      <w:rFonts w:ascii="PragmaticaCTT" w:eastAsia="Times New Roman" w:hAnsi="PragmaticaCTT" w:cs="Times New Roman"/>
      <w:sz w:val="24"/>
      <w:szCs w:val="20"/>
      <w:lang w:val="x-none" w:eastAsia="x-none"/>
    </w:rPr>
  </w:style>
  <w:style w:type="character" w:customStyle="1" w:styleId="30">
    <w:name w:val="Заголовок 3 Знак"/>
    <w:basedOn w:val="a0"/>
    <w:link w:val="3"/>
    <w:uiPriority w:val="9"/>
    <w:semiHidden/>
    <w:rsid w:val="00F1154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F1154C"/>
    <w:rPr>
      <w:rFonts w:asciiTheme="majorHAnsi" w:eastAsiaTheme="majorEastAsia" w:hAnsiTheme="majorHAnsi" w:cstheme="majorBidi"/>
      <w:color w:val="243F60" w:themeColor="accent1" w:themeShade="7F"/>
      <w:sz w:val="20"/>
      <w:szCs w:val="20"/>
      <w:lang w:eastAsia="ru-RU"/>
    </w:rPr>
  </w:style>
  <w:style w:type="character" w:customStyle="1" w:styleId="FontStyle12">
    <w:name w:val="Font Style12"/>
    <w:uiPriority w:val="99"/>
    <w:rsid w:val="00F1154C"/>
    <w:rPr>
      <w:rFonts w:ascii="Arial" w:hAnsi="Arial" w:cs="Arial"/>
      <w:sz w:val="14"/>
      <w:szCs w:val="14"/>
    </w:rPr>
  </w:style>
  <w:style w:type="paragraph" w:customStyle="1" w:styleId="Normal">
    <w:name w:val="Normal Знак Знак"/>
    <w:uiPriority w:val="99"/>
    <w:rsid w:val="00F1154C"/>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F1154C"/>
    <w:pPr>
      <w:ind w:left="567" w:hanging="567"/>
      <w:jc w:val="both"/>
    </w:pPr>
    <w:rPr>
      <w:szCs w:val="20"/>
    </w:rPr>
  </w:style>
  <w:style w:type="character" w:customStyle="1" w:styleId="22">
    <w:name w:val="Основной текст с отступом 2 Знак"/>
    <w:basedOn w:val="a0"/>
    <w:link w:val="21"/>
    <w:rsid w:val="00F1154C"/>
    <w:rPr>
      <w:rFonts w:ascii="Times New Roman" w:eastAsia="Times New Roman" w:hAnsi="Times New Roman" w:cs="Times New Roman"/>
      <w:sz w:val="24"/>
      <w:szCs w:val="20"/>
      <w:lang w:eastAsia="ru-RU"/>
    </w:rPr>
  </w:style>
  <w:style w:type="paragraph" w:customStyle="1" w:styleId="ad">
    <w:name w:val="Знак"/>
    <w:basedOn w:val="a"/>
    <w:autoRedefine/>
    <w:rsid w:val="00F1154C"/>
    <w:pPr>
      <w:spacing w:after="160" w:line="240" w:lineRule="exact"/>
    </w:pPr>
    <w:rPr>
      <w:rFonts w:eastAsia="SimSun"/>
      <w:b/>
      <w:sz w:val="28"/>
      <w:lang w:val="en-US" w:eastAsia="en-US"/>
    </w:rPr>
  </w:style>
  <w:style w:type="paragraph" w:styleId="ae">
    <w:name w:val="Body Text"/>
    <w:basedOn w:val="a"/>
    <w:link w:val="af"/>
    <w:uiPriority w:val="99"/>
    <w:unhideWhenUsed/>
    <w:rsid w:val="00F1154C"/>
    <w:pPr>
      <w:spacing w:after="120" w:line="276" w:lineRule="auto"/>
    </w:pPr>
    <w:rPr>
      <w:rFonts w:asciiTheme="minorHAnsi" w:eastAsiaTheme="minorHAnsi" w:hAnsiTheme="minorHAnsi" w:cstheme="minorBidi"/>
      <w:sz w:val="22"/>
      <w:szCs w:val="22"/>
      <w:lang w:eastAsia="en-US"/>
    </w:rPr>
  </w:style>
  <w:style w:type="character" w:customStyle="1" w:styleId="af">
    <w:name w:val="Основной текст Знак"/>
    <w:basedOn w:val="a0"/>
    <w:link w:val="ae"/>
    <w:uiPriority w:val="99"/>
    <w:rsid w:val="00F1154C"/>
  </w:style>
  <w:style w:type="paragraph" w:styleId="af0">
    <w:name w:val="Subtitle"/>
    <w:basedOn w:val="a"/>
    <w:link w:val="af1"/>
    <w:uiPriority w:val="99"/>
    <w:qFormat/>
    <w:rsid w:val="00F1154C"/>
    <w:pPr>
      <w:jc w:val="both"/>
    </w:pPr>
    <w:rPr>
      <w:szCs w:val="20"/>
    </w:rPr>
  </w:style>
  <w:style w:type="character" w:customStyle="1" w:styleId="af1">
    <w:name w:val="Подзаголовок Знак"/>
    <w:basedOn w:val="a0"/>
    <w:link w:val="af0"/>
    <w:uiPriority w:val="99"/>
    <w:rsid w:val="00F1154C"/>
    <w:rPr>
      <w:rFonts w:ascii="Times New Roman" w:eastAsia="Times New Roman" w:hAnsi="Times New Roman" w:cs="Times New Roman"/>
      <w:sz w:val="24"/>
      <w:szCs w:val="20"/>
      <w:lang w:eastAsia="ru-RU"/>
    </w:rPr>
  </w:style>
  <w:style w:type="character" w:styleId="af2">
    <w:name w:val="annotation reference"/>
    <w:basedOn w:val="a0"/>
    <w:uiPriority w:val="99"/>
    <w:semiHidden/>
    <w:unhideWhenUsed/>
    <w:rsid w:val="00F1154C"/>
    <w:rPr>
      <w:sz w:val="16"/>
      <w:szCs w:val="16"/>
    </w:rPr>
  </w:style>
  <w:style w:type="paragraph" w:styleId="af3">
    <w:name w:val="annotation text"/>
    <w:basedOn w:val="a"/>
    <w:link w:val="af4"/>
    <w:uiPriority w:val="99"/>
    <w:semiHidden/>
    <w:unhideWhenUsed/>
    <w:rsid w:val="00F1154C"/>
    <w:pPr>
      <w:spacing w:after="200"/>
    </w:pPr>
    <w:rPr>
      <w:rFonts w:asciiTheme="minorHAnsi" w:eastAsiaTheme="minorHAnsi" w:hAnsiTheme="minorHAnsi" w:cstheme="minorBidi"/>
      <w:sz w:val="20"/>
      <w:szCs w:val="20"/>
      <w:lang w:eastAsia="en-US"/>
    </w:rPr>
  </w:style>
  <w:style w:type="character" w:customStyle="1" w:styleId="af4">
    <w:name w:val="Текст примечания Знак"/>
    <w:basedOn w:val="a0"/>
    <w:link w:val="af3"/>
    <w:uiPriority w:val="99"/>
    <w:semiHidden/>
    <w:rsid w:val="00F1154C"/>
    <w:rPr>
      <w:sz w:val="20"/>
      <w:szCs w:val="20"/>
    </w:rPr>
  </w:style>
  <w:style w:type="paragraph" w:styleId="af5">
    <w:name w:val="annotation subject"/>
    <w:basedOn w:val="af3"/>
    <w:next w:val="af3"/>
    <w:link w:val="af6"/>
    <w:uiPriority w:val="99"/>
    <w:semiHidden/>
    <w:unhideWhenUsed/>
    <w:rsid w:val="00F1154C"/>
    <w:rPr>
      <w:b/>
      <w:bCs/>
    </w:rPr>
  </w:style>
  <w:style w:type="character" w:customStyle="1" w:styleId="af6">
    <w:name w:val="Тема примечания Знак"/>
    <w:basedOn w:val="af4"/>
    <w:link w:val="af5"/>
    <w:uiPriority w:val="99"/>
    <w:semiHidden/>
    <w:rsid w:val="00F1154C"/>
    <w:rPr>
      <w:b/>
      <w:bCs/>
      <w:sz w:val="20"/>
      <w:szCs w:val="20"/>
    </w:rPr>
  </w:style>
  <w:style w:type="paragraph" w:customStyle="1" w:styleId="just1">
    <w:name w:val="just1"/>
    <w:basedOn w:val="a"/>
    <w:rsid w:val="00F1154C"/>
    <w:pPr>
      <w:spacing w:before="100" w:beforeAutospacing="1" w:after="100" w:afterAutospacing="1"/>
      <w:jc w:val="both"/>
    </w:pPr>
  </w:style>
  <w:style w:type="paragraph" w:customStyle="1" w:styleId="Default">
    <w:name w:val="Default"/>
    <w:rsid w:val="00F1154C"/>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basedOn w:val="a0"/>
    <w:uiPriority w:val="99"/>
    <w:semiHidden/>
    <w:unhideWhenUsed/>
    <w:rsid w:val="00F1154C"/>
    <w:rPr>
      <w:color w:val="954F72"/>
      <w:u w:val="single"/>
    </w:rPr>
  </w:style>
  <w:style w:type="paragraph" w:customStyle="1" w:styleId="xl71">
    <w:name w:val="xl71"/>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72">
    <w:name w:val="xl72"/>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3">
    <w:name w:val="xl73"/>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74">
    <w:name w:val="xl74"/>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75">
    <w:name w:val="xl75"/>
    <w:basedOn w:val="a"/>
    <w:rsid w:val="00F115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16"/>
      <w:szCs w:val="16"/>
    </w:rPr>
  </w:style>
  <w:style w:type="paragraph" w:customStyle="1" w:styleId="xl76">
    <w:name w:val="xl76"/>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16"/>
      <w:szCs w:val="16"/>
    </w:rPr>
  </w:style>
  <w:style w:type="paragraph" w:customStyle="1" w:styleId="xl77">
    <w:name w:val="xl77"/>
    <w:basedOn w:val="a"/>
    <w:rsid w:val="00F1154C"/>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80">
    <w:name w:val="xl80"/>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81">
    <w:name w:val="xl81"/>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82">
    <w:name w:val="xl82"/>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83">
    <w:name w:val="xl83"/>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84">
    <w:name w:val="xl84"/>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85">
    <w:name w:val="xl85"/>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86">
    <w:name w:val="xl86"/>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87">
    <w:name w:val="xl87"/>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88">
    <w:name w:val="xl88"/>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89">
    <w:name w:val="xl89"/>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90">
    <w:name w:val="xl90"/>
    <w:basedOn w:val="a"/>
    <w:rsid w:val="00F1154C"/>
    <w:pPr>
      <w:pBdr>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91">
    <w:name w:val="xl91"/>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92">
    <w:name w:val="xl92"/>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a"/>
    <w:rsid w:val="00F1154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a"/>
    <w:rsid w:val="00F115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96">
    <w:name w:val="xl96"/>
    <w:basedOn w:val="a"/>
    <w:rsid w:val="00F1154C"/>
    <w:pPr>
      <w:pBdr>
        <w:left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97">
    <w:name w:val="xl97"/>
    <w:basedOn w:val="a"/>
    <w:rsid w:val="00F115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98">
    <w:name w:val="xl98"/>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0">
    <w:name w:val="xl100"/>
    <w:basedOn w:val="a"/>
    <w:rsid w:val="00F1154C"/>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2">
    <w:name w:val="xl102"/>
    <w:basedOn w:val="a"/>
    <w:rsid w:val="00F115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3">
    <w:name w:val="xl103"/>
    <w:basedOn w:val="a"/>
    <w:rsid w:val="00F1154C"/>
    <w:pPr>
      <w:pBdr>
        <w:left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4">
    <w:name w:val="xl104"/>
    <w:basedOn w:val="a"/>
    <w:rsid w:val="00F115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5">
    <w:name w:val="xl105"/>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i/>
      <w:iCs/>
      <w:sz w:val="16"/>
      <w:szCs w:val="16"/>
    </w:rPr>
  </w:style>
  <w:style w:type="paragraph" w:customStyle="1" w:styleId="xl106">
    <w:name w:val="xl106"/>
    <w:basedOn w:val="a"/>
    <w:rsid w:val="00F1154C"/>
    <w:pPr>
      <w:pBdr>
        <w:left w:val="single" w:sz="4" w:space="0" w:color="auto"/>
        <w:right w:val="single" w:sz="4" w:space="0" w:color="auto"/>
      </w:pBdr>
      <w:spacing w:before="100" w:beforeAutospacing="1" w:after="100" w:afterAutospacing="1"/>
      <w:jc w:val="center"/>
      <w:textAlignment w:val="center"/>
    </w:pPr>
    <w:rPr>
      <w:rFonts w:ascii="Calibri" w:hAnsi="Calibri" w:cs="Calibri"/>
      <w:i/>
      <w:iCs/>
      <w:sz w:val="16"/>
      <w:szCs w:val="16"/>
    </w:rPr>
  </w:style>
  <w:style w:type="paragraph" w:customStyle="1" w:styleId="xl107">
    <w:name w:val="xl107"/>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6"/>
      <w:szCs w:val="16"/>
    </w:rPr>
  </w:style>
  <w:style w:type="paragraph" w:customStyle="1" w:styleId="xl108">
    <w:name w:val="xl108"/>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9">
    <w:name w:val="xl109"/>
    <w:basedOn w:val="a"/>
    <w:rsid w:val="00F1154C"/>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0">
    <w:name w:val="xl110"/>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1">
    <w:name w:val="xl111"/>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2">
    <w:name w:val="xl112"/>
    <w:basedOn w:val="a"/>
    <w:rsid w:val="00F1154C"/>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3">
    <w:name w:val="xl113"/>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4">
    <w:name w:val="xl114"/>
    <w:basedOn w:val="a"/>
    <w:rsid w:val="00F1154C"/>
    <w:pPr>
      <w:pBdr>
        <w:top w:val="single" w:sz="4" w:space="0" w:color="auto"/>
        <w:left w:val="single" w:sz="4" w:space="0" w:color="auto"/>
        <w:right w:val="single" w:sz="4" w:space="0" w:color="auto"/>
      </w:pBdr>
      <w:spacing w:before="100" w:beforeAutospacing="1" w:after="100" w:afterAutospacing="1"/>
      <w:jc w:val="center"/>
    </w:pPr>
    <w:rPr>
      <w:i/>
      <w:iCs/>
      <w:sz w:val="16"/>
      <w:szCs w:val="16"/>
    </w:rPr>
  </w:style>
  <w:style w:type="paragraph" w:customStyle="1" w:styleId="xl115">
    <w:name w:val="xl115"/>
    <w:basedOn w:val="a"/>
    <w:rsid w:val="00F1154C"/>
    <w:pPr>
      <w:pBdr>
        <w:left w:val="single" w:sz="4" w:space="0" w:color="auto"/>
        <w:right w:val="single" w:sz="4" w:space="0" w:color="auto"/>
      </w:pBdr>
      <w:spacing w:before="100" w:beforeAutospacing="1" w:after="100" w:afterAutospacing="1"/>
      <w:jc w:val="center"/>
    </w:pPr>
    <w:rPr>
      <w:i/>
      <w:iCs/>
      <w:sz w:val="16"/>
      <w:szCs w:val="16"/>
    </w:rPr>
  </w:style>
  <w:style w:type="paragraph" w:customStyle="1" w:styleId="xl116">
    <w:name w:val="xl116"/>
    <w:basedOn w:val="a"/>
    <w:rsid w:val="00F1154C"/>
    <w:pPr>
      <w:pBdr>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17">
    <w:name w:val="xl117"/>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8">
    <w:name w:val="xl118"/>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9">
    <w:name w:val="xl119"/>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20">
    <w:name w:val="xl120"/>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1">
    <w:name w:val="xl121"/>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sz w:val="16"/>
      <w:szCs w:val="16"/>
    </w:rPr>
  </w:style>
  <w:style w:type="paragraph" w:customStyle="1" w:styleId="xl122">
    <w:name w:val="xl122"/>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sz w:val="16"/>
      <w:szCs w:val="16"/>
    </w:rPr>
  </w:style>
  <w:style w:type="paragraph" w:customStyle="1" w:styleId="xl123">
    <w:name w:val="xl123"/>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24">
    <w:name w:val="xl124"/>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25">
    <w:name w:val="xl125"/>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26">
    <w:name w:val="xl126"/>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27">
    <w:name w:val="xl127"/>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28">
    <w:name w:val="xl128"/>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129">
    <w:name w:val="xl129"/>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6"/>
      <w:szCs w:val="16"/>
    </w:rPr>
  </w:style>
  <w:style w:type="paragraph" w:customStyle="1" w:styleId="xl130">
    <w:name w:val="xl130"/>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1">
    <w:name w:val="xl131"/>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rPr>
  </w:style>
  <w:style w:type="paragraph" w:customStyle="1" w:styleId="xl133">
    <w:name w:val="xl133"/>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rPr>
  </w:style>
  <w:style w:type="paragraph" w:customStyle="1" w:styleId="xl134">
    <w:name w:val="xl134"/>
    <w:basedOn w:val="a"/>
    <w:rsid w:val="00F11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35">
    <w:name w:val="xl135"/>
    <w:basedOn w:val="a"/>
    <w:rsid w:val="00F1154C"/>
    <w:pPr>
      <w:pBdr>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36">
    <w:name w:val="xl136"/>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37">
    <w:name w:val="xl137"/>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8">
    <w:name w:val="xl138"/>
    <w:basedOn w:val="a"/>
    <w:rsid w:val="00F1154C"/>
    <w:pPr>
      <w:pBdr>
        <w:left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9">
    <w:name w:val="xl139"/>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40">
    <w:name w:val="xl140"/>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41">
    <w:name w:val="xl141"/>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42">
    <w:name w:val="xl142"/>
    <w:basedOn w:val="a"/>
    <w:rsid w:val="00F1154C"/>
    <w:pPr>
      <w:pBdr>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43">
    <w:name w:val="xl143"/>
    <w:basedOn w:val="a"/>
    <w:rsid w:val="00F1154C"/>
    <w:pPr>
      <w:pBdr>
        <w:top w:val="single" w:sz="4" w:space="0" w:color="auto"/>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44">
    <w:name w:val="xl144"/>
    <w:basedOn w:val="a"/>
    <w:rsid w:val="00F1154C"/>
    <w:pPr>
      <w:pBdr>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45">
    <w:name w:val="xl145"/>
    <w:basedOn w:val="a"/>
    <w:rsid w:val="00F1154C"/>
    <w:pPr>
      <w:pBdr>
        <w:left w:val="single" w:sz="4" w:space="0" w:color="auto"/>
        <w:right w:val="single" w:sz="4" w:space="0" w:color="auto"/>
      </w:pBdr>
      <w:spacing w:before="100" w:beforeAutospacing="1" w:after="100" w:afterAutospacing="1"/>
    </w:pPr>
    <w:rPr>
      <w:i/>
      <w:iCs/>
      <w:color w:val="000000"/>
      <w:sz w:val="16"/>
      <w:szCs w:val="16"/>
    </w:rPr>
  </w:style>
  <w:style w:type="paragraph" w:customStyle="1" w:styleId="xl146">
    <w:name w:val="xl146"/>
    <w:basedOn w:val="a"/>
    <w:rsid w:val="00F1154C"/>
    <w:pPr>
      <w:pBdr>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47">
    <w:name w:val="xl147"/>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48">
    <w:name w:val="xl148"/>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49">
    <w:name w:val="xl149"/>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50">
    <w:name w:val="xl150"/>
    <w:basedOn w:val="a"/>
    <w:rsid w:val="00F1154C"/>
    <w:pPr>
      <w:pBdr>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51">
    <w:name w:val="xl151"/>
    <w:basedOn w:val="a"/>
    <w:rsid w:val="00F1154C"/>
    <w:pPr>
      <w:pBdr>
        <w:top w:val="single" w:sz="4" w:space="0" w:color="auto"/>
        <w:left w:val="single" w:sz="4" w:space="0" w:color="auto"/>
      </w:pBdr>
      <w:spacing w:before="100" w:beforeAutospacing="1" w:after="100" w:afterAutospacing="1"/>
      <w:jc w:val="center"/>
      <w:textAlignment w:val="center"/>
    </w:pPr>
    <w:rPr>
      <w:i/>
      <w:iCs/>
      <w:color w:val="000000"/>
      <w:sz w:val="16"/>
      <w:szCs w:val="16"/>
    </w:rPr>
  </w:style>
  <w:style w:type="paragraph" w:customStyle="1" w:styleId="xl152">
    <w:name w:val="xl152"/>
    <w:basedOn w:val="a"/>
    <w:rsid w:val="00F1154C"/>
    <w:pPr>
      <w:pBdr>
        <w:left w:val="single" w:sz="4" w:space="0" w:color="auto"/>
      </w:pBdr>
      <w:spacing w:before="100" w:beforeAutospacing="1" w:after="100" w:afterAutospacing="1"/>
      <w:jc w:val="center"/>
      <w:textAlignment w:val="center"/>
    </w:pPr>
    <w:rPr>
      <w:i/>
      <w:iCs/>
      <w:color w:val="000000"/>
      <w:sz w:val="16"/>
      <w:szCs w:val="16"/>
    </w:rPr>
  </w:style>
  <w:style w:type="paragraph" w:customStyle="1" w:styleId="xl153">
    <w:name w:val="xl153"/>
    <w:basedOn w:val="a"/>
    <w:rsid w:val="00F115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color w:val="000000"/>
      <w:sz w:val="16"/>
      <w:szCs w:val="16"/>
    </w:rPr>
  </w:style>
  <w:style w:type="paragraph" w:customStyle="1" w:styleId="xl154">
    <w:name w:val="xl154"/>
    <w:basedOn w:val="a"/>
    <w:rsid w:val="00F115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color w:val="000000"/>
      <w:sz w:val="16"/>
      <w:szCs w:val="16"/>
    </w:rPr>
  </w:style>
  <w:style w:type="paragraph" w:customStyle="1" w:styleId="xl155">
    <w:name w:val="xl155"/>
    <w:basedOn w:val="a"/>
    <w:rsid w:val="00F1154C"/>
    <w:pPr>
      <w:spacing w:before="100" w:beforeAutospacing="1" w:after="100" w:afterAutospacing="1"/>
    </w:pPr>
    <w:rPr>
      <w:sz w:val="16"/>
      <w:szCs w:val="16"/>
    </w:rPr>
  </w:style>
  <w:style w:type="paragraph" w:customStyle="1" w:styleId="xl156">
    <w:name w:val="xl156"/>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
    <w:name w:val="xl157"/>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8">
    <w:name w:val="xl158"/>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9">
    <w:name w:val="xl159"/>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0">
    <w:name w:val="xl160"/>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1">
    <w:name w:val="xl161"/>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
    <w:name w:val="xl162"/>
    <w:basedOn w:val="a"/>
    <w:rsid w:val="00F1154C"/>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3">
    <w:name w:val="xl163"/>
    <w:basedOn w:val="a"/>
    <w:rsid w:val="00F1154C"/>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4">
    <w:name w:val="xl164"/>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5">
    <w:name w:val="xl165"/>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6">
    <w:name w:val="xl166"/>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
    <w:rsid w:val="00F115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9">
    <w:name w:val="xl169"/>
    <w:basedOn w:val="a"/>
    <w:rsid w:val="00F1154C"/>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0">
    <w:name w:val="xl170"/>
    <w:basedOn w:val="a"/>
    <w:rsid w:val="00F115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1">
    <w:name w:val="xl171"/>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172">
    <w:name w:val="xl172"/>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
    <w:rsid w:val="00F1154C"/>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74">
    <w:name w:val="xl174"/>
    <w:basedOn w:val="a"/>
    <w:rsid w:val="00F1154C"/>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rsid w:val="00F1154C"/>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76">
    <w:name w:val="xl176"/>
    <w:basedOn w:val="a"/>
    <w:rsid w:val="00F1154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77">
    <w:name w:val="xl177"/>
    <w:basedOn w:val="a"/>
    <w:rsid w:val="00F1154C"/>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78">
    <w:name w:val="xl178"/>
    <w:basedOn w:val="a"/>
    <w:rsid w:val="00F1154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9">
    <w:name w:val="xl179"/>
    <w:basedOn w:val="a"/>
    <w:rsid w:val="00F1154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styleId="af8">
    <w:name w:val="Body Text Indent"/>
    <w:basedOn w:val="a"/>
    <w:link w:val="af9"/>
    <w:uiPriority w:val="99"/>
    <w:unhideWhenUsed/>
    <w:rsid w:val="00F1154C"/>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rsid w:val="00F1154C"/>
    <w:rPr>
      <w:rFonts w:ascii="Calibri" w:eastAsia="Calibri" w:hAnsi="Calibri" w:cs="Times New Roman"/>
    </w:rPr>
  </w:style>
  <w:style w:type="table" w:customStyle="1" w:styleId="9">
    <w:name w:val="Сетка таблицы9"/>
    <w:basedOn w:val="a1"/>
    <w:next w:val="ac"/>
    <w:uiPriority w:val="59"/>
    <w:rsid w:val="00F1154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Основной текст + Полужирный"/>
    <w:basedOn w:val="a0"/>
    <w:rsid w:val="00F1154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F1154C"/>
    <w:pPr>
      <w:widowControl w:val="0"/>
      <w:shd w:val="clear" w:color="auto" w:fill="FFFFFF"/>
      <w:spacing w:line="86" w:lineRule="exact"/>
      <w:ind w:hanging="560"/>
      <w:jc w:val="right"/>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5548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D17A5-26A5-4436-A293-D5AB39D1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6438</Words>
  <Characters>36701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Рыскулов Кубанычбек Уланбекович</cp:lastModifiedBy>
  <cp:revision>29</cp:revision>
  <cp:lastPrinted>2022-07-27T04:53:00Z</cp:lastPrinted>
  <dcterms:created xsi:type="dcterms:W3CDTF">2021-12-27T13:58:00Z</dcterms:created>
  <dcterms:modified xsi:type="dcterms:W3CDTF">2023-04-21T09:25:00Z</dcterms:modified>
</cp:coreProperties>
</file>