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proofErr w:type="gramEnd"/>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лома</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черных</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и</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цветных</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металлов</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ООО</w:t>
      </w:r>
      <w:r w:rsidR="007B7440" w:rsidRPr="007B7440">
        <w:rPr>
          <w:rFonts w:ascii="Times New Roman" w:hAnsi="Times New Roman"/>
          <w:b/>
          <w:bCs/>
          <w:smallCaps/>
          <w:spacing w:val="5"/>
        </w:rPr>
        <w:t xml:space="preserve"> «</w:t>
      </w:r>
      <w:r w:rsidR="007B7440" w:rsidRPr="007B7440">
        <w:rPr>
          <w:rFonts w:ascii="Times New Roman" w:hAnsi="Times New Roman" w:hint="eastAsia"/>
          <w:b/>
          <w:bCs/>
          <w:smallCaps/>
          <w:spacing w:val="5"/>
        </w:rPr>
        <w:t>БАЛЧУГ</w:t>
      </w:r>
      <w:r w:rsidR="007B7440" w:rsidRPr="007B7440">
        <w:rPr>
          <w:rFonts w:ascii="Times New Roman" w:hAnsi="Times New Roman"/>
          <w:b/>
          <w:bCs/>
          <w:smallCaps/>
          <w:spacing w:val="5"/>
        </w:rPr>
        <w:t>-</w:t>
      </w:r>
      <w:r w:rsidR="007B7440" w:rsidRPr="007B7440">
        <w:rPr>
          <w:rFonts w:ascii="Times New Roman" w:hAnsi="Times New Roman" w:hint="eastAsia"/>
          <w:b/>
          <w:bCs/>
          <w:smallCaps/>
          <w:spacing w:val="5"/>
        </w:rPr>
        <w:t>ПЕТРОЛЕУМ»</w:t>
      </w:r>
      <w:r w:rsidR="007B7440" w:rsidRPr="007B7440">
        <w:rPr>
          <w:rFonts w:ascii="Times New Roman" w:hAnsi="Times New Roman"/>
          <w:b/>
          <w:bCs/>
          <w:smallCaps/>
          <w:spacing w:val="5"/>
        </w:rPr>
        <w:t xml:space="preserve"> - «</w:t>
      </w:r>
      <w:r w:rsidR="007B7440" w:rsidRPr="007B7440">
        <w:rPr>
          <w:rFonts w:ascii="Times New Roman" w:hAnsi="Times New Roman" w:hint="eastAsia"/>
          <w:b/>
          <w:bCs/>
          <w:smallCaps/>
          <w:spacing w:val="5"/>
        </w:rPr>
        <w:t>МНПЗ»</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E4696">
          <w:rPr>
            <w:webHidden/>
          </w:rPr>
          <w:t>4</w:t>
        </w:r>
        <w:r>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4E4696">
          <w:rPr>
            <w:webHidden/>
          </w:rPr>
          <w:t>5</w:t>
        </w:r>
        <w:r w:rsidR="009A3025">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4E4696">
          <w:rPr>
            <w:webHidden/>
          </w:rPr>
          <w:t>7</w:t>
        </w:r>
        <w:r w:rsidR="009A3025">
          <w:rPr>
            <w:webHidden/>
          </w:rPr>
          <w:fldChar w:fldCharType="end"/>
        </w:r>
      </w:hyperlink>
    </w:p>
    <w:p w:rsidR="009A3025" w:rsidRDefault="0005498B">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4E4696">
          <w:rPr>
            <w:webHidden/>
          </w:rPr>
          <w:t>7</w:t>
        </w:r>
        <w:r w:rsidR="009A3025">
          <w:rPr>
            <w:webHidden/>
          </w:rPr>
          <w:fldChar w:fldCharType="end"/>
        </w:r>
      </w:hyperlink>
    </w:p>
    <w:p w:rsidR="009A3025" w:rsidRDefault="0005498B">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4E4696">
          <w:rPr>
            <w:webHidden/>
          </w:rPr>
          <w:t>7</w:t>
        </w:r>
        <w:r w:rsidR="009A3025">
          <w:rPr>
            <w:webHidden/>
          </w:rPr>
          <w:fldChar w:fldCharType="end"/>
        </w:r>
      </w:hyperlink>
    </w:p>
    <w:p w:rsidR="009A3025" w:rsidRDefault="0005498B">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4E4696">
          <w:rPr>
            <w:webHidden/>
          </w:rPr>
          <w:t>8</w:t>
        </w:r>
        <w:r w:rsidR="009A3025">
          <w:rPr>
            <w:webHidden/>
          </w:rPr>
          <w:fldChar w:fldCharType="end"/>
        </w:r>
      </w:hyperlink>
    </w:p>
    <w:p w:rsidR="009A3025" w:rsidRDefault="0005498B">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4E4696">
          <w:rPr>
            <w:webHidden/>
          </w:rPr>
          <w:t>9</w:t>
        </w:r>
        <w:r w:rsidR="009A3025">
          <w:rPr>
            <w:webHidden/>
          </w:rPr>
          <w:fldChar w:fldCharType="end"/>
        </w:r>
      </w:hyperlink>
    </w:p>
    <w:p w:rsidR="009A3025" w:rsidRDefault="0005498B">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4E4696">
          <w:rPr>
            <w:webHidden/>
          </w:rPr>
          <w:t>9</w:t>
        </w:r>
        <w:r w:rsidR="009A3025">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4E4696">
          <w:rPr>
            <w:webHidden/>
          </w:rPr>
          <w:t>11</w:t>
        </w:r>
        <w:r w:rsidR="009A3025">
          <w:rPr>
            <w:webHidden/>
          </w:rPr>
          <w:fldChar w:fldCharType="end"/>
        </w:r>
      </w:hyperlink>
    </w:p>
    <w:p w:rsidR="009A3025" w:rsidRDefault="0005498B">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4E4696">
          <w:rPr>
            <w:webHidden/>
          </w:rPr>
          <w:t>11</w:t>
        </w:r>
        <w:r w:rsidR="009A3025">
          <w:rPr>
            <w:webHidden/>
          </w:rPr>
          <w:fldChar w:fldCharType="end"/>
        </w:r>
      </w:hyperlink>
    </w:p>
    <w:p w:rsidR="009A3025" w:rsidRDefault="0005498B">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4E4696">
          <w:rPr>
            <w:webHidden/>
          </w:rPr>
          <w:t>11</w:t>
        </w:r>
        <w:r w:rsidR="009A3025">
          <w:rPr>
            <w:webHidden/>
          </w:rPr>
          <w:fldChar w:fldCharType="end"/>
        </w:r>
      </w:hyperlink>
    </w:p>
    <w:p w:rsidR="009A3025" w:rsidRDefault="0005498B">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4E4696">
          <w:rPr>
            <w:webHidden/>
          </w:rPr>
          <w:t>11</w:t>
        </w:r>
        <w:r w:rsidR="009A3025">
          <w:rPr>
            <w:webHidden/>
          </w:rPr>
          <w:fldChar w:fldCharType="end"/>
        </w:r>
      </w:hyperlink>
    </w:p>
    <w:p w:rsidR="009A3025" w:rsidRDefault="0005498B">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4E4696">
          <w:rPr>
            <w:webHidden/>
          </w:rPr>
          <w:t>12</w:t>
        </w:r>
        <w:r w:rsidR="009A3025">
          <w:rPr>
            <w:webHidden/>
          </w:rPr>
          <w:fldChar w:fldCharType="end"/>
        </w:r>
      </w:hyperlink>
    </w:p>
    <w:p w:rsidR="009A3025" w:rsidRDefault="0005498B">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4E4696">
          <w:rPr>
            <w:webHidden/>
          </w:rPr>
          <w:t>12</w:t>
        </w:r>
        <w:r w:rsidR="009A3025">
          <w:rPr>
            <w:webHidden/>
          </w:rPr>
          <w:fldChar w:fldCharType="end"/>
        </w:r>
      </w:hyperlink>
    </w:p>
    <w:p w:rsidR="009A3025" w:rsidRDefault="0005498B">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4E4696">
          <w:rPr>
            <w:webHidden/>
          </w:rPr>
          <w:t>13</w:t>
        </w:r>
        <w:r w:rsidR="009A3025">
          <w:rPr>
            <w:webHidden/>
          </w:rPr>
          <w:fldChar w:fldCharType="end"/>
        </w:r>
      </w:hyperlink>
    </w:p>
    <w:p w:rsidR="009A3025" w:rsidRDefault="0005498B">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4E4696">
          <w:rPr>
            <w:webHidden/>
          </w:rPr>
          <w:t>14</w:t>
        </w:r>
        <w:r w:rsidR="009A3025">
          <w:rPr>
            <w:webHidden/>
          </w:rPr>
          <w:fldChar w:fldCharType="end"/>
        </w:r>
      </w:hyperlink>
    </w:p>
    <w:p w:rsidR="009A3025" w:rsidRDefault="0005498B">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4E4696">
          <w:rPr>
            <w:webHidden/>
          </w:rPr>
          <w:t>14</w:t>
        </w:r>
        <w:r w:rsidR="009A3025">
          <w:rPr>
            <w:webHidden/>
          </w:rPr>
          <w:fldChar w:fldCharType="end"/>
        </w:r>
      </w:hyperlink>
    </w:p>
    <w:p w:rsidR="009A3025" w:rsidRDefault="0005498B">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4E4696">
          <w:rPr>
            <w:webHidden/>
          </w:rPr>
          <w:t>15</w:t>
        </w:r>
        <w:r w:rsidR="009A3025">
          <w:rPr>
            <w:webHidden/>
          </w:rPr>
          <w:fldChar w:fldCharType="end"/>
        </w:r>
      </w:hyperlink>
    </w:p>
    <w:p w:rsidR="009A3025" w:rsidRDefault="0005498B">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4E4696">
          <w:rPr>
            <w:webHidden/>
          </w:rPr>
          <w:t>16</w:t>
        </w:r>
        <w:r w:rsidR="009A3025">
          <w:rPr>
            <w:webHidden/>
          </w:rPr>
          <w:fldChar w:fldCharType="end"/>
        </w:r>
      </w:hyperlink>
    </w:p>
    <w:p w:rsidR="009A3025" w:rsidRDefault="0005498B">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4E4696">
          <w:rPr>
            <w:webHidden/>
          </w:rPr>
          <w:t>16</w:t>
        </w:r>
        <w:r w:rsidR="009A3025">
          <w:rPr>
            <w:webHidden/>
          </w:rPr>
          <w:fldChar w:fldCharType="end"/>
        </w:r>
      </w:hyperlink>
    </w:p>
    <w:p w:rsidR="009A3025" w:rsidRDefault="0005498B">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4E4696">
          <w:rPr>
            <w:webHidden/>
          </w:rPr>
          <w:t>16</w:t>
        </w:r>
        <w:r w:rsidR="009A3025">
          <w:rPr>
            <w:webHidden/>
          </w:rPr>
          <w:fldChar w:fldCharType="end"/>
        </w:r>
      </w:hyperlink>
    </w:p>
    <w:p w:rsidR="009A3025" w:rsidRDefault="0005498B">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4E4696">
          <w:rPr>
            <w:webHidden/>
          </w:rPr>
          <w:t>18</w:t>
        </w:r>
        <w:r w:rsidR="009A3025">
          <w:rPr>
            <w:webHidden/>
          </w:rPr>
          <w:fldChar w:fldCharType="end"/>
        </w:r>
      </w:hyperlink>
    </w:p>
    <w:p w:rsidR="009A3025" w:rsidRDefault="0005498B">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4E4696">
          <w:rPr>
            <w:webHidden/>
          </w:rPr>
          <w:t>19</w:t>
        </w:r>
        <w:r w:rsidR="009A3025">
          <w:rPr>
            <w:webHidden/>
          </w:rPr>
          <w:fldChar w:fldCharType="end"/>
        </w:r>
      </w:hyperlink>
    </w:p>
    <w:p w:rsidR="009A3025" w:rsidRDefault="0005498B">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4E4696">
          <w:rPr>
            <w:webHidden/>
          </w:rPr>
          <w:t>22</w:t>
        </w:r>
        <w:r w:rsidR="009A3025">
          <w:rPr>
            <w:webHidden/>
          </w:rPr>
          <w:fldChar w:fldCharType="end"/>
        </w:r>
      </w:hyperlink>
    </w:p>
    <w:p w:rsidR="009A3025" w:rsidRDefault="0005498B">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4E4696">
          <w:rPr>
            <w:webHidden/>
          </w:rPr>
          <w:t>22</w:t>
        </w:r>
        <w:r w:rsidR="009A3025">
          <w:rPr>
            <w:webHidden/>
          </w:rPr>
          <w:fldChar w:fldCharType="end"/>
        </w:r>
      </w:hyperlink>
    </w:p>
    <w:p w:rsidR="009A3025" w:rsidRDefault="0005498B">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4E4696">
          <w:rPr>
            <w:webHidden/>
          </w:rPr>
          <w:t>23</w:t>
        </w:r>
        <w:r w:rsidR="009A3025">
          <w:rPr>
            <w:webHidden/>
          </w:rPr>
          <w:fldChar w:fldCharType="end"/>
        </w:r>
      </w:hyperlink>
    </w:p>
    <w:p w:rsidR="009A3025" w:rsidRDefault="0005498B">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4E4696">
          <w:rPr>
            <w:webHidden/>
          </w:rPr>
          <w:t>24</w:t>
        </w:r>
        <w:r w:rsidR="009A3025">
          <w:rPr>
            <w:webHidden/>
          </w:rPr>
          <w:fldChar w:fldCharType="end"/>
        </w:r>
      </w:hyperlink>
    </w:p>
    <w:p w:rsidR="009A3025" w:rsidRDefault="0005498B">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4E4696">
          <w:rPr>
            <w:webHidden/>
          </w:rPr>
          <w:t>24</w:t>
        </w:r>
        <w:r w:rsidR="009A3025">
          <w:rPr>
            <w:webHidden/>
          </w:rPr>
          <w:fldChar w:fldCharType="end"/>
        </w:r>
      </w:hyperlink>
    </w:p>
    <w:p w:rsidR="009A3025" w:rsidRDefault="0005498B">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4E4696">
          <w:rPr>
            <w:webHidden/>
          </w:rPr>
          <w:t>25</w:t>
        </w:r>
        <w:r w:rsidR="009A3025">
          <w:rPr>
            <w:webHidden/>
          </w:rPr>
          <w:fldChar w:fldCharType="end"/>
        </w:r>
      </w:hyperlink>
    </w:p>
    <w:p w:rsidR="009A3025" w:rsidRDefault="0005498B">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4E4696">
          <w:rPr>
            <w:webHidden/>
          </w:rPr>
          <w:t>30</w:t>
        </w:r>
        <w:r w:rsidR="009A3025">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4E4696">
          <w:rPr>
            <w:webHidden/>
          </w:rPr>
          <w:t>33</w:t>
        </w:r>
        <w:r w:rsidR="009A3025">
          <w:rPr>
            <w:webHidden/>
          </w:rPr>
          <w:fldChar w:fldCharType="end"/>
        </w:r>
      </w:hyperlink>
    </w:p>
    <w:p w:rsidR="009A3025" w:rsidRDefault="0005498B">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4E4696">
          <w:rPr>
            <w:webHidden/>
          </w:rPr>
          <w:t>33</w:t>
        </w:r>
        <w:r w:rsidR="009A3025">
          <w:rPr>
            <w:webHidden/>
          </w:rPr>
          <w:fldChar w:fldCharType="end"/>
        </w:r>
      </w:hyperlink>
    </w:p>
    <w:p w:rsidR="009A3025" w:rsidRDefault="0005498B">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4E4696">
          <w:rPr>
            <w:webHidden/>
          </w:rPr>
          <w:t>33</w:t>
        </w:r>
        <w:r w:rsidR="009A3025">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w:t>
        </w:r>
        <w:r w:rsidR="009A3025" w:rsidRPr="006D00A8">
          <w:rPr>
            <w:rStyle w:val="affb"/>
            <w:rFonts w:ascii="Times New Roman" w:hAnsi="Times New Roman"/>
          </w:rPr>
          <w:t>А</w:t>
        </w:r>
        <w:r w:rsidR="009A3025" w:rsidRPr="006D00A8">
          <w:rPr>
            <w:rStyle w:val="affb"/>
            <w:rFonts w:ascii="Times New Roman" w:hAnsi="Times New Roman"/>
          </w:rPr>
          <w:t>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4E4696">
          <w:rPr>
            <w:webHidden/>
          </w:rPr>
          <w:t>37</w:t>
        </w:r>
        <w:r w:rsidR="009A3025">
          <w:rPr>
            <w:webHidden/>
          </w:rPr>
          <w:fldChar w:fldCharType="end"/>
        </w:r>
      </w:hyperlink>
    </w:p>
    <w:p w:rsidR="009A3025" w:rsidRDefault="0005498B">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4E4696">
          <w:rPr>
            <w:webHidden/>
          </w:rPr>
          <w:t>42</w:t>
        </w:r>
        <w:r w:rsidR="009A3025">
          <w:rPr>
            <w:webHidden/>
          </w:rPr>
          <w:fldChar w:fldCharType="end"/>
        </w:r>
      </w:hyperlink>
    </w:p>
    <w:p w:rsidR="009A3025" w:rsidRDefault="0005498B">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4E4696">
          <w:rPr>
            <w:webHidden/>
          </w:rPr>
          <w:t>42</w:t>
        </w:r>
        <w:r w:rsidR="009A3025">
          <w:rPr>
            <w:webHidden/>
          </w:rPr>
          <w:fldChar w:fldCharType="end"/>
        </w:r>
      </w:hyperlink>
    </w:p>
    <w:p w:rsidR="009A3025" w:rsidRDefault="0005498B">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4E4696">
          <w:rPr>
            <w:webHidden/>
          </w:rPr>
          <w:t>45</w:t>
        </w:r>
        <w:r w:rsidR="009A3025">
          <w:rPr>
            <w:webHidden/>
          </w:rPr>
          <w:fldChar w:fldCharType="end"/>
        </w:r>
      </w:hyperlink>
    </w:p>
    <w:p w:rsidR="009A3025" w:rsidRDefault="0005498B">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4E4696">
          <w:rPr>
            <w:webHidden/>
          </w:rPr>
          <w:t>45</w:t>
        </w:r>
        <w:r w:rsidR="009A3025">
          <w:rPr>
            <w:webHidden/>
          </w:rPr>
          <w:fldChar w:fldCharType="end"/>
        </w:r>
      </w:hyperlink>
    </w:p>
    <w:p w:rsidR="009A3025" w:rsidRDefault="0005498B">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4E4696">
          <w:rPr>
            <w:webHidden/>
          </w:rPr>
          <w:t>46</w:t>
        </w:r>
        <w:r w:rsidR="009A3025">
          <w:rPr>
            <w:webHidden/>
          </w:rPr>
          <w:fldChar w:fldCharType="end"/>
        </w:r>
      </w:hyperlink>
    </w:p>
    <w:p w:rsidR="009A3025" w:rsidRDefault="0005498B">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4E4696">
          <w:rPr>
            <w:webHidden/>
          </w:rPr>
          <w:t>46</w:t>
        </w:r>
        <w:r w:rsidR="009A3025">
          <w:rPr>
            <w:webHidden/>
          </w:rPr>
          <w:fldChar w:fldCharType="end"/>
        </w:r>
      </w:hyperlink>
    </w:p>
    <w:p w:rsidR="009A3025" w:rsidRDefault="0005498B">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4E4696">
          <w:rPr>
            <w:webHidden/>
          </w:rPr>
          <w:t>48</w:t>
        </w:r>
        <w:r w:rsidR="009A3025">
          <w:rPr>
            <w:webHidden/>
          </w:rPr>
          <w:fldChar w:fldCharType="end"/>
        </w:r>
      </w:hyperlink>
    </w:p>
    <w:p w:rsidR="009A3025" w:rsidRDefault="0005498B">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4E4696">
          <w:rPr>
            <w:webHidden/>
          </w:rPr>
          <w:t>48</w:t>
        </w:r>
        <w:r w:rsidR="009A3025">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4E4696">
          <w:rPr>
            <w:webHidden/>
          </w:rPr>
          <w:t>49</w:t>
        </w:r>
        <w:r w:rsidR="009A3025">
          <w:rPr>
            <w:webHidden/>
          </w:rPr>
          <w:fldChar w:fldCharType="end"/>
        </w:r>
      </w:hyperlink>
    </w:p>
    <w:p w:rsidR="009A3025" w:rsidRDefault="0005498B">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4E4696">
          <w:rPr>
            <w:webHidden/>
          </w:rPr>
          <w:t>49</w:t>
        </w:r>
        <w:r w:rsidR="009A3025">
          <w:rPr>
            <w:webHidden/>
          </w:rPr>
          <w:fldChar w:fldCharType="end"/>
        </w:r>
      </w:hyperlink>
    </w:p>
    <w:p w:rsidR="009A3025" w:rsidRDefault="0005498B">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4E4696">
          <w:rPr>
            <w:webHidden/>
          </w:rPr>
          <w:t>53</w:t>
        </w:r>
        <w:r w:rsidR="009A3025">
          <w:rPr>
            <w:webHidden/>
          </w:rPr>
          <w:fldChar w:fldCharType="end"/>
        </w:r>
      </w:hyperlink>
    </w:p>
    <w:p w:rsidR="009A3025" w:rsidRDefault="0005498B">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4E4696">
          <w:rPr>
            <w:webHidden/>
          </w:rPr>
          <w:t>54</w:t>
        </w:r>
        <w:r w:rsidR="009A3025">
          <w:rPr>
            <w:webHidden/>
          </w:rPr>
          <w:fldChar w:fldCharType="end"/>
        </w:r>
      </w:hyperlink>
    </w:p>
    <w:p w:rsidR="009A3025" w:rsidRDefault="0005498B">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4E4696">
          <w:rPr>
            <w:webHidden/>
          </w:rPr>
          <w:t>55</w:t>
        </w:r>
        <w:r w:rsidR="009A3025">
          <w:rPr>
            <w:webHidden/>
          </w:rPr>
          <w:fldChar w:fldCharType="end"/>
        </w:r>
      </w:hyperlink>
    </w:p>
    <w:p w:rsidR="009A3025" w:rsidRDefault="0005498B">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4E4696">
          <w:rPr>
            <w:webHidden/>
          </w:rPr>
          <w:t>56</w:t>
        </w:r>
        <w:r w:rsidR="009A3025">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4E4696">
          <w:rPr>
            <w:webHidden/>
          </w:rPr>
          <w:t>58</w:t>
        </w:r>
        <w:r w:rsidR="009A3025">
          <w:rPr>
            <w:webHidden/>
          </w:rPr>
          <w:fldChar w:fldCharType="end"/>
        </w:r>
      </w:hyperlink>
    </w:p>
    <w:p w:rsidR="009A3025" w:rsidRDefault="0005498B">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4E4696">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4E4696">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4E4696">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4E4696">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4E4696">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4E4696">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4E4696">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4E4696">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4E4696">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4E4696">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4E4696">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4E4696">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4E4696">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4E4696" w:rsidRPr="004E4696">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4E4696">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4E4696">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4E4696">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4E4696">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4E4696" w:rsidRPr="004E469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4E4696" w:rsidRPr="004E469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4E4696" w:rsidRPr="004E4696">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4E4696" w:rsidRPr="004E469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4E4696" w:rsidRPr="004E4696">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4E4696" w:rsidRPr="004E4696">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4E4696" w:rsidRPr="004E4696">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4E4696" w:rsidRPr="004E4696">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4E4696" w:rsidRPr="004E4696">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4E4696" w:rsidRPr="004E4696">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4E4696" w:rsidRPr="004E4696">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4E4696" w:rsidRPr="004E4696">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4E4696" w:rsidRPr="004E4696">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4E4696" w:rsidRPr="004E4696">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4E4696" w:rsidRPr="004E4696">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4E4696" w:rsidRPr="004E4696">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4E4696" w:rsidRPr="004E4696">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4E4696" w:rsidRPr="004E4696">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4E4696">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4E4696">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4E4696" w:rsidRPr="004E4696">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4E4696" w:rsidRPr="004E4696">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4E4696" w:rsidRPr="004E4696">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4E4696">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4E4696">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4E4696">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4E4696" w:rsidRPr="004E4696">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4E4696" w:rsidRPr="004E4696">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4E4696" w:rsidRPr="004E4696">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4E4696" w:rsidRPr="004E4696">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4E4696" w:rsidRPr="004E4696">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4E4696">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4E4696" w:rsidRPr="004E469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4E4696">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4E4696">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4E4696" w:rsidRPr="004E4696">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4E4696" w:rsidRPr="004E4696">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4E4696" w:rsidRPr="004E469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4E4696" w:rsidRPr="004E4696">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4E4696" w:rsidRPr="004E469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4E4696" w:rsidRPr="004E4696">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4E4696" w:rsidRPr="004E4696">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4E4696" w:rsidRPr="004E469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4E4696" w:rsidRPr="004E4696">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4E4696" w:rsidRPr="004E4696">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4E4696" w:rsidRPr="004E4696">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4E469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4E4696" w:rsidRPr="004E469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4E469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4E4696" w:rsidRPr="004E469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4E4696" w:rsidRPr="004E469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4E4696" w:rsidRPr="004E469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4E4696" w:rsidRPr="004E4696">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4E4696">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4E4696" w:rsidRPr="004E469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4E4696" w:rsidRPr="004E4696">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4E469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4E4696" w:rsidRPr="004E469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4E469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4E4696" w:rsidRPr="004E469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4E4696" w:rsidRPr="004E469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4E4696" w:rsidRPr="004E469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4E4696" w:rsidRPr="004E4696">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4E4696">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4E4696" w:rsidRPr="004E4696">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4E4696" w:rsidRPr="004E4696">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4E4696">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4E4696" w:rsidRPr="004E4696">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4E4696" w:rsidRPr="004E4696">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4E4696" w:rsidRPr="004E4696">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4E4696" w:rsidRPr="004E4696">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4E4696" w:rsidRPr="004E4696">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4E4696" w:rsidRPr="004E4696">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4E4696" w:rsidRPr="004E4696">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4E4696" w:rsidRPr="004E4696">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4E4696" w:rsidRPr="004E469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4E4696" w:rsidRPr="004E4696">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4E4696" w:rsidRPr="004E4696">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4E4696" w:rsidRPr="004E4696">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4E4696" w:rsidRPr="004E4696">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4E4696" w:rsidRPr="004E469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4E4696" w:rsidRPr="004E469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E4696">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4E4696" w:rsidRPr="004E4696">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4E4696" w:rsidRPr="004E4696">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4E4696" w:rsidRPr="004E469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4E4696" w:rsidRPr="004E4696">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4E4696" w:rsidRPr="004E469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4E4696" w:rsidRPr="004E469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4E4696" w:rsidRPr="004E4696">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4E4696" w:rsidRPr="004E4696">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4E4696" w:rsidRPr="004E4696">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4E4696" w:rsidRPr="004E4696">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4E4696" w:rsidRPr="004E469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4E4696" w:rsidRPr="004E4696">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4E4696" w:rsidRPr="004E4696">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4E4696" w:rsidRPr="004E4696">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4E4696" w:rsidRPr="004E4696">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4E4696" w:rsidRPr="004E469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4E4696" w:rsidRPr="004E4696">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4E4696" w:rsidRPr="004E4696">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4E4696" w:rsidRPr="004E4696">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4E4696" w:rsidRPr="004E4696">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4E4696" w:rsidRPr="004E4696">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4E4696" w:rsidRPr="004E469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4E4696" w:rsidRPr="004E469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4E4696" w:rsidRPr="004E4696">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4E4696" w:rsidRPr="004E469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4E4696" w:rsidRPr="004E4696">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4E4696" w:rsidRPr="004E469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4E4696" w:rsidRPr="004E4696">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4E4696" w:rsidRPr="004E4696">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4E4696" w:rsidRPr="004E469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4E4696" w:rsidRPr="004E469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4E4696">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4E4696" w:rsidRPr="004E4696">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4E4696" w:rsidRPr="004E4696">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4E4696" w:rsidRPr="004E4696">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4E4696" w:rsidRPr="004E4696">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4E4696" w:rsidRPr="004E4696">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4E4696" w:rsidRPr="004E4696">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4E4696" w:rsidRPr="004E4696">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4E4696" w:rsidRPr="004E469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4E4696" w:rsidRPr="004E469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4E4696">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4E4696">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7B7440" w:rsidP="000C3EC2">
            <w:pPr>
              <w:pStyle w:val="a3"/>
              <w:numPr>
                <w:ilvl w:val="0"/>
                <w:numId w:val="0"/>
              </w:numPr>
              <w:tabs>
                <w:tab w:val="left" w:pos="5535"/>
              </w:tabs>
              <w:rPr>
                <w:rFonts w:ascii="Times New Roman" w:hAnsi="Times New Roman"/>
                <w:bCs/>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Pr="007B7440">
              <w:rPr>
                <w:rFonts w:ascii="Times New Roman" w:hAnsi="Times New Roman" w:hint="eastAsia"/>
                <w:sz w:val="24"/>
                <w:szCs w:val="24"/>
              </w:rPr>
              <w:t>лома</w:t>
            </w:r>
            <w:r w:rsidRPr="007B7440">
              <w:rPr>
                <w:rFonts w:ascii="Times New Roman" w:hAnsi="Times New Roman"/>
                <w:sz w:val="24"/>
                <w:szCs w:val="24"/>
              </w:rPr>
              <w:t xml:space="preserve"> </w:t>
            </w:r>
            <w:r w:rsidRPr="007B7440">
              <w:rPr>
                <w:rFonts w:ascii="Times New Roman" w:hAnsi="Times New Roman" w:hint="eastAsia"/>
                <w:sz w:val="24"/>
                <w:szCs w:val="24"/>
              </w:rPr>
              <w:t>черных</w:t>
            </w:r>
            <w:r w:rsidRPr="007B7440">
              <w:rPr>
                <w:rFonts w:ascii="Times New Roman" w:hAnsi="Times New Roman"/>
                <w:sz w:val="24"/>
                <w:szCs w:val="24"/>
              </w:rPr>
              <w:t xml:space="preserve"> </w:t>
            </w:r>
            <w:r w:rsidRPr="007B7440">
              <w:rPr>
                <w:rFonts w:ascii="Times New Roman" w:hAnsi="Times New Roman" w:hint="eastAsia"/>
                <w:sz w:val="24"/>
                <w:szCs w:val="24"/>
              </w:rPr>
              <w:t>и</w:t>
            </w:r>
            <w:r w:rsidRPr="007B7440">
              <w:rPr>
                <w:rFonts w:ascii="Times New Roman" w:hAnsi="Times New Roman"/>
                <w:sz w:val="24"/>
                <w:szCs w:val="24"/>
              </w:rPr>
              <w:t xml:space="preserve"> </w:t>
            </w:r>
            <w:r w:rsidRPr="007B7440">
              <w:rPr>
                <w:rFonts w:ascii="Times New Roman" w:hAnsi="Times New Roman" w:hint="eastAsia"/>
                <w:sz w:val="24"/>
                <w:szCs w:val="24"/>
              </w:rPr>
              <w:t>цветных</w:t>
            </w:r>
            <w:r w:rsidRPr="007B7440">
              <w:rPr>
                <w:rFonts w:ascii="Times New Roman" w:hAnsi="Times New Roman"/>
                <w:sz w:val="24"/>
                <w:szCs w:val="24"/>
              </w:rPr>
              <w:t xml:space="preserve"> </w:t>
            </w:r>
            <w:r w:rsidRPr="007B7440">
              <w:rPr>
                <w:rFonts w:ascii="Times New Roman" w:hAnsi="Times New Roman" w:hint="eastAsia"/>
                <w:sz w:val="24"/>
                <w:szCs w:val="24"/>
              </w:rPr>
              <w:t>металлов</w:t>
            </w:r>
            <w:r w:rsidRPr="007B7440">
              <w:rPr>
                <w:rFonts w:ascii="Times New Roman" w:hAnsi="Times New Roman"/>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Pr="007B7440">
              <w:rPr>
                <w:rFonts w:ascii="Times New Roman" w:hAnsi="Times New Roman" w:hint="eastAsia"/>
                <w:sz w:val="24"/>
                <w:szCs w:val="24"/>
              </w:rPr>
              <w:t>ООО</w:t>
            </w:r>
            <w:r w:rsidRPr="007B7440">
              <w:rPr>
                <w:rFonts w:ascii="Times New Roman" w:hAnsi="Times New Roman"/>
                <w:sz w:val="24"/>
                <w:szCs w:val="24"/>
              </w:rPr>
              <w:t xml:space="preserve"> «</w:t>
            </w:r>
            <w:r w:rsidRPr="007B7440">
              <w:rPr>
                <w:rFonts w:ascii="Times New Roman" w:hAnsi="Times New Roman" w:hint="eastAsia"/>
                <w:sz w:val="24"/>
                <w:szCs w:val="24"/>
              </w:rPr>
              <w:t>БАЛЧУГ</w:t>
            </w:r>
            <w:r w:rsidRPr="007B7440">
              <w:rPr>
                <w:rFonts w:ascii="Times New Roman" w:hAnsi="Times New Roman"/>
                <w:sz w:val="24"/>
                <w:szCs w:val="24"/>
              </w:rPr>
              <w:t>-</w:t>
            </w:r>
            <w:r w:rsidRPr="007B7440">
              <w:rPr>
                <w:rFonts w:ascii="Times New Roman" w:hAnsi="Times New Roman" w:hint="eastAsia"/>
                <w:sz w:val="24"/>
                <w:szCs w:val="24"/>
              </w:rPr>
              <w:t>ПЕТРОЛЕУМ»</w:t>
            </w:r>
            <w:r w:rsidRPr="007B7440">
              <w:rPr>
                <w:rFonts w:ascii="Times New Roman" w:hAnsi="Times New Roman"/>
                <w:sz w:val="24"/>
                <w:szCs w:val="24"/>
              </w:rPr>
              <w:t xml:space="preserve"> - «</w:t>
            </w:r>
            <w:r w:rsidRPr="007B7440">
              <w:rPr>
                <w:rFonts w:ascii="Times New Roman" w:hAnsi="Times New Roman" w:hint="eastAsia"/>
                <w:sz w:val="24"/>
                <w:szCs w:val="24"/>
              </w:rPr>
              <w:t>МНПЗ»</w:t>
            </w:r>
            <w:r w:rsidRPr="007B7440">
              <w:rPr>
                <w:rFonts w:ascii="Times New Roman" w:hAnsi="Times New Roman"/>
                <w:sz w:val="24"/>
                <w:szCs w:val="24"/>
              </w:rPr>
              <w:t xml:space="preserve"> </w:t>
            </w:r>
            <w:r w:rsidR="009A3025" w:rsidRPr="00F47ABD">
              <w:rPr>
                <w:rFonts w:ascii="Times New Roman" w:hAnsi="Times New Roman"/>
                <w:sz w:val="24"/>
                <w:szCs w:val="24"/>
              </w:rPr>
              <w:t>(</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1C3A25" w:rsidP="00AE1721">
            <w:pPr>
              <w:pStyle w:val="a3"/>
              <w:numPr>
                <w:ilvl w:val="0"/>
                <w:numId w:val="0"/>
              </w:numPr>
              <w:rPr>
                <w:rFonts w:ascii="Times New Roman" w:hAnsi="Times New Roman"/>
                <w:bCs/>
                <w:sz w:val="24"/>
              </w:rPr>
            </w:pPr>
            <w:r>
              <w:rPr>
                <w:rFonts w:ascii="Times New Roman" w:hAnsi="Times New Roman"/>
                <w:sz w:val="24"/>
                <w:szCs w:val="24"/>
              </w:rPr>
              <w:t>1</w:t>
            </w:r>
            <w:r w:rsidR="007B7440">
              <w:rPr>
                <w:rFonts w:ascii="Times New Roman" w:hAnsi="Times New Roman"/>
                <w:sz w:val="24"/>
                <w:szCs w:val="24"/>
              </w:rPr>
              <w:t>6</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4E4696">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rsidR="0005498B" w:rsidRDefault="0005498B"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4E4696">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4E4696">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165F98" w:rsidP="00C63E95">
            <w:pPr>
              <w:pStyle w:val="a3"/>
              <w:numPr>
                <w:ilvl w:val="0"/>
                <w:numId w:val="0"/>
              </w:numPr>
              <w:rPr>
                <w:rFonts w:ascii="Times New Roman" w:hAnsi="Times New Roman"/>
                <w:sz w:val="24"/>
              </w:rPr>
            </w:pPr>
            <w:r>
              <w:rPr>
                <w:rFonts w:ascii="Times New Roman" w:hAnsi="Times New Roman"/>
                <w:b/>
                <w:bCs/>
                <w:sz w:val="24"/>
                <w:szCs w:val="24"/>
              </w:rPr>
              <w:t>Погрузка и в</w:t>
            </w:r>
            <w:r w:rsidRPr="0005498B">
              <w:rPr>
                <w:rFonts w:ascii="Times New Roman" w:hAnsi="Times New Roman"/>
                <w:b/>
                <w:bCs/>
                <w:sz w:val="24"/>
                <w:szCs w:val="24"/>
              </w:rPr>
              <w:t>ывоз отходов с территории предприятия по адресу: Республика Марий Эл, Оршанский район, Марковское сельское поселение, с. Табашино, территория НПЗ.</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65F98" w:rsidRPr="00165F98" w:rsidRDefault="00165F98" w:rsidP="00165F98">
            <w:pPr>
              <w:jc w:val="both"/>
              <w:rPr>
                <w:rFonts w:ascii="Times New Roman" w:hAnsi="Times New Roman"/>
                <w:b/>
                <w:bCs/>
                <w:sz w:val="24"/>
                <w:szCs w:val="24"/>
                <w:lang w:eastAsia="ru-RU"/>
              </w:rPr>
            </w:pPr>
            <w:r w:rsidRPr="00165F98">
              <w:rPr>
                <w:rFonts w:ascii="Times New Roman" w:hAnsi="Times New Roman"/>
                <w:b/>
                <w:bCs/>
                <w:sz w:val="24"/>
                <w:szCs w:val="24"/>
                <w:lang w:eastAsia="ru-RU"/>
              </w:rPr>
              <w:t>Покупатель оплачивает 100% стоимости Товара в течение 7 календарных дней с даты предоставления Поставщиком оригиналов Товарной накладной</w:t>
            </w:r>
          </w:p>
          <w:p w:rsidR="009A3025" w:rsidRPr="007B379B" w:rsidRDefault="009A3025" w:rsidP="00C63E95">
            <w:pPr>
              <w:pStyle w:val="a3"/>
              <w:numPr>
                <w:ilvl w:val="0"/>
                <w:numId w:val="0"/>
              </w:numPr>
              <w:rPr>
                <w:rFonts w:ascii="Times New Roman" w:hAnsi="Times New Roman"/>
                <w:sz w:val="24"/>
              </w:rPr>
            </w:pP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165F98" w:rsidRDefault="007B7440" w:rsidP="00C839D1">
            <w:pPr>
              <w:pStyle w:val="a3"/>
              <w:numPr>
                <w:ilvl w:val="0"/>
                <w:numId w:val="0"/>
              </w:numPr>
              <w:rPr>
                <w:rFonts w:ascii="Times New Roman" w:hAnsi="Times New Roman"/>
                <w:b/>
                <w:bCs/>
                <w:sz w:val="24"/>
                <w:szCs w:val="24"/>
                <w:lang w:eastAsia="en-US"/>
              </w:rPr>
            </w:pPr>
            <w:r w:rsidRPr="00165F98">
              <w:rPr>
                <w:rFonts w:ascii="Times New Roman" w:hAnsi="Times New Roman"/>
                <w:b/>
                <w:bCs/>
                <w:sz w:val="24"/>
                <w:szCs w:val="24"/>
                <w:lang w:eastAsia="en-US"/>
              </w:rPr>
              <w:t xml:space="preserve">14 </w:t>
            </w:r>
            <w:r w:rsidRPr="00165F98">
              <w:rPr>
                <w:rFonts w:ascii="Times New Roman" w:hAnsi="Times New Roman" w:hint="eastAsia"/>
                <w:b/>
                <w:bCs/>
                <w:sz w:val="24"/>
                <w:szCs w:val="24"/>
                <w:lang w:eastAsia="en-US"/>
              </w:rPr>
              <w:t>календарных</w:t>
            </w:r>
            <w:r w:rsidRPr="00165F98">
              <w:rPr>
                <w:rFonts w:ascii="Times New Roman" w:hAnsi="Times New Roman"/>
                <w:b/>
                <w:bCs/>
                <w:sz w:val="24"/>
                <w:szCs w:val="24"/>
                <w:lang w:eastAsia="en-US"/>
              </w:rPr>
              <w:t xml:space="preserve"> </w:t>
            </w:r>
            <w:r w:rsidRPr="00165F98">
              <w:rPr>
                <w:rFonts w:ascii="Times New Roman" w:hAnsi="Times New Roman" w:hint="eastAsia"/>
                <w:b/>
                <w:bCs/>
                <w:sz w:val="24"/>
                <w:szCs w:val="24"/>
                <w:lang w:eastAsia="en-US"/>
              </w:rPr>
              <w:t>дней</w:t>
            </w:r>
            <w:r w:rsidRPr="00165F98">
              <w:rPr>
                <w:rFonts w:ascii="Times New Roman" w:hAnsi="Times New Roman"/>
                <w:b/>
                <w:bCs/>
                <w:sz w:val="24"/>
                <w:szCs w:val="24"/>
                <w:lang w:eastAsia="en-US"/>
              </w:rPr>
              <w:t xml:space="preserve"> </w:t>
            </w:r>
            <w:r w:rsidRPr="00165F98">
              <w:rPr>
                <w:rFonts w:ascii="Times New Roman" w:hAnsi="Times New Roman" w:hint="eastAsia"/>
                <w:b/>
                <w:bCs/>
                <w:sz w:val="24"/>
                <w:szCs w:val="24"/>
                <w:lang w:eastAsia="en-US"/>
              </w:rPr>
              <w:t>с</w:t>
            </w:r>
            <w:r w:rsidRPr="00165F98">
              <w:rPr>
                <w:rFonts w:ascii="Times New Roman" w:hAnsi="Times New Roman"/>
                <w:b/>
                <w:bCs/>
                <w:sz w:val="24"/>
                <w:szCs w:val="24"/>
                <w:lang w:eastAsia="en-US"/>
              </w:rPr>
              <w:t xml:space="preserve"> </w:t>
            </w:r>
            <w:r w:rsidRPr="00165F98">
              <w:rPr>
                <w:rFonts w:ascii="Times New Roman" w:hAnsi="Times New Roman" w:hint="eastAsia"/>
                <w:b/>
                <w:bCs/>
                <w:sz w:val="24"/>
                <w:szCs w:val="24"/>
                <w:lang w:eastAsia="en-US"/>
              </w:rPr>
              <w:t>даты</w:t>
            </w:r>
            <w:r w:rsidRPr="00165F98">
              <w:rPr>
                <w:rFonts w:ascii="Times New Roman" w:hAnsi="Times New Roman"/>
                <w:b/>
                <w:bCs/>
                <w:sz w:val="24"/>
                <w:szCs w:val="24"/>
                <w:lang w:eastAsia="en-US"/>
              </w:rPr>
              <w:t xml:space="preserve"> </w:t>
            </w:r>
            <w:r w:rsidRPr="00165F98">
              <w:rPr>
                <w:rFonts w:ascii="Times New Roman" w:hAnsi="Times New Roman" w:hint="eastAsia"/>
                <w:b/>
                <w:bCs/>
                <w:sz w:val="24"/>
                <w:szCs w:val="24"/>
                <w:lang w:eastAsia="en-US"/>
              </w:rPr>
              <w:t>подписания</w:t>
            </w:r>
            <w:r w:rsidRPr="00165F98">
              <w:rPr>
                <w:rFonts w:ascii="Times New Roman" w:hAnsi="Times New Roman"/>
                <w:b/>
                <w:bCs/>
                <w:sz w:val="24"/>
                <w:szCs w:val="24"/>
                <w:lang w:eastAsia="en-US"/>
              </w:rPr>
              <w:t xml:space="preserve"> </w:t>
            </w:r>
            <w:r w:rsidRPr="00165F98">
              <w:rPr>
                <w:rFonts w:ascii="Times New Roman" w:hAnsi="Times New Roman" w:hint="eastAsia"/>
                <w:b/>
                <w:bCs/>
                <w:sz w:val="24"/>
                <w:szCs w:val="24"/>
                <w:lang w:eastAsia="en-US"/>
              </w:rPr>
              <w:t>договора</w:t>
            </w:r>
          </w:p>
          <w:p w:rsidR="0005498B" w:rsidRPr="0005498B" w:rsidRDefault="0005498B" w:rsidP="00C839D1">
            <w:pPr>
              <w:pStyle w:val="a3"/>
              <w:numPr>
                <w:ilvl w:val="0"/>
                <w:numId w:val="0"/>
              </w:numPr>
              <w:rPr>
                <w:rFonts w:ascii="Times New Roman" w:hAnsi="Times New Roman"/>
                <w:b/>
                <w:bCs/>
                <w:sz w:val="24"/>
                <w:szCs w:val="24"/>
              </w:rPr>
            </w:pP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4E4696" w:rsidRPr="004E4696">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w:t>
            </w:r>
            <w:r w:rsidRPr="007B379B">
              <w:rPr>
                <w:rFonts w:ascii="Times New Roman" w:hAnsi="Times New Roman"/>
                <w:sz w:val="24"/>
              </w:rPr>
              <w:lastRenderedPageBreak/>
              <w:t>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lastRenderedPageBreak/>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и время окончания срока подачи заявок, место их </w:t>
            </w:r>
            <w:r w:rsidRPr="007B379B">
              <w:rPr>
                <w:rFonts w:ascii="Times New Roman" w:hAnsi="Times New Roman"/>
                <w:bCs/>
                <w:spacing w:val="-6"/>
                <w:sz w:val="24"/>
              </w:rPr>
              <w:lastRenderedPageBreak/>
              <w:t>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lastRenderedPageBreak/>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B7440">
              <w:rPr>
                <w:rFonts w:ascii="Times New Roman" w:hAnsi="Times New Roman"/>
                <w:bCs/>
                <w:spacing w:val="-6"/>
                <w:sz w:val="24"/>
              </w:rPr>
              <w:t>02</w:t>
            </w:r>
            <w:r>
              <w:rPr>
                <w:rFonts w:ascii="Times New Roman" w:hAnsi="Times New Roman"/>
                <w:bCs/>
                <w:spacing w:val="-6"/>
                <w:sz w:val="24"/>
              </w:rPr>
              <w:t xml:space="preserve">» </w:t>
            </w:r>
            <w:r w:rsidR="007B7440">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049B3">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7049B3">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 xml:space="preserve">в электронной форме в соответствии с регламентом и функционалом </w:t>
            </w:r>
            <w:r w:rsidRPr="007B379B">
              <w:rPr>
                <w:rFonts w:ascii="Times New Roman" w:hAnsi="Times New Roman"/>
                <w:bCs/>
                <w:spacing w:val="-6"/>
                <w:sz w:val="24"/>
              </w:rPr>
              <w:lastRenderedPageBreak/>
              <w:t>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4E4696" w:rsidRPr="004E4696">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B7440">
              <w:rPr>
                <w:rFonts w:ascii="Times New Roman" w:hAnsi="Times New Roman"/>
                <w:bCs/>
                <w:sz w:val="24"/>
              </w:rPr>
              <w:t>02</w:t>
            </w:r>
            <w:r>
              <w:rPr>
                <w:rFonts w:ascii="Times New Roman" w:hAnsi="Times New Roman"/>
                <w:bCs/>
                <w:sz w:val="24"/>
              </w:rPr>
              <w:t>»</w:t>
            </w:r>
            <w:r w:rsidRPr="002C6077">
              <w:rPr>
                <w:rFonts w:ascii="Times New Roman" w:hAnsi="Times New Roman"/>
                <w:bCs/>
                <w:sz w:val="24"/>
              </w:rPr>
              <w:t xml:space="preserve"> </w:t>
            </w:r>
            <w:r w:rsidR="007B7440">
              <w:rPr>
                <w:rFonts w:ascii="Times New Roman" w:hAnsi="Times New Roman"/>
                <w:bCs/>
                <w:sz w:val="24"/>
              </w:rPr>
              <w:t>мая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049B3">
              <w:rPr>
                <w:rFonts w:ascii="Times New Roman" w:hAnsi="Times New Roman"/>
                <w:bCs/>
                <w:spacing w:val="-6"/>
                <w:sz w:val="24"/>
              </w:rPr>
              <w:t>11</w:t>
            </w:r>
            <w:r w:rsidRPr="007B379B">
              <w:rPr>
                <w:rFonts w:ascii="Times New Roman" w:hAnsi="Times New Roman"/>
                <w:bCs/>
                <w:spacing w:val="-6"/>
                <w:sz w:val="24"/>
              </w:rPr>
              <w:t xml:space="preserve">» </w:t>
            </w:r>
            <w:r w:rsidR="007049B3">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049B3">
              <w:rPr>
                <w:rFonts w:ascii="Times New Roman" w:hAnsi="Times New Roman"/>
                <w:bCs/>
                <w:spacing w:val="-6"/>
                <w:sz w:val="24"/>
              </w:rPr>
              <w:t>26</w:t>
            </w:r>
            <w:r w:rsidRPr="007B379B">
              <w:rPr>
                <w:rFonts w:ascii="Times New Roman" w:hAnsi="Times New Roman"/>
                <w:bCs/>
                <w:spacing w:val="-6"/>
                <w:sz w:val="24"/>
              </w:rPr>
              <w:t xml:space="preserve">» </w:t>
            </w:r>
            <w:r w:rsidR="007809CE">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4E4696" w:rsidRPr="004E4696">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4E469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4E4696" w:rsidRPr="004E469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4E4696" w:rsidRPr="004E469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4E4696">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4E469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4E4696" w:rsidRPr="004E469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4E4696" w:rsidRPr="004E469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4E4696" w:rsidRPr="004E469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4E4696" w:rsidRPr="004E4696">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4E4696">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 xml:space="preserve">Критерии и порядок оценки и сопоставления </w:t>
            </w:r>
            <w:r w:rsidRPr="007B379B">
              <w:rPr>
                <w:rFonts w:ascii="Times New Roman" w:hAnsi="Times New Roman"/>
                <w:bCs/>
                <w:sz w:val="24"/>
              </w:rPr>
              <w:lastRenderedPageBreak/>
              <w:t>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lastRenderedPageBreak/>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4E4696" w:rsidRPr="004E4696">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E4696" w:rsidRPr="004E469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E4696" w:rsidRPr="004E469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E4696" w:rsidRPr="004E469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E4696" w:rsidRPr="004E469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4E4696" w:rsidRPr="004E469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E4696" w:rsidRPr="007B379B">
              <w:rPr>
                <w:rFonts w:ascii="Times New Roman" w:hAnsi="Times New Roman"/>
                <w:sz w:val="24"/>
              </w:rPr>
              <w:t>Заявка (форма </w:t>
            </w:r>
            <w:r w:rsidR="004E4696">
              <w:rPr>
                <w:rFonts w:ascii="Times New Roman" w:hAnsi="Times New Roman"/>
                <w:sz w:val="24"/>
              </w:rPr>
              <w:t>1</w:t>
            </w:r>
            <w:r w:rsidR="004E4696"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4E4696" w:rsidRPr="004E4696">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E4696" w:rsidRPr="007B379B">
              <w:rPr>
                <w:rFonts w:ascii="Times New Roman" w:hAnsi="Times New Roman"/>
                <w:sz w:val="24"/>
              </w:rPr>
              <w:t>Техническое предложение (форма </w:t>
            </w:r>
            <w:r w:rsidR="004E4696">
              <w:rPr>
                <w:rFonts w:ascii="Times New Roman" w:hAnsi="Times New Roman"/>
                <w:sz w:val="24"/>
              </w:rPr>
              <w:t>2</w:t>
            </w:r>
            <w:r w:rsidR="004E4696"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E4696" w:rsidRPr="004E4696">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4E4696" w:rsidRPr="004E4696">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4E4696" w:rsidRPr="004E4696">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4E4696" w:rsidRPr="004E4696">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4E4696">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4E4696" w:rsidRPr="004E4696">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4E4696" w:rsidRPr="004E4696">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4E4696" w:rsidRPr="007B379B">
              <w:rPr>
                <w:rFonts w:ascii="Times New Roman" w:hAnsi="Times New Roman"/>
                <w:sz w:val="24"/>
              </w:rPr>
              <w:t>План распределения объемов поставки продукции внутри коллективного участника (форма </w:t>
            </w:r>
            <w:r w:rsidR="004E4696">
              <w:rPr>
                <w:rFonts w:ascii="Times New Roman" w:hAnsi="Times New Roman"/>
                <w:noProof/>
                <w:sz w:val="24"/>
              </w:rPr>
              <w:t>4</w:t>
            </w:r>
            <w:r w:rsidR="004E4696"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4E4696">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E4696" w:rsidRPr="007B379B">
              <w:rPr>
                <w:rFonts w:ascii="Times New Roman" w:hAnsi="Times New Roman"/>
                <w:sz w:val="24"/>
              </w:rPr>
              <w:t>Декларация соответствия члена коллективного участника (форма </w:t>
            </w:r>
            <w:r w:rsidR="004E4696">
              <w:rPr>
                <w:rFonts w:ascii="Times New Roman" w:hAnsi="Times New Roman"/>
                <w:sz w:val="24"/>
              </w:rPr>
              <w:t>5</w:t>
            </w:r>
            <w:r w:rsidR="004E4696"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E4696" w:rsidRPr="004E4696">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E4696" w:rsidRPr="007B379B">
              <w:rPr>
                <w:rFonts w:ascii="Times New Roman" w:hAnsi="Times New Roman"/>
                <w:sz w:val="24"/>
                <w:szCs w:val="24"/>
                <w:lang w:eastAsia="ru-RU"/>
              </w:rPr>
              <w:t>Коммерческое предложение (форма </w:t>
            </w:r>
            <w:r w:rsidR="004E4696">
              <w:rPr>
                <w:rFonts w:ascii="Times New Roman" w:hAnsi="Times New Roman"/>
                <w:sz w:val="24"/>
                <w:szCs w:val="24"/>
                <w:lang w:eastAsia="ru-RU"/>
              </w:rPr>
              <w:t>3</w:t>
            </w:r>
            <w:r w:rsidR="004E4696"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E4696" w:rsidRPr="004E4696">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tr w:rsidR="0005498B" w:rsidRPr="00027102" w:rsidTr="00027102">
        <w:tc>
          <w:tcPr>
            <w:tcW w:w="540" w:type="dxa"/>
          </w:tcPr>
          <w:p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sidR="001F62F2" w:rsidRPr="001F62F2">
              <w:rPr>
                <w:rFonts w:ascii="Times New Roman" w:hAnsi="Times New Roman"/>
                <w:sz w:val="24"/>
                <w:szCs w:val="24"/>
                <w:highlight w:val="yellow"/>
              </w:rPr>
              <w:t>на</w:t>
            </w:r>
            <w:r w:rsidR="001F62F2" w:rsidRPr="001F62F2">
              <w:rPr>
                <w:highlight w:val="yellow"/>
              </w:rPr>
              <w:t xml:space="preserve"> </w:t>
            </w:r>
            <w:r w:rsidR="001F62F2" w:rsidRPr="001F62F2">
              <w:rPr>
                <w:rFonts w:ascii="Times New Roman" w:hAnsi="Times New Roman"/>
                <w:sz w:val="24"/>
                <w:szCs w:val="24"/>
                <w:highlight w:val="yellow"/>
              </w:rPr>
              <w:t>реа</w:t>
            </w:r>
            <w:r w:rsidR="001F62F2" w:rsidRPr="001F62F2">
              <w:rPr>
                <w:rFonts w:ascii="Times New Roman" w:hAnsi="Times New Roman"/>
                <w:sz w:val="24"/>
                <w:szCs w:val="24"/>
                <w:highlight w:val="yellow"/>
              </w:rPr>
              <w:t>лизаци</w:t>
            </w:r>
            <w:r w:rsidR="001F62F2" w:rsidRPr="001F62F2">
              <w:rPr>
                <w:rFonts w:ascii="Times New Roman" w:hAnsi="Times New Roman"/>
                <w:sz w:val="24"/>
                <w:szCs w:val="24"/>
                <w:highlight w:val="yellow"/>
              </w:rPr>
              <w:t>ю</w:t>
            </w:r>
            <w:r w:rsidR="001F62F2" w:rsidRPr="001F62F2">
              <w:rPr>
                <w:rFonts w:ascii="Times New Roman" w:hAnsi="Times New Roman"/>
                <w:sz w:val="24"/>
                <w:szCs w:val="24"/>
                <w:highlight w:val="yellow"/>
              </w:rPr>
              <w:t xml:space="preserve"> лома черных и цветных металлов</w:t>
            </w:r>
            <w:r w:rsidR="001F62F2" w:rsidRPr="001F62F2">
              <w:rPr>
                <w:rFonts w:ascii="Times New Roman" w:hAnsi="Times New Roman"/>
                <w:sz w:val="24"/>
                <w:szCs w:val="24"/>
                <w:highlight w:val="yellow"/>
              </w:rPr>
              <w:t xml:space="preserve">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rsidTr="00E03570">
        <w:trPr>
          <w:trHeight w:val="644"/>
        </w:trPr>
        <w:tc>
          <w:tcPr>
            <w:tcW w:w="680"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rsidR="009A3025" w:rsidRPr="00694002" w:rsidRDefault="009A3025" w:rsidP="00E03570">
            <w:pPr>
              <w:spacing w:after="0" w:line="240" w:lineRule="auto"/>
              <w:jc w:val="center"/>
              <w:rPr>
                <w:rFonts w:ascii="Times New Roman" w:hAnsi="Times New Roman"/>
                <w:b/>
                <w:sz w:val="20"/>
                <w:szCs w:val="20"/>
              </w:rPr>
            </w:pP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rsidR="009A3025" w:rsidRPr="00694002" w:rsidRDefault="009A3025" w:rsidP="00E03570">
            <w:pPr>
              <w:spacing w:after="0" w:line="240" w:lineRule="auto"/>
              <w:jc w:val="center"/>
              <w:rPr>
                <w:rFonts w:ascii="Times New Roman" w:hAnsi="Times New Roman"/>
                <w:b/>
                <w:sz w:val="20"/>
                <w:szCs w:val="20"/>
              </w:rPr>
            </w:pP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rsidTr="004A3829">
        <w:trPr>
          <w:trHeight w:val="430"/>
        </w:trPr>
        <w:tc>
          <w:tcPr>
            <w:tcW w:w="680" w:type="dxa"/>
            <w:vAlign w:val="center"/>
          </w:tcPr>
          <w:p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rsidR="00694002" w:rsidRPr="00694002" w:rsidRDefault="00694002" w:rsidP="002C1D9B">
            <w:pPr>
              <w:jc w:val="right"/>
              <w:rPr>
                <w:rFonts w:ascii="Times New Roman" w:hAnsi="Times New Roman"/>
                <w:sz w:val="20"/>
                <w:szCs w:val="20"/>
              </w:rPr>
            </w:pPr>
          </w:p>
          <w:p w:rsidR="00694002" w:rsidRPr="00694002" w:rsidRDefault="00694002" w:rsidP="002C1D9B">
            <w:pPr>
              <w:jc w:val="right"/>
              <w:rPr>
                <w:rFonts w:ascii="Times New Roman" w:hAnsi="Times New Roman"/>
                <w:sz w:val="20"/>
                <w:szCs w:val="20"/>
              </w:rPr>
            </w:pPr>
          </w:p>
          <w:p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rsidR="00694002" w:rsidRPr="00694002" w:rsidRDefault="00694002" w:rsidP="002C1D9B">
            <w:pPr>
              <w:spacing w:after="0" w:line="240" w:lineRule="auto"/>
              <w:jc w:val="right"/>
              <w:rPr>
                <w:rFonts w:ascii="Times New Roman" w:hAnsi="Times New Roman"/>
                <w:color w:val="000000"/>
                <w:sz w:val="20"/>
                <w:szCs w:val="20"/>
              </w:rPr>
            </w:pPr>
          </w:p>
          <w:p w:rsidR="00694002" w:rsidRPr="00694002" w:rsidRDefault="00694002" w:rsidP="002C1D9B">
            <w:pPr>
              <w:spacing w:after="0" w:line="240" w:lineRule="auto"/>
              <w:jc w:val="right"/>
              <w:rPr>
                <w:rFonts w:ascii="Times New Roman" w:hAnsi="Times New Roman"/>
                <w:color w:val="000000"/>
                <w:sz w:val="20"/>
                <w:szCs w:val="20"/>
              </w:rPr>
            </w:pPr>
          </w:p>
          <w:p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rsidTr="00694002">
        <w:trPr>
          <w:trHeight w:val="627"/>
        </w:trPr>
        <w:tc>
          <w:tcPr>
            <w:tcW w:w="7088" w:type="dxa"/>
            <w:gridSpan w:val="5"/>
            <w:vAlign w:val="center"/>
          </w:tcPr>
          <w:p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E4696">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E4696">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E4696">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993270" w:rsidRPr="00993270">
        <w:rPr>
          <w:rFonts w:ascii="Times New Roman" w:hAnsi="Times New Roman"/>
          <w:b/>
          <w:bCs/>
          <w:snapToGrid w:val="0"/>
          <w:sz w:val="24"/>
        </w:rPr>
        <w:t>Реализации лома черных и цветных металлов филиалом ООО «БАЛЧУГ-ПЕТРОЛЕУМ» - «МНПЗ»</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rsidR="009A3025" w:rsidRDefault="009A3025" w:rsidP="00215A20">
      <w:pPr>
        <w:spacing w:after="0" w:line="240" w:lineRule="auto"/>
        <w:ind w:firstLine="709"/>
        <w:jc w:val="both"/>
        <w:rPr>
          <w:rFonts w:ascii="Times New Roman" w:hAnsi="Times New Roman"/>
          <w:snapToGrid w:val="0"/>
          <w:sz w:val="24"/>
        </w:rPr>
      </w:pP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993270" w:rsidRPr="00993270" w:rsidTr="0005498B">
        <w:trPr>
          <w:trHeight w:val="556"/>
        </w:trPr>
        <w:tc>
          <w:tcPr>
            <w:tcW w:w="597" w:type="dxa"/>
          </w:tcPr>
          <w:p w:rsidR="00993270" w:rsidRPr="00993270" w:rsidRDefault="00993270" w:rsidP="00993270">
            <w:pPr>
              <w:pStyle w:val="af2"/>
              <w:numPr>
                <w:ilvl w:val="0"/>
                <w:numId w:val="48"/>
              </w:numPr>
              <w:spacing w:after="0" w:line="240" w:lineRule="auto"/>
              <w:ind w:left="0" w:firstLine="0"/>
              <w:jc w:val="both"/>
              <w:rPr>
                <w:rFonts w:ascii="Times New Roman" w:hAnsi="Times New Roman"/>
                <w:sz w:val="22"/>
                <w:szCs w:val="22"/>
              </w:rPr>
            </w:pPr>
          </w:p>
        </w:tc>
        <w:tc>
          <w:tcPr>
            <w:tcW w:w="2927" w:type="dxa"/>
          </w:tcPr>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Предмет поставки</w:t>
            </w:r>
          </w:p>
        </w:tc>
        <w:tc>
          <w:tcPr>
            <w:tcW w:w="6383" w:type="dxa"/>
          </w:tcPr>
          <w:p w:rsidR="00993270" w:rsidRPr="00993270" w:rsidRDefault="00993270" w:rsidP="00993270">
            <w:pPr>
              <w:pStyle w:val="20"/>
              <w:spacing w:before="0" w:after="0"/>
              <w:ind w:firstLine="0"/>
              <w:rPr>
                <w:sz w:val="22"/>
                <w:szCs w:val="22"/>
              </w:rPr>
            </w:pPr>
            <w:r w:rsidRPr="00993270">
              <w:rPr>
                <w:sz w:val="22"/>
                <w:szCs w:val="22"/>
              </w:rPr>
              <w:t xml:space="preserve">Реализация лома черных и цветных металлов филиалом ООО «БАЛЧУГ-ПЕТРОЛЕУМ» - «МНПЗ» </w:t>
            </w:r>
          </w:p>
        </w:tc>
      </w:tr>
      <w:tr w:rsidR="00993270" w:rsidRPr="00993270" w:rsidTr="0005498B">
        <w:trPr>
          <w:trHeight w:val="556"/>
        </w:trPr>
        <w:tc>
          <w:tcPr>
            <w:tcW w:w="597" w:type="dxa"/>
          </w:tcPr>
          <w:p w:rsidR="00993270" w:rsidRPr="00993270" w:rsidRDefault="00993270" w:rsidP="00993270">
            <w:pPr>
              <w:pStyle w:val="af2"/>
              <w:numPr>
                <w:ilvl w:val="0"/>
                <w:numId w:val="48"/>
              </w:numPr>
              <w:spacing w:after="0" w:line="240" w:lineRule="auto"/>
              <w:ind w:left="0" w:firstLine="0"/>
              <w:jc w:val="both"/>
              <w:rPr>
                <w:rFonts w:ascii="Times New Roman" w:hAnsi="Times New Roman"/>
                <w:sz w:val="22"/>
                <w:szCs w:val="22"/>
              </w:rPr>
            </w:pPr>
          </w:p>
        </w:tc>
        <w:tc>
          <w:tcPr>
            <w:tcW w:w="2927" w:type="dxa"/>
          </w:tcPr>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Предприятие-заказчик</w:t>
            </w:r>
          </w:p>
          <w:p w:rsidR="00993270" w:rsidRPr="00993270" w:rsidRDefault="00993270" w:rsidP="00993270">
            <w:pPr>
              <w:spacing w:after="0" w:line="240" w:lineRule="auto"/>
              <w:jc w:val="both"/>
              <w:rPr>
                <w:rFonts w:ascii="Times New Roman" w:hAnsi="Times New Roman"/>
                <w:sz w:val="22"/>
                <w:szCs w:val="22"/>
              </w:rPr>
            </w:pPr>
          </w:p>
        </w:tc>
        <w:tc>
          <w:tcPr>
            <w:tcW w:w="6383" w:type="dxa"/>
          </w:tcPr>
          <w:p w:rsidR="00993270" w:rsidRPr="00993270" w:rsidRDefault="00993270" w:rsidP="00993270">
            <w:pPr>
              <w:pStyle w:val="20"/>
              <w:spacing w:before="0" w:after="0"/>
              <w:ind w:firstLine="0"/>
              <w:rPr>
                <w:sz w:val="22"/>
                <w:szCs w:val="22"/>
              </w:rPr>
            </w:pPr>
            <w:r w:rsidRPr="00993270">
              <w:rPr>
                <w:sz w:val="22"/>
                <w:szCs w:val="22"/>
              </w:rPr>
              <w:t>ФИЛИАЛ ООО «БАЛЧУГ-ПЕТРОЛЕУМ»-«МНПЗ»</w:t>
            </w:r>
          </w:p>
          <w:p w:rsidR="00993270" w:rsidRPr="00993270" w:rsidRDefault="00993270" w:rsidP="00993270">
            <w:pPr>
              <w:pStyle w:val="20"/>
              <w:spacing w:before="0" w:after="0"/>
              <w:ind w:firstLine="0"/>
              <w:rPr>
                <w:sz w:val="22"/>
                <w:szCs w:val="22"/>
              </w:rPr>
            </w:pPr>
          </w:p>
        </w:tc>
      </w:tr>
      <w:tr w:rsidR="00993270" w:rsidRPr="00993270" w:rsidTr="0005498B">
        <w:trPr>
          <w:trHeight w:val="841"/>
        </w:trPr>
        <w:tc>
          <w:tcPr>
            <w:tcW w:w="597" w:type="dxa"/>
          </w:tcPr>
          <w:p w:rsidR="00993270" w:rsidRPr="00993270" w:rsidRDefault="00993270" w:rsidP="00993270">
            <w:pPr>
              <w:pStyle w:val="af2"/>
              <w:numPr>
                <w:ilvl w:val="0"/>
                <w:numId w:val="48"/>
              </w:numPr>
              <w:spacing w:after="0" w:line="240" w:lineRule="auto"/>
              <w:ind w:left="0" w:firstLine="0"/>
              <w:jc w:val="both"/>
              <w:rPr>
                <w:rFonts w:ascii="Times New Roman" w:hAnsi="Times New Roman"/>
                <w:sz w:val="22"/>
                <w:szCs w:val="22"/>
              </w:rPr>
            </w:pPr>
          </w:p>
        </w:tc>
        <w:tc>
          <w:tcPr>
            <w:tcW w:w="2927" w:type="dxa"/>
          </w:tcPr>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Место поставки</w:t>
            </w:r>
          </w:p>
        </w:tc>
        <w:tc>
          <w:tcPr>
            <w:tcW w:w="6383" w:type="dxa"/>
          </w:tcPr>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425258, РЕСПУБЛИКА МАРИЙ ЭЛ, М.Р-Н ОРШАНСКИЙ, С.П. МАРКОВСКОЕ,</w:t>
            </w:r>
          </w:p>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С ТАБАШИНО, ТЕР. НПЗ, ЗД. 1</w:t>
            </w:r>
          </w:p>
        </w:tc>
      </w:tr>
      <w:tr w:rsidR="00993270" w:rsidRPr="00993270" w:rsidTr="0005498B">
        <w:trPr>
          <w:trHeight w:val="555"/>
        </w:trPr>
        <w:tc>
          <w:tcPr>
            <w:tcW w:w="597" w:type="dxa"/>
          </w:tcPr>
          <w:p w:rsidR="00993270" w:rsidRPr="00993270" w:rsidRDefault="00993270" w:rsidP="00993270">
            <w:pPr>
              <w:pStyle w:val="af2"/>
              <w:numPr>
                <w:ilvl w:val="0"/>
                <w:numId w:val="48"/>
              </w:numPr>
              <w:spacing w:after="0" w:line="240" w:lineRule="auto"/>
              <w:ind w:left="0" w:firstLine="0"/>
              <w:jc w:val="both"/>
              <w:rPr>
                <w:rFonts w:ascii="Times New Roman" w:hAnsi="Times New Roman"/>
                <w:sz w:val="22"/>
                <w:szCs w:val="22"/>
              </w:rPr>
            </w:pPr>
          </w:p>
        </w:tc>
        <w:tc>
          <w:tcPr>
            <w:tcW w:w="2927" w:type="dxa"/>
          </w:tcPr>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Срок поставки</w:t>
            </w:r>
          </w:p>
        </w:tc>
        <w:tc>
          <w:tcPr>
            <w:tcW w:w="6383" w:type="dxa"/>
          </w:tcPr>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14 календарных дней с даты подписания договора</w:t>
            </w:r>
          </w:p>
        </w:tc>
      </w:tr>
      <w:tr w:rsidR="00993270" w:rsidRPr="00993270" w:rsidTr="0005498B">
        <w:trPr>
          <w:trHeight w:val="3688"/>
        </w:trPr>
        <w:tc>
          <w:tcPr>
            <w:tcW w:w="597" w:type="dxa"/>
          </w:tcPr>
          <w:p w:rsidR="00993270" w:rsidRPr="00993270" w:rsidRDefault="00993270" w:rsidP="00993270">
            <w:pPr>
              <w:pStyle w:val="af2"/>
              <w:numPr>
                <w:ilvl w:val="0"/>
                <w:numId w:val="48"/>
              </w:numPr>
              <w:spacing w:after="0" w:line="240" w:lineRule="auto"/>
              <w:ind w:left="0" w:firstLine="0"/>
              <w:jc w:val="both"/>
              <w:rPr>
                <w:rFonts w:ascii="Times New Roman" w:hAnsi="Times New Roman"/>
                <w:sz w:val="22"/>
                <w:szCs w:val="22"/>
              </w:rPr>
            </w:pPr>
          </w:p>
        </w:tc>
        <w:tc>
          <w:tcPr>
            <w:tcW w:w="2927" w:type="dxa"/>
          </w:tcPr>
          <w:p w:rsidR="00993270" w:rsidRPr="00993270" w:rsidRDefault="00993270" w:rsidP="00993270">
            <w:pPr>
              <w:tabs>
                <w:tab w:val="left" w:pos="2190"/>
              </w:tabs>
              <w:spacing w:after="0" w:line="240" w:lineRule="auto"/>
              <w:jc w:val="both"/>
              <w:rPr>
                <w:rFonts w:ascii="Times New Roman" w:hAnsi="Times New Roman"/>
                <w:sz w:val="22"/>
                <w:szCs w:val="22"/>
              </w:rPr>
            </w:pPr>
            <w:r w:rsidRPr="00993270">
              <w:rPr>
                <w:rFonts w:ascii="Times New Roman" w:hAnsi="Times New Roman"/>
                <w:sz w:val="22"/>
                <w:szCs w:val="22"/>
              </w:rPr>
              <w:t>Марка, НТД (При отсутствии требуемые показатели качества)</w:t>
            </w:r>
          </w:p>
        </w:tc>
        <w:tc>
          <w:tcPr>
            <w:tcW w:w="6383" w:type="dxa"/>
            <w:shd w:val="clear" w:color="auto" w:fill="FFFFFF"/>
          </w:tcPr>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Стружка медная незагрязненная</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Лом и отходы меди несортированные незагрязненные</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Стружка стальная незагрязненная</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Стружка черных металлов несортированная незагрязненная</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Стружка бронзы незагрязненная</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Стружка латуни незагрязненная</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Стружка алюминиевая незагрязненная</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Лом и отходы, содержащие незагрязненные черные металлы в виде изделий, кусков, несортированные</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Лом и отходы стальные несортированные</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Лом и отходы бронзы несортированные</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Лом и отходы латуни несортированные</w:t>
            </w:r>
          </w:p>
          <w:p w:rsidR="00993270" w:rsidRPr="00993270" w:rsidRDefault="00993270" w:rsidP="00993270">
            <w:pPr>
              <w:tabs>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Лом и отходы алюминия несортированные</w:t>
            </w:r>
          </w:p>
        </w:tc>
      </w:tr>
      <w:tr w:rsidR="00993270" w:rsidRPr="00993270" w:rsidTr="0005498B">
        <w:trPr>
          <w:trHeight w:val="364"/>
        </w:trPr>
        <w:tc>
          <w:tcPr>
            <w:tcW w:w="597" w:type="dxa"/>
          </w:tcPr>
          <w:p w:rsidR="00993270" w:rsidRPr="00993270" w:rsidRDefault="00993270" w:rsidP="00993270">
            <w:pPr>
              <w:pStyle w:val="af2"/>
              <w:numPr>
                <w:ilvl w:val="0"/>
                <w:numId w:val="48"/>
              </w:numPr>
              <w:spacing w:after="0" w:line="240" w:lineRule="auto"/>
              <w:ind w:left="0" w:firstLine="0"/>
              <w:jc w:val="both"/>
              <w:rPr>
                <w:rFonts w:ascii="Times New Roman" w:hAnsi="Times New Roman"/>
                <w:sz w:val="22"/>
                <w:szCs w:val="22"/>
              </w:rPr>
            </w:pPr>
          </w:p>
        </w:tc>
        <w:tc>
          <w:tcPr>
            <w:tcW w:w="2927" w:type="dxa"/>
          </w:tcPr>
          <w:p w:rsidR="00993270" w:rsidRPr="00993270" w:rsidRDefault="00993270" w:rsidP="00993270">
            <w:pPr>
              <w:spacing w:after="0" w:line="240" w:lineRule="auto"/>
              <w:jc w:val="both"/>
              <w:rPr>
                <w:rFonts w:ascii="Times New Roman" w:hAnsi="Times New Roman"/>
                <w:sz w:val="22"/>
                <w:szCs w:val="22"/>
              </w:rPr>
            </w:pPr>
            <w:r w:rsidRPr="00993270">
              <w:rPr>
                <w:rFonts w:ascii="Times New Roman" w:hAnsi="Times New Roman"/>
                <w:sz w:val="22"/>
                <w:szCs w:val="22"/>
              </w:rPr>
              <w:t>Количество</w:t>
            </w:r>
          </w:p>
        </w:tc>
        <w:tc>
          <w:tcPr>
            <w:tcW w:w="6383" w:type="dxa"/>
            <w:shd w:val="clear" w:color="auto" w:fill="FFFFFF"/>
          </w:tcPr>
          <w:p w:rsidR="00993270" w:rsidRPr="00993270" w:rsidRDefault="00993270" w:rsidP="00993270">
            <w:pPr>
              <w:tabs>
                <w:tab w:val="left" w:pos="83"/>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Стальной лом ~ 50 тонн</w:t>
            </w:r>
          </w:p>
          <w:p w:rsidR="00993270" w:rsidRPr="00993270" w:rsidRDefault="00993270" w:rsidP="00993270">
            <w:pPr>
              <w:tabs>
                <w:tab w:val="left" w:pos="83"/>
                <w:tab w:val="left" w:pos="367"/>
              </w:tabs>
              <w:spacing w:after="0" w:line="240" w:lineRule="auto"/>
              <w:jc w:val="both"/>
              <w:rPr>
                <w:rFonts w:ascii="Times New Roman" w:hAnsi="Times New Roman"/>
                <w:sz w:val="22"/>
                <w:szCs w:val="22"/>
                <w:shd w:val="clear" w:color="auto" w:fill="FFFFFF"/>
              </w:rPr>
            </w:pPr>
            <w:r w:rsidRPr="00993270">
              <w:rPr>
                <w:rFonts w:ascii="Times New Roman" w:hAnsi="Times New Roman"/>
                <w:sz w:val="22"/>
                <w:szCs w:val="22"/>
                <w:shd w:val="clear" w:color="auto" w:fill="FFFFFF"/>
              </w:rPr>
              <w:t>Лом цветных металлов ~ 2 тонны</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E4696">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E4696">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6792"/>
      </w:tblGrid>
      <w:tr w:rsidR="00993270" w:rsidRPr="0062720D" w:rsidTr="0005498B">
        <w:trPr>
          <w:trHeight w:val="3688"/>
        </w:trPr>
        <w:tc>
          <w:tcPr>
            <w:tcW w:w="2927" w:type="dxa"/>
          </w:tcPr>
          <w:p w:rsidR="00993270" w:rsidRPr="00E370D0" w:rsidRDefault="00993270" w:rsidP="00993270">
            <w:pPr>
              <w:tabs>
                <w:tab w:val="left" w:pos="2190"/>
              </w:tabs>
              <w:spacing w:after="0" w:line="240" w:lineRule="auto"/>
              <w:rPr>
                <w:rFonts w:ascii="Times New Roman" w:hAnsi="Times New Roman"/>
                <w:sz w:val="24"/>
                <w:szCs w:val="24"/>
              </w:rPr>
            </w:pPr>
            <w:r>
              <w:rPr>
                <w:rFonts w:ascii="Times New Roman" w:hAnsi="Times New Roman"/>
                <w:sz w:val="24"/>
                <w:szCs w:val="24"/>
              </w:rPr>
              <w:t>Марка, НТД (При отсутствии требуемые показатели качества)</w:t>
            </w:r>
          </w:p>
        </w:tc>
        <w:tc>
          <w:tcPr>
            <w:tcW w:w="6383" w:type="dxa"/>
            <w:shd w:val="clear" w:color="auto" w:fill="FFFFFF"/>
          </w:tcPr>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Стружка медная незагрязненная</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Лом и отходы меди несортированные незагрязненные</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Стружка стальная незагрязненная</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Стружка черных металлов несортированная незагрязненная</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Стружка бронзы незагрязненная</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Стружка латуни незагрязненная</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Стружка алюминиевая незагрязненная</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Лом и отходы, содержащие незагрязненные черные металлы в виде изделий, кусков, несортированные</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Лом и отходы стальные несортированные</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Лом и отходы бронзы несортированные</w:t>
            </w:r>
          </w:p>
          <w:p w:rsidR="00993270" w:rsidRPr="00DE79A6"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Лом и отходы латуни несортированные</w:t>
            </w:r>
          </w:p>
          <w:p w:rsidR="00993270" w:rsidRPr="0062720D" w:rsidRDefault="00993270" w:rsidP="00993270">
            <w:pPr>
              <w:tabs>
                <w:tab w:val="left" w:pos="367"/>
              </w:tabs>
              <w:spacing w:after="0" w:line="240" w:lineRule="auto"/>
              <w:rPr>
                <w:rFonts w:ascii="Times New Roman" w:hAnsi="Times New Roman"/>
                <w:sz w:val="24"/>
                <w:szCs w:val="24"/>
                <w:shd w:val="clear" w:color="auto" w:fill="FFFFFF"/>
              </w:rPr>
            </w:pPr>
            <w:r w:rsidRPr="00DE79A6">
              <w:rPr>
                <w:rFonts w:ascii="Times New Roman" w:hAnsi="Times New Roman"/>
                <w:sz w:val="24"/>
                <w:szCs w:val="24"/>
                <w:shd w:val="clear" w:color="auto" w:fill="FFFFFF"/>
              </w:rPr>
              <w:t>Лом и отходы алюминия несортированные</w:t>
            </w:r>
          </w:p>
        </w:tc>
      </w:tr>
      <w:tr w:rsidR="00993270" w:rsidRPr="0062720D" w:rsidTr="0005498B">
        <w:trPr>
          <w:trHeight w:val="364"/>
        </w:trPr>
        <w:tc>
          <w:tcPr>
            <w:tcW w:w="2927" w:type="dxa"/>
          </w:tcPr>
          <w:p w:rsidR="00993270" w:rsidRPr="0062720D" w:rsidRDefault="00993270" w:rsidP="00993270">
            <w:pPr>
              <w:spacing w:after="0" w:line="240" w:lineRule="auto"/>
              <w:rPr>
                <w:rFonts w:ascii="Times New Roman" w:hAnsi="Times New Roman"/>
                <w:sz w:val="24"/>
                <w:szCs w:val="24"/>
              </w:rPr>
            </w:pPr>
            <w:r w:rsidRPr="0062720D">
              <w:rPr>
                <w:rFonts w:ascii="Times New Roman" w:hAnsi="Times New Roman"/>
                <w:sz w:val="24"/>
                <w:szCs w:val="24"/>
              </w:rPr>
              <w:t>Количество</w:t>
            </w:r>
          </w:p>
        </w:tc>
        <w:tc>
          <w:tcPr>
            <w:tcW w:w="6383" w:type="dxa"/>
            <w:shd w:val="clear" w:color="auto" w:fill="FFFFFF"/>
          </w:tcPr>
          <w:p w:rsidR="00993270" w:rsidRDefault="00993270" w:rsidP="00993270">
            <w:pPr>
              <w:tabs>
                <w:tab w:val="left" w:pos="83"/>
                <w:tab w:val="left" w:pos="367"/>
              </w:tabs>
              <w:spacing w:after="0" w:line="240" w:lineRule="auto"/>
              <w:rPr>
                <w:rFonts w:ascii="Times New Roman" w:hAnsi="Times New Roman"/>
                <w:sz w:val="24"/>
                <w:szCs w:val="24"/>
                <w:shd w:val="clear" w:color="auto" w:fill="FFFFFF"/>
              </w:rPr>
            </w:pPr>
            <w:r w:rsidRPr="0062720D">
              <w:rPr>
                <w:rFonts w:ascii="Times New Roman" w:hAnsi="Times New Roman"/>
                <w:sz w:val="24"/>
                <w:szCs w:val="24"/>
                <w:shd w:val="clear" w:color="auto" w:fill="FFFFFF"/>
              </w:rPr>
              <w:t>Стальной лом</w:t>
            </w:r>
            <w:r>
              <w:rPr>
                <w:rFonts w:ascii="Times New Roman" w:hAnsi="Times New Roman"/>
                <w:sz w:val="24"/>
                <w:szCs w:val="24"/>
                <w:shd w:val="clear" w:color="auto" w:fill="FFFFFF"/>
              </w:rPr>
              <w:t xml:space="preserve"> </w:t>
            </w:r>
            <w:r w:rsidRPr="0062720D">
              <w:rPr>
                <w:rFonts w:ascii="Times New Roman" w:hAnsi="Times New Roman"/>
                <w:sz w:val="24"/>
                <w:szCs w:val="24"/>
                <w:shd w:val="clear" w:color="auto" w:fill="FFFFFF"/>
              </w:rPr>
              <w:t xml:space="preserve">~ 50 </w:t>
            </w:r>
            <w:r>
              <w:rPr>
                <w:rFonts w:ascii="Times New Roman" w:hAnsi="Times New Roman"/>
                <w:sz w:val="24"/>
                <w:szCs w:val="24"/>
                <w:shd w:val="clear" w:color="auto" w:fill="FFFFFF"/>
              </w:rPr>
              <w:t>тонн</w:t>
            </w:r>
          </w:p>
          <w:p w:rsidR="00993270" w:rsidRPr="0062720D" w:rsidRDefault="00993270" w:rsidP="00993270">
            <w:pPr>
              <w:tabs>
                <w:tab w:val="left" w:pos="83"/>
                <w:tab w:val="left" w:pos="367"/>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Лом цветных металлов </w:t>
            </w:r>
            <w:r w:rsidRPr="0062720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2</w:t>
            </w:r>
            <w:r w:rsidRPr="0062720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тонны</w:t>
            </w:r>
          </w:p>
        </w:tc>
      </w:tr>
    </w:tbl>
    <w:p w:rsidR="009A3025" w:rsidRPr="00DE72A7"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93270" w:rsidRPr="001F62F2" w:rsidRDefault="00993270" w:rsidP="00993270">
      <w:pPr>
        <w:rPr>
          <w:rFonts w:ascii="Times New Roman" w:hAnsi="Times New Roman"/>
          <w:b/>
          <w:bCs/>
          <w:i/>
          <w:iCs/>
          <w:sz w:val="24"/>
          <w:szCs w:val="24"/>
        </w:rPr>
      </w:pPr>
      <w:r w:rsidRPr="001F62F2">
        <w:rPr>
          <w:rFonts w:ascii="Times New Roman" w:hAnsi="Times New Roman"/>
          <w:b/>
          <w:bCs/>
          <w:i/>
          <w:iCs/>
          <w:sz w:val="24"/>
          <w:szCs w:val="24"/>
          <w:lang w:eastAsia="ru-RU"/>
        </w:rPr>
        <w:t xml:space="preserve">Участнику </w:t>
      </w:r>
      <w:r w:rsidRPr="001F62F2">
        <w:rPr>
          <w:rFonts w:ascii="Times New Roman" w:hAnsi="Times New Roman"/>
          <w:b/>
          <w:bCs/>
          <w:i/>
          <w:iCs/>
          <w:sz w:val="24"/>
          <w:szCs w:val="24"/>
        </w:rPr>
        <w:t xml:space="preserve">указать цену за 1 тонну, резка металла и вывоз с территории предприятия силами и за счет Покупателя. </w:t>
      </w:r>
    </w:p>
    <w:p w:rsidR="009A3025" w:rsidRDefault="00993270" w:rsidP="00993270">
      <w:pPr>
        <w:rPr>
          <w:rFonts w:ascii="Times New Roman" w:hAnsi="Times New Roman"/>
          <w:sz w:val="24"/>
          <w:szCs w:val="24"/>
        </w:rPr>
      </w:pPr>
      <w:r>
        <w:rPr>
          <w:rFonts w:ascii="Times New Roman" w:hAnsi="Times New Roman"/>
          <w:sz w:val="24"/>
          <w:szCs w:val="24"/>
        </w:rPr>
        <w:t>А</w:t>
      </w:r>
      <w:r w:rsidRPr="00DE79A6">
        <w:rPr>
          <w:rFonts w:ascii="Times New Roman" w:hAnsi="Times New Roman"/>
          <w:sz w:val="24"/>
          <w:szCs w:val="24"/>
        </w:rPr>
        <w:t>дрес</w:t>
      </w:r>
      <w:r>
        <w:rPr>
          <w:rFonts w:ascii="Times New Roman" w:hAnsi="Times New Roman"/>
          <w:sz w:val="24"/>
          <w:szCs w:val="24"/>
        </w:rPr>
        <w:t xml:space="preserve"> Поставщика</w:t>
      </w:r>
      <w:r w:rsidRPr="00DE79A6">
        <w:rPr>
          <w:rFonts w:ascii="Times New Roman" w:hAnsi="Times New Roman"/>
          <w:sz w:val="24"/>
          <w:szCs w:val="24"/>
        </w:rPr>
        <w:t xml:space="preserve">: </w:t>
      </w:r>
      <w:r w:rsidRPr="007B150B">
        <w:rPr>
          <w:rFonts w:ascii="Times New Roman" w:hAnsi="Times New Roman"/>
          <w:sz w:val="24"/>
          <w:szCs w:val="24"/>
        </w:rPr>
        <w:t>РЕСПУБЛИКА МАРИЙ ЭЛ, М.Р-Н ОРШАНСКИЙ, С.П. МАРКОВСКОЕ,</w:t>
      </w:r>
      <w:r>
        <w:rPr>
          <w:rFonts w:ascii="Times New Roman" w:hAnsi="Times New Roman"/>
          <w:sz w:val="24"/>
          <w:szCs w:val="24"/>
        </w:rPr>
        <w:t xml:space="preserve"> </w:t>
      </w:r>
      <w:r w:rsidRPr="007B150B">
        <w:rPr>
          <w:rFonts w:ascii="Times New Roman" w:hAnsi="Times New Roman"/>
          <w:sz w:val="24"/>
          <w:szCs w:val="24"/>
        </w:rPr>
        <w:t>С ТАБАШИНО, ТЕР. НПЗ, ЗД. 1</w:t>
      </w:r>
    </w:p>
    <w:p w:rsidR="0005498B" w:rsidRDefault="0005498B" w:rsidP="0005498B">
      <w:pPr>
        <w:jc w:val="both"/>
        <w:rPr>
          <w:rFonts w:ascii="Times New Roman" w:hAnsi="Times New Roman"/>
          <w:sz w:val="24"/>
          <w:szCs w:val="24"/>
          <w:lang w:eastAsia="ru-RU"/>
        </w:rPr>
      </w:pPr>
      <w:r>
        <w:rPr>
          <w:rFonts w:ascii="Times New Roman" w:hAnsi="Times New Roman"/>
          <w:sz w:val="24"/>
          <w:szCs w:val="24"/>
          <w:lang w:eastAsia="ru-RU"/>
        </w:rPr>
        <w:t>Загрузка и в</w:t>
      </w:r>
      <w:r w:rsidRPr="0005498B">
        <w:rPr>
          <w:rFonts w:ascii="Times New Roman" w:hAnsi="Times New Roman"/>
          <w:sz w:val="24"/>
          <w:szCs w:val="24"/>
          <w:lang w:eastAsia="ru-RU"/>
        </w:rPr>
        <w:t>ывоз отходов</w:t>
      </w:r>
      <w:r>
        <w:rPr>
          <w:rFonts w:ascii="Times New Roman" w:hAnsi="Times New Roman"/>
          <w:sz w:val="24"/>
          <w:szCs w:val="24"/>
          <w:lang w:eastAsia="ru-RU"/>
        </w:rPr>
        <w:t xml:space="preserve"> </w:t>
      </w:r>
      <w:r w:rsidRPr="0005498B">
        <w:rPr>
          <w:rFonts w:ascii="Times New Roman" w:hAnsi="Times New Roman"/>
          <w:sz w:val="24"/>
          <w:szCs w:val="24"/>
          <w:lang w:eastAsia="ru-RU"/>
        </w:rPr>
        <w:t>с территории предприятия по адресу: Республика Марий Эл, Оршанский район, Марковское сельское поселение, с. Табашино, территория НПЗ</w:t>
      </w:r>
      <w:r w:rsidR="001F62F2">
        <w:rPr>
          <w:rFonts w:ascii="Times New Roman" w:hAnsi="Times New Roman"/>
          <w:sz w:val="24"/>
          <w:szCs w:val="24"/>
          <w:lang w:eastAsia="ru-RU"/>
        </w:rPr>
        <w:t xml:space="preserve">. </w:t>
      </w:r>
      <w:r w:rsidR="001F62F2" w:rsidRPr="001F62F2">
        <w:rPr>
          <w:rFonts w:ascii="Times New Roman" w:hAnsi="Times New Roman"/>
          <w:sz w:val="24"/>
          <w:szCs w:val="24"/>
          <w:lang w:eastAsia="ru-RU"/>
        </w:rPr>
        <w:t>Транспортные расходы включены в стоимость Товара.</w:t>
      </w:r>
    </w:p>
    <w:p w:rsidR="0005498B" w:rsidRDefault="0005498B" w:rsidP="0005498B">
      <w:pPr>
        <w:jc w:val="both"/>
        <w:rPr>
          <w:rFonts w:ascii="Times New Roman" w:hAnsi="Times New Roman"/>
          <w:sz w:val="24"/>
          <w:szCs w:val="24"/>
          <w:lang w:eastAsia="ru-RU"/>
        </w:rPr>
      </w:pPr>
      <w:r w:rsidRPr="0005498B">
        <w:rPr>
          <w:rFonts w:ascii="Times New Roman" w:hAnsi="Times New Roman"/>
          <w:sz w:val="24"/>
          <w:szCs w:val="24"/>
          <w:lang w:eastAsia="ru-RU"/>
        </w:rPr>
        <w:t>Покупатель оплачивает 100% стоимости Товара в течение 7 календарных дней с даты предоставления Поставщиком оригиналов Товарной накладной</w:t>
      </w: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E4696">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E4696">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E4696">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E4696">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Проект договора представл</w:t>
      </w:r>
      <w:r w:rsidR="00D81C43" w:rsidRPr="00D81C43">
        <w:rPr>
          <w:rFonts w:ascii="Times New Roman" w:hAnsi="Times New Roman"/>
          <w:bCs/>
          <w:sz w:val="24"/>
          <w:highlight w:val="yellow"/>
        </w:rPr>
        <w:t>яется</w:t>
      </w:r>
      <w:r w:rsidRPr="00D81C43">
        <w:rPr>
          <w:rFonts w:ascii="Times New Roman" w:hAnsi="Times New Roman"/>
          <w:bCs/>
          <w:sz w:val="24"/>
          <w:highlight w:val="yellow"/>
        </w:rPr>
        <w:t xml:space="preserve"> </w:t>
      </w:r>
      <w:r w:rsidR="00D81C43" w:rsidRPr="00D81C43">
        <w:rPr>
          <w:rFonts w:ascii="Times New Roman" w:hAnsi="Times New Roman"/>
          <w:bCs/>
          <w:sz w:val="24"/>
          <w:highlight w:val="yellow"/>
        </w:rPr>
        <w:t>Участником для согласования с Заказчиком</w:t>
      </w:r>
      <w:r w:rsidRPr="00D81C43">
        <w:rPr>
          <w:rFonts w:ascii="Times New Roman" w:hAnsi="Times New Roman"/>
          <w:i/>
          <w:sz w:val="24"/>
          <w:highlight w:val="yellow"/>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993270" w:rsidRPr="00993270">
        <w:rPr>
          <w:rFonts w:ascii="Times New Roman" w:hAnsi="Times New Roman"/>
          <w:sz w:val="24"/>
          <w:szCs w:val="24"/>
        </w:rPr>
        <w:t>Реализация лома черных и цветных металлов филиалом ООО «БАЛЧУГ-ПЕТРОЛЕУМ» - «МНПЗ»</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w:t>
      </w:r>
      <w:r w:rsidR="00993270" w:rsidRPr="00993270">
        <w:rPr>
          <w:rFonts w:ascii="Times New Roman" w:hAnsi="Times New Roman"/>
          <w:sz w:val="24"/>
          <w:szCs w:val="24"/>
        </w:rPr>
        <w:t>14 календарных дней с даты подписания договора</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98B" w:rsidRDefault="0005498B" w:rsidP="00BE4551">
      <w:pPr>
        <w:spacing w:after="0" w:line="240" w:lineRule="auto"/>
      </w:pPr>
      <w:r>
        <w:separator/>
      </w:r>
    </w:p>
  </w:endnote>
  <w:endnote w:type="continuationSeparator" w:id="0">
    <w:p w:rsidR="0005498B" w:rsidRDefault="0005498B" w:rsidP="00BE4551">
      <w:pPr>
        <w:spacing w:after="0" w:line="240" w:lineRule="auto"/>
      </w:pPr>
      <w:r>
        <w:continuationSeparator/>
      </w:r>
    </w:p>
  </w:endnote>
  <w:endnote w:type="continuationNotice" w:id="1">
    <w:p w:rsidR="0005498B" w:rsidRDefault="00054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8B" w:rsidRPr="00A1776F" w:rsidRDefault="0005498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8B" w:rsidRPr="002C6077" w:rsidRDefault="0005498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8B" w:rsidRPr="00221835" w:rsidRDefault="0005498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05498B" w:rsidRDefault="000549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98B" w:rsidRDefault="0005498B" w:rsidP="00BE4551">
      <w:pPr>
        <w:spacing w:after="0" w:line="240" w:lineRule="auto"/>
      </w:pPr>
      <w:r>
        <w:separator/>
      </w:r>
    </w:p>
  </w:footnote>
  <w:footnote w:type="continuationSeparator" w:id="0">
    <w:p w:rsidR="0005498B" w:rsidRDefault="0005498B" w:rsidP="00BE4551">
      <w:pPr>
        <w:spacing w:after="0" w:line="240" w:lineRule="auto"/>
      </w:pPr>
      <w:r>
        <w:continuationSeparator/>
      </w:r>
    </w:p>
  </w:footnote>
  <w:footnote w:type="continuationNotice" w:id="1">
    <w:p w:rsidR="0005498B" w:rsidRDefault="0005498B">
      <w:pPr>
        <w:spacing w:after="0" w:line="240" w:lineRule="auto"/>
      </w:pPr>
    </w:p>
  </w:footnote>
  <w:footnote w:id="2">
    <w:p w:rsidR="0005498B" w:rsidRDefault="0005498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5498B" w:rsidRDefault="0005498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E4696">
        <w:t>8</w:t>
      </w:r>
      <w:r>
        <w:fldChar w:fldCharType="end"/>
      </w:r>
      <w:r>
        <w:rPr>
          <w:szCs w:val="18"/>
        </w:rPr>
        <w:t>.</w:t>
      </w:r>
    </w:p>
  </w:footnote>
  <w:footnote w:id="4">
    <w:p w:rsidR="0005498B" w:rsidRDefault="0005498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5498B" w:rsidRDefault="0005498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05498B" w:rsidRDefault="0005498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05498B" w:rsidRDefault="0005498B" w:rsidP="008B2132">
      <w:pPr>
        <w:pStyle w:val="affff"/>
      </w:pPr>
      <w:r w:rsidRPr="00710310">
        <w:rPr>
          <w:rStyle w:val="affc"/>
        </w:rPr>
        <w:footnoteRef/>
      </w:r>
      <w:r w:rsidRPr="00710310">
        <w:t xml:space="preserve"> </w:t>
      </w:r>
      <w:r w:rsidRPr="002951D9">
        <w:rPr>
          <w:snapToGrid w:val="0"/>
          <w:sz w:val="20"/>
          <w:lang w:eastAsia="en-US"/>
        </w:rPr>
        <w:t xml:space="preserve">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w:t>
      </w:r>
      <w:bookmarkStart w:id="649" w:name="_GoBack"/>
      <w:bookmarkEnd w:id="649"/>
      <w:r w:rsidRPr="002951D9">
        <w:rPr>
          <w:snapToGrid w:val="0"/>
          <w:sz w:val="20"/>
          <w:lang w:eastAsia="en-US"/>
        </w:rPr>
        <w:t>субподрядчиков, соисполнителей и (или) изготовителей товара, являющегося предметом закупки» и настоящая сноска УДАЛЯЮТСЯ.</w:t>
      </w:r>
    </w:p>
  </w:footnote>
  <w:footnote w:id="8">
    <w:p w:rsidR="0005498B" w:rsidRDefault="0005498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8B" w:rsidRPr="00EB5C02" w:rsidRDefault="0005498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8B" w:rsidRPr="00EB5C02" w:rsidRDefault="0005498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1"/>
  </w:num>
  <w:num w:numId="18">
    <w:abstractNumId w:val="15"/>
  </w:num>
  <w:num w:numId="19">
    <w:abstractNumId w:val="29"/>
  </w:num>
  <w:num w:numId="20">
    <w:abstractNumId w:val="21"/>
  </w:num>
  <w:num w:numId="21">
    <w:abstractNumId w:val="28"/>
  </w:num>
  <w:num w:numId="22">
    <w:abstractNumId w:val="33"/>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4"/>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66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59</Pages>
  <Words>19689</Words>
  <Characters>112228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2023-05-02T13:44:00Z</dcterms:modified>
</cp:coreProperties>
</file>