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r w:rsidR="003E78AC">
              <w:rPr>
                <w:b/>
                <w:sz w:val="18"/>
                <w:szCs w:val="18"/>
              </w:rPr>
              <w:t xml:space="preserve"> и Работ</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3541D2" w:rsidRDefault="00C414FE" w:rsidP="00C414FE">
            <w:pPr>
              <w:jc w:val="center"/>
              <w:rPr>
                <w:b/>
                <w:sz w:val="22"/>
                <w:szCs w:val="22"/>
              </w:rPr>
            </w:pPr>
            <w:r w:rsidRPr="003541D2">
              <w:rPr>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9A71A9" w:rsidP="00AC583D">
            <w:pPr>
              <w:suppressAutoHyphens/>
              <w:spacing w:before="120"/>
              <w:jc w:val="both"/>
              <w:rPr>
                <w:sz w:val="22"/>
                <w:szCs w:val="22"/>
              </w:rPr>
            </w:pPr>
            <w:r w:rsidRPr="00655E55">
              <w:rPr>
                <w:sz w:val="20"/>
                <w:szCs w:val="20"/>
              </w:rPr>
              <w:t>Система очистки воды Аквалаб AL-4</w:t>
            </w:r>
          </w:p>
        </w:tc>
        <w:tc>
          <w:tcPr>
            <w:tcW w:w="987" w:type="dxa"/>
            <w:vAlign w:val="center"/>
          </w:tcPr>
          <w:p w:rsidR="00C414FE" w:rsidRPr="003541D2" w:rsidRDefault="003E78AC" w:rsidP="00C414FE">
            <w:pPr>
              <w:jc w:val="center"/>
              <w:rPr>
                <w:sz w:val="22"/>
                <w:szCs w:val="22"/>
              </w:rPr>
            </w:pPr>
            <w:r w:rsidRPr="003541D2">
              <w:rPr>
                <w:sz w:val="22"/>
                <w:szCs w:val="22"/>
              </w:rPr>
              <w:t>комплект</w:t>
            </w:r>
          </w:p>
        </w:tc>
        <w:tc>
          <w:tcPr>
            <w:tcW w:w="431" w:type="dxa"/>
            <w:vAlign w:val="center"/>
          </w:tcPr>
          <w:p w:rsidR="00C414FE" w:rsidRPr="003541D2" w:rsidRDefault="009A71A9" w:rsidP="00C414FE">
            <w:pPr>
              <w:rPr>
                <w:sz w:val="22"/>
                <w:szCs w:val="22"/>
              </w:rPr>
            </w:pPr>
            <w:r>
              <w:rPr>
                <w:sz w:val="22"/>
                <w:szCs w:val="22"/>
              </w:rPr>
              <w:t xml:space="preserve">   2</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5B4AFF" w:rsidRPr="00C414FE" w:rsidTr="005B4AFF">
        <w:trPr>
          <w:trHeight w:val="260"/>
          <w:jc w:val="center"/>
        </w:trPr>
        <w:tc>
          <w:tcPr>
            <w:tcW w:w="9781" w:type="dxa"/>
            <w:gridSpan w:val="8"/>
          </w:tcPr>
          <w:p w:rsidR="005B4AFF" w:rsidRPr="003541D2" w:rsidRDefault="005B4AFF" w:rsidP="005B4AFF">
            <w:pPr>
              <w:rPr>
                <w:sz w:val="22"/>
                <w:szCs w:val="22"/>
              </w:rPr>
            </w:pPr>
            <w:r w:rsidRPr="003541D2">
              <w:rPr>
                <w:sz w:val="22"/>
                <w:szCs w:val="22"/>
                <w:shd w:val="clear" w:color="auto" w:fill="FFFFFF"/>
              </w:rPr>
              <w:t>Запасные части и расходные материалы на 1 год работы:</w:t>
            </w:r>
          </w:p>
        </w:tc>
      </w:tr>
      <w:tr w:rsidR="00C414FE" w:rsidRPr="00C414FE" w:rsidTr="00AC583D">
        <w:trPr>
          <w:trHeight w:val="301"/>
          <w:jc w:val="center"/>
        </w:trPr>
        <w:tc>
          <w:tcPr>
            <w:tcW w:w="567" w:type="dxa"/>
          </w:tcPr>
          <w:p w:rsidR="00C414FE" w:rsidRPr="003541D2" w:rsidRDefault="00C414FE" w:rsidP="00C414FE">
            <w:pPr>
              <w:jc w:val="center"/>
              <w:rPr>
                <w:b/>
                <w:sz w:val="22"/>
                <w:szCs w:val="22"/>
              </w:rPr>
            </w:pPr>
            <w:r w:rsidRPr="003541D2">
              <w:rPr>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276"/>
          <w:jc w:val="center"/>
        </w:trPr>
        <w:tc>
          <w:tcPr>
            <w:tcW w:w="567" w:type="dxa"/>
          </w:tcPr>
          <w:p w:rsidR="00C414FE" w:rsidRPr="003541D2" w:rsidRDefault="00C414FE" w:rsidP="00C414FE">
            <w:pPr>
              <w:jc w:val="center"/>
              <w:rPr>
                <w:b/>
                <w:sz w:val="22"/>
                <w:szCs w:val="22"/>
              </w:rPr>
            </w:pPr>
            <w:r w:rsidRPr="003541D2">
              <w:rPr>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5"/>
          <w:jc w:val="center"/>
        </w:trPr>
        <w:tc>
          <w:tcPr>
            <w:tcW w:w="567" w:type="dxa"/>
          </w:tcPr>
          <w:p w:rsidR="00C414FE" w:rsidRPr="003541D2" w:rsidRDefault="00C414FE" w:rsidP="00C414FE">
            <w:pPr>
              <w:jc w:val="center"/>
              <w:rPr>
                <w:b/>
                <w:sz w:val="22"/>
                <w:szCs w:val="22"/>
              </w:rPr>
            </w:pPr>
            <w:r w:rsidRPr="003541D2">
              <w:rPr>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344"/>
          <w:jc w:val="center"/>
        </w:trPr>
        <w:tc>
          <w:tcPr>
            <w:tcW w:w="567" w:type="dxa"/>
          </w:tcPr>
          <w:p w:rsidR="00C414FE" w:rsidRPr="003541D2" w:rsidRDefault="00C414FE" w:rsidP="00C414FE">
            <w:pPr>
              <w:jc w:val="center"/>
              <w:rPr>
                <w:b/>
                <w:sz w:val="22"/>
                <w:szCs w:val="22"/>
              </w:rPr>
            </w:pPr>
            <w:r w:rsidRPr="003541D2">
              <w:rPr>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9A71A9" w:rsidP="009A71A9">
            <w:pPr>
              <w:rPr>
                <w:sz w:val="22"/>
                <w:szCs w:val="22"/>
              </w:rPr>
            </w:pPr>
            <w:r>
              <w:rPr>
                <w:sz w:val="22"/>
                <w:szCs w:val="22"/>
              </w:rPr>
              <w:t xml:space="preserve">Проведение ПНР, </w:t>
            </w:r>
            <w:r w:rsidR="003E78AC" w:rsidRPr="003541D2">
              <w:rPr>
                <w:sz w:val="22"/>
                <w:szCs w:val="22"/>
              </w:rPr>
              <w:t>инструктаж персонала.</w:t>
            </w:r>
          </w:p>
        </w:tc>
        <w:tc>
          <w:tcPr>
            <w:tcW w:w="987" w:type="dxa"/>
            <w:vAlign w:val="center"/>
          </w:tcPr>
          <w:p w:rsidR="00C414FE" w:rsidRPr="003541D2" w:rsidRDefault="00C414FE" w:rsidP="00C414FE">
            <w:pPr>
              <w:jc w:val="center"/>
              <w:rPr>
                <w:sz w:val="22"/>
                <w:szCs w:val="22"/>
              </w:rPr>
            </w:pPr>
            <w:r w:rsidRPr="003541D2">
              <w:rPr>
                <w:sz w:val="22"/>
                <w:szCs w:val="22"/>
              </w:rPr>
              <w:t>Усл.ед.</w:t>
            </w:r>
          </w:p>
        </w:tc>
        <w:tc>
          <w:tcPr>
            <w:tcW w:w="431" w:type="dxa"/>
            <w:vAlign w:val="center"/>
          </w:tcPr>
          <w:p w:rsidR="00C414FE" w:rsidRPr="003541D2" w:rsidRDefault="00C414FE" w:rsidP="00C414FE">
            <w:pPr>
              <w:jc w:val="center"/>
              <w:rPr>
                <w:sz w:val="22"/>
                <w:szCs w:val="22"/>
              </w:rPr>
            </w:pPr>
            <w:r w:rsidRPr="003541D2">
              <w:rPr>
                <w:sz w:val="22"/>
                <w:szCs w:val="22"/>
              </w:rPr>
              <w:t>1</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sidRPr="00DB158E">
        <w:rPr>
          <w:sz w:val="22"/>
          <w:szCs w:val="22"/>
        </w:rPr>
        <w:t>паспорт и инструкции / руководство по эксплуатации прибора на русском языке (на бумажном носителе</w:t>
      </w:r>
      <w:r w:rsidR="00CA7CF5" w:rsidRPr="00DB158E">
        <w:rPr>
          <w:sz w:val="22"/>
          <w:szCs w:val="22"/>
        </w:rPr>
        <w:t>.</w:t>
      </w:r>
      <w:r w:rsidRPr="00CA7CF5">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w:t>
      </w:r>
      <w:r w:rsidRPr="001454B4">
        <w:rPr>
          <w:sz w:val="22"/>
          <w:szCs w:val="22"/>
        </w:rPr>
        <w:t>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 xml:space="preserve">Стоимость </w:t>
      </w:r>
      <w:r w:rsidRPr="00DB158E">
        <w:rPr>
          <w:b/>
          <w:sz w:val="22"/>
          <w:szCs w:val="22"/>
        </w:rPr>
        <w:t xml:space="preserve">пуско-наладочных работ (ПНР), </w:t>
      </w:r>
      <w:r w:rsidR="00DB158E" w:rsidRPr="00DB158E">
        <w:rPr>
          <w:b/>
          <w:sz w:val="20"/>
          <w:szCs w:val="20"/>
        </w:rPr>
        <w:t>аттестация  на территории Покупателя, инструктаж персонала</w:t>
      </w:r>
      <w:r w:rsidR="00DB158E" w:rsidRPr="003B4FD9">
        <w:rPr>
          <w:b/>
          <w:sz w:val="22"/>
          <w:szCs w:val="22"/>
        </w:rPr>
        <w:t xml:space="preserve"> </w:t>
      </w:r>
      <w:r w:rsidRPr="003B4FD9">
        <w:rPr>
          <w:b/>
          <w:sz w:val="22"/>
          <w:szCs w:val="22"/>
        </w:rPr>
        <w:t>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2107E9" w:rsidRDefault="002107E9" w:rsidP="001454B4">
      <w:pPr>
        <w:pStyle w:val="ab"/>
        <w:ind w:left="0"/>
        <w:jc w:val="both"/>
        <w:rPr>
          <w:sz w:val="22"/>
          <w:szCs w:val="22"/>
        </w:rPr>
      </w:pP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lastRenderedPageBreak/>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001569" w:rsidRDefault="00001569" w:rsidP="001454B4">
      <w:pPr>
        <w:pStyle w:val="ab"/>
        <w:ind w:left="0"/>
        <w:jc w:val="both"/>
        <w:rPr>
          <w:sz w:val="22"/>
          <w:szCs w:val="22"/>
        </w:rPr>
      </w:pPr>
    </w:p>
    <w:p w:rsidR="00001569" w:rsidRDefault="001454B4" w:rsidP="00001569">
      <w:pPr>
        <w:pStyle w:val="ab"/>
        <w:ind w:left="0"/>
        <w:jc w:val="both"/>
        <w:rPr>
          <w:rFonts w:eastAsiaTheme="minorHAnsi"/>
          <w:sz w:val="22"/>
          <w:szCs w:val="22"/>
          <w:lang w:eastAsia="en-US"/>
        </w:rPr>
      </w:pPr>
      <w:r w:rsidRPr="00E5018A">
        <w:rPr>
          <w:b/>
          <w:sz w:val="22"/>
          <w:szCs w:val="22"/>
        </w:rPr>
        <w:t>4.</w:t>
      </w:r>
      <w:r w:rsidRPr="00A661C2">
        <w:rPr>
          <w:b/>
          <w:sz w:val="22"/>
          <w:szCs w:val="22"/>
        </w:rPr>
        <w:t>Срок поставки:</w:t>
      </w:r>
      <w:r w:rsidRPr="00277D78">
        <w:rPr>
          <w:color w:val="FF0000"/>
          <w:sz w:val="22"/>
          <w:szCs w:val="22"/>
        </w:rPr>
        <w:t xml:space="preserve"> </w:t>
      </w:r>
      <w:r w:rsidR="00DB158E">
        <w:rPr>
          <w:rFonts w:eastAsiaTheme="minorHAnsi"/>
          <w:sz w:val="22"/>
          <w:szCs w:val="22"/>
          <w:lang w:eastAsia="en-US"/>
        </w:rPr>
        <w:t>в</w:t>
      </w:r>
      <w:r w:rsidR="00DB158E" w:rsidRPr="00DB158E">
        <w:rPr>
          <w:rFonts w:eastAsiaTheme="minorHAnsi"/>
          <w:sz w:val="22"/>
          <w:szCs w:val="22"/>
          <w:lang w:eastAsia="en-US"/>
        </w:rPr>
        <w:t xml:space="preserve"> течение</w:t>
      </w:r>
      <w:r w:rsidR="009A71A9">
        <w:rPr>
          <w:rFonts w:eastAsiaTheme="minorHAnsi"/>
          <w:sz w:val="22"/>
          <w:szCs w:val="22"/>
          <w:lang w:eastAsia="en-US"/>
        </w:rPr>
        <w:t xml:space="preserve">  </w:t>
      </w:r>
      <w:r w:rsidR="009A71A9" w:rsidRPr="009A71A9">
        <w:rPr>
          <w:rFonts w:eastAsiaTheme="minorHAnsi"/>
          <w:sz w:val="22"/>
          <w:szCs w:val="22"/>
          <w:lang w:eastAsia="en-US"/>
        </w:rPr>
        <w:t>5 (пяти) месяцев</w:t>
      </w:r>
      <w:r w:rsidR="009A71A9">
        <w:rPr>
          <w:rFonts w:eastAsiaTheme="minorHAnsi"/>
          <w:sz w:val="22"/>
          <w:szCs w:val="22"/>
          <w:lang w:eastAsia="en-US"/>
        </w:rPr>
        <w:t xml:space="preserve">, </w:t>
      </w:r>
      <w:r w:rsidR="00DB158E" w:rsidRPr="00DB158E">
        <w:rPr>
          <w:rFonts w:eastAsiaTheme="minorHAnsi"/>
          <w:sz w:val="22"/>
          <w:szCs w:val="22"/>
          <w:lang w:eastAsia="en-US"/>
        </w:rPr>
        <w:t xml:space="preserve">с даты </w:t>
      </w:r>
      <w:r w:rsidR="00D82AE4">
        <w:rPr>
          <w:rFonts w:eastAsiaTheme="minorHAnsi"/>
          <w:sz w:val="22"/>
          <w:szCs w:val="22"/>
          <w:lang w:eastAsia="en-US"/>
        </w:rPr>
        <w:t>_______________________</w:t>
      </w:r>
      <w:r w:rsidR="00DB158E" w:rsidRPr="00DB158E">
        <w:rPr>
          <w:rFonts w:eastAsiaTheme="minorHAnsi"/>
          <w:sz w:val="22"/>
          <w:szCs w:val="22"/>
          <w:lang w:eastAsia="en-US"/>
        </w:rPr>
        <w:t xml:space="preserve"> от Покупателя на </w:t>
      </w:r>
      <w:r w:rsidR="00001569" w:rsidRPr="00CB292A">
        <w:rPr>
          <w:sz w:val="22"/>
          <w:szCs w:val="22"/>
        </w:rPr>
        <w:t xml:space="preserve">расчетный счет </w:t>
      </w:r>
      <w:r w:rsidR="00DB158E" w:rsidRPr="00DB158E">
        <w:rPr>
          <w:rFonts w:eastAsiaTheme="minorHAnsi"/>
          <w:sz w:val="22"/>
          <w:szCs w:val="22"/>
          <w:lang w:eastAsia="en-US"/>
        </w:rPr>
        <w:t>Поставщика в размере 100% и подписания Договор</w:t>
      </w:r>
      <w:r w:rsidR="00001569">
        <w:rPr>
          <w:rFonts w:eastAsiaTheme="minorHAnsi"/>
          <w:sz w:val="22"/>
          <w:szCs w:val="22"/>
          <w:lang w:eastAsia="en-US"/>
        </w:rPr>
        <w:t>а и приложений к нему обеими Сторонами.</w:t>
      </w:r>
      <w:r w:rsidR="00DB158E" w:rsidRPr="00DB158E">
        <w:rPr>
          <w:rFonts w:eastAsiaTheme="minorHAnsi"/>
          <w:sz w:val="22"/>
          <w:szCs w:val="22"/>
          <w:lang w:eastAsia="en-US"/>
        </w:rPr>
        <w:t xml:space="preserve"> </w:t>
      </w:r>
      <w:r w:rsidR="00001569" w:rsidRPr="00CA7CF5">
        <w:rPr>
          <w:rFonts w:eastAsiaTheme="minorHAnsi"/>
          <w:sz w:val="22"/>
          <w:szCs w:val="22"/>
          <w:lang w:eastAsia="en-US"/>
        </w:rPr>
        <w:t>Досрочная поставка осуществляется по соглашению Сторон.</w:t>
      </w:r>
    </w:p>
    <w:p w:rsidR="00001569" w:rsidRDefault="00001569" w:rsidP="00001569">
      <w:pPr>
        <w:pStyle w:val="ab"/>
        <w:jc w:val="both"/>
        <w:rPr>
          <w:rFonts w:eastAsiaTheme="minorHAnsi"/>
          <w:sz w:val="22"/>
          <w:szCs w:val="22"/>
          <w:lang w:eastAsia="en-US"/>
        </w:rPr>
      </w:pPr>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p>
    <w:p w:rsidR="00001569" w:rsidRDefault="00001569" w:rsidP="009A71A9">
      <w:pPr>
        <w:pStyle w:val="ab"/>
        <w:ind w:left="0"/>
        <w:jc w:val="both"/>
        <w:rPr>
          <w:sz w:val="22"/>
          <w:szCs w:val="22"/>
        </w:rPr>
      </w:pPr>
      <w:r>
        <w:rPr>
          <w:sz w:val="22"/>
          <w:szCs w:val="22"/>
        </w:rPr>
        <w:t>5.1.</w:t>
      </w:r>
      <w:r w:rsidR="00D82AE4">
        <w:rPr>
          <w:sz w:val="22"/>
          <w:szCs w:val="22"/>
        </w:rPr>
        <w:t>_____________</w:t>
      </w:r>
      <w:r w:rsidRPr="00001569">
        <w:rPr>
          <w:sz w:val="22"/>
          <w:szCs w:val="22"/>
        </w:rPr>
        <w:t xml:space="preserve">от стоимости Товара по настоящей спецификации, в сумме </w:t>
      </w:r>
      <w:r w:rsidRPr="00C414FE">
        <w:rPr>
          <w:sz w:val="22"/>
          <w:szCs w:val="22"/>
        </w:rPr>
        <w:t>____________ (______________) рублей ___ копеек, в том числе НДС 20% - ______________ (____</w:t>
      </w:r>
      <w:r>
        <w:rPr>
          <w:sz w:val="22"/>
          <w:szCs w:val="22"/>
        </w:rPr>
        <w:t>_____________) рубля __ копейки</w:t>
      </w:r>
      <w:r w:rsidRPr="00001569">
        <w:rPr>
          <w:sz w:val="22"/>
          <w:szCs w:val="22"/>
        </w:rPr>
        <w:t xml:space="preserve"> Покупатель производит  в течение  </w:t>
      </w:r>
      <w:r>
        <w:rPr>
          <w:sz w:val="22"/>
          <w:szCs w:val="22"/>
        </w:rPr>
        <w:t>10</w:t>
      </w:r>
      <w:r w:rsidRPr="00001569">
        <w:rPr>
          <w:sz w:val="22"/>
          <w:szCs w:val="22"/>
        </w:rPr>
        <w:t xml:space="preserve"> (</w:t>
      </w:r>
      <w:r>
        <w:rPr>
          <w:sz w:val="22"/>
          <w:szCs w:val="22"/>
        </w:rPr>
        <w:t>десяти</w:t>
      </w:r>
      <w:r w:rsidRPr="00001569">
        <w:rPr>
          <w:sz w:val="22"/>
          <w:szCs w:val="22"/>
        </w:rPr>
        <w:t xml:space="preserve">) </w:t>
      </w:r>
      <w:r w:rsidR="002107E9">
        <w:rPr>
          <w:sz w:val="22"/>
          <w:szCs w:val="22"/>
        </w:rPr>
        <w:t>рабочих</w:t>
      </w:r>
      <w:r w:rsidRPr="00001569">
        <w:rPr>
          <w:sz w:val="22"/>
          <w:szCs w:val="22"/>
        </w:rPr>
        <w:t xml:space="preserve"> дней , </w:t>
      </w:r>
      <w:r>
        <w:rPr>
          <w:sz w:val="22"/>
          <w:szCs w:val="22"/>
        </w:rPr>
        <w:t>с момента подписания настоящего</w:t>
      </w:r>
      <w:r w:rsidRPr="00001569">
        <w:rPr>
          <w:sz w:val="22"/>
          <w:szCs w:val="22"/>
        </w:rPr>
        <w:t xml:space="preserve"> </w:t>
      </w:r>
      <w:r>
        <w:rPr>
          <w:sz w:val="22"/>
          <w:szCs w:val="22"/>
        </w:rPr>
        <w:t>Договора и приложений к нему</w:t>
      </w:r>
      <w:r w:rsidRPr="00001569">
        <w:rPr>
          <w:sz w:val="22"/>
          <w:szCs w:val="22"/>
        </w:rPr>
        <w:t xml:space="preserve"> уполномоченными представителями Сторон</w:t>
      </w:r>
      <w:r w:rsidR="00430899">
        <w:rPr>
          <w:sz w:val="22"/>
          <w:szCs w:val="22"/>
        </w:rPr>
        <w:t xml:space="preserve">, </w:t>
      </w:r>
      <w:r w:rsidR="00430899" w:rsidRPr="0085761B">
        <w:rPr>
          <w:sz w:val="22"/>
          <w:szCs w:val="22"/>
        </w:rPr>
        <w:t xml:space="preserve">на основании </w:t>
      </w:r>
      <w:r w:rsidR="00D82AE4">
        <w:rPr>
          <w:sz w:val="22"/>
          <w:szCs w:val="22"/>
        </w:rPr>
        <w:t>_________________________________</w:t>
      </w:r>
      <w:r w:rsidR="00430899" w:rsidRPr="0085761B">
        <w:rPr>
          <w:sz w:val="22"/>
          <w:szCs w:val="22"/>
        </w:rPr>
        <w:t>.</w:t>
      </w:r>
    </w:p>
    <w:p w:rsidR="009A71A9" w:rsidRDefault="009A71A9" w:rsidP="009A71A9">
      <w:pPr>
        <w:pStyle w:val="ab"/>
        <w:ind w:left="0"/>
        <w:jc w:val="both"/>
        <w:rPr>
          <w:sz w:val="22"/>
          <w:szCs w:val="22"/>
        </w:rPr>
      </w:pPr>
    </w:p>
    <w:p w:rsidR="009A71A9" w:rsidRDefault="009A71A9" w:rsidP="009A71A9">
      <w:pPr>
        <w:pStyle w:val="ab"/>
        <w:ind w:left="0"/>
        <w:jc w:val="both"/>
        <w:rPr>
          <w:sz w:val="22"/>
          <w:szCs w:val="22"/>
        </w:rPr>
      </w:pPr>
      <w:r>
        <w:rPr>
          <w:sz w:val="22"/>
          <w:szCs w:val="22"/>
        </w:rPr>
        <w:t>5.2</w:t>
      </w:r>
      <w:r w:rsidRPr="009A71A9">
        <w:rPr>
          <w:sz w:val="22"/>
          <w:szCs w:val="22"/>
        </w:rPr>
        <w:t>.</w:t>
      </w:r>
      <w:r w:rsidR="00D82AE4">
        <w:rPr>
          <w:sz w:val="22"/>
          <w:szCs w:val="22"/>
        </w:rPr>
        <w:t>______________</w:t>
      </w:r>
      <w:r w:rsidRPr="009A71A9">
        <w:rPr>
          <w:sz w:val="22"/>
          <w:szCs w:val="22"/>
        </w:rPr>
        <w:t xml:space="preserve"> от стоимости Товара по настоящей спецификации, в сумме ____________ (______________) рублей ___ копеек, в том числе НДС 20% - ______________ (_________________) рубля __ копейки Покупатель производит  в теч</w:t>
      </w:r>
      <w:r>
        <w:rPr>
          <w:sz w:val="22"/>
          <w:szCs w:val="22"/>
        </w:rPr>
        <w:t xml:space="preserve">ение  10 (десяти) рабочих дней </w:t>
      </w:r>
      <w:r w:rsidRPr="009A71A9">
        <w:rPr>
          <w:sz w:val="22"/>
          <w:szCs w:val="22"/>
        </w:rPr>
        <w:t xml:space="preserve"> от даты предоставления уведомления о готовности Товара к отгрузке и оформленного Поставщиком счета на оплату в адрес Филиала ООО "РУСИНВЕСТ" - "ТНПЗ".  </w:t>
      </w:r>
    </w:p>
    <w:p w:rsidR="009A71A9" w:rsidRPr="0085761B" w:rsidRDefault="009A71A9" w:rsidP="009A71A9">
      <w:pPr>
        <w:pStyle w:val="ab"/>
        <w:ind w:left="0"/>
        <w:jc w:val="both"/>
        <w:rPr>
          <w:sz w:val="22"/>
          <w:szCs w:val="22"/>
        </w:rPr>
      </w:pPr>
    </w:p>
    <w:p w:rsidR="001454B4" w:rsidRDefault="001454B4" w:rsidP="001454B4">
      <w:pPr>
        <w:pStyle w:val="ab"/>
        <w:ind w:left="0"/>
        <w:jc w:val="both"/>
        <w:rPr>
          <w:sz w:val="22"/>
          <w:szCs w:val="22"/>
        </w:rPr>
      </w:pPr>
      <w:r w:rsidRPr="0085761B">
        <w:rPr>
          <w:sz w:val="22"/>
          <w:szCs w:val="22"/>
        </w:rPr>
        <w:t>5</w:t>
      </w:r>
      <w:r w:rsidR="009A71A9">
        <w:rPr>
          <w:sz w:val="22"/>
          <w:szCs w:val="22"/>
        </w:rPr>
        <w:t>.3</w:t>
      </w:r>
      <w:r w:rsidRPr="0085761B">
        <w:rPr>
          <w:sz w:val="22"/>
          <w:szCs w:val="22"/>
        </w:rPr>
        <w:t>.</w:t>
      </w:r>
      <w:r w:rsidR="00D82AE4">
        <w:rPr>
          <w:sz w:val="22"/>
          <w:szCs w:val="22"/>
        </w:rPr>
        <w:t>____________________</w:t>
      </w:r>
      <w:r w:rsidR="00001569">
        <w:rPr>
          <w:sz w:val="22"/>
          <w:szCs w:val="22"/>
        </w:rPr>
        <w:t xml:space="preserve"> </w:t>
      </w:r>
      <w:r w:rsidR="00001569" w:rsidRPr="00DB158E">
        <w:rPr>
          <w:b/>
          <w:sz w:val="22"/>
          <w:szCs w:val="22"/>
        </w:rPr>
        <w:t xml:space="preserve">пуско-наладочных работ (ПНР), </w:t>
      </w:r>
      <w:r w:rsidR="00001569" w:rsidRPr="00DB158E">
        <w:rPr>
          <w:b/>
          <w:sz w:val="20"/>
          <w:szCs w:val="20"/>
        </w:rPr>
        <w:t>инструктаж персонала</w:t>
      </w:r>
      <w:r w:rsidR="00430899">
        <w:rPr>
          <w:b/>
          <w:sz w:val="20"/>
          <w:szCs w:val="20"/>
        </w:rPr>
        <w:t>,</w:t>
      </w:r>
      <w:r w:rsidRPr="0085761B">
        <w:rPr>
          <w:sz w:val="22"/>
          <w:szCs w:val="22"/>
        </w:rPr>
        <w:t xml:space="preserve"> Покупатель производит в течение 10 (десяти) рабочих дней, с даты направления Поставщику Уведомления о готовности к проведению ПНР на основании </w:t>
      </w:r>
      <w:r w:rsidR="00D82AE4">
        <w:rPr>
          <w:sz w:val="22"/>
          <w:szCs w:val="22"/>
        </w:rPr>
        <w:t>______________________</w:t>
      </w:r>
      <w:bookmarkStart w:id="0" w:name="_GoBack"/>
      <w:bookmarkEnd w:id="0"/>
      <w:r w:rsidRPr="0085761B">
        <w:rPr>
          <w:sz w:val="22"/>
          <w:szCs w:val="22"/>
        </w:rPr>
        <w:t>.</w:t>
      </w:r>
    </w:p>
    <w:p w:rsidR="00430899" w:rsidRPr="0085761B" w:rsidRDefault="00430899" w:rsidP="001454B4">
      <w:pPr>
        <w:pStyle w:val="ab"/>
        <w:ind w:left="0"/>
        <w:jc w:val="both"/>
        <w:rPr>
          <w:b/>
          <w:sz w:val="22"/>
          <w:szCs w:val="22"/>
        </w:rPr>
      </w:pPr>
    </w:p>
    <w:p w:rsidR="001454B4" w:rsidRDefault="001454B4" w:rsidP="001454B4">
      <w:pPr>
        <w:pStyle w:val="ab"/>
        <w:ind w:left="0"/>
        <w:jc w:val="both"/>
        <w:rPr>
          <w:sz w:val="22"/>
          <w:szCs w:val="22"/>
        </w:rPr>
      </w:pPr>
      <w:r>
        <w:rPr>
          <w:sz w:val="22"/>
          <w:szCs w:val="22"/>
        </w:rPr>
        <w:softHyphen/>
      </w:r>
      <w:r w:rsidR="009A71A9">
        <w:rPr>
          <w:sz w:val="22"/>
          <w:szCs w:val="22"/>
        </w:rPr>
        <w:t>5.4</w:t>
      </w:r>
      <w:r w:rsidR="00DB158E">
        <w:rPr>
          <w:sz w:val="22"/>
          <w:szCs w:val="22"/>
        </w:rPr>
        <w:t>.</w:t>
      </w:r>
      <w:r w:rsidRPr="00E5018A">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430899" w:rsidRDefault="00430899" w:rsidP="001454B4">
      <w:pPr>
        <w:pStyle w:val="ab"/>
        <w:ind w:left="0"/>
        <w:jc w:val="both"/>
        <w:rPr>
          <w:sz w:val="22"/>
          <w:szCs w:val="22"/>
        </w:rPr>
      </w:pP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6.1.В течение 5 (пяти) рабочих дней с даты заключения настоящей Спецификации,  Поставщик обязан направить Покупателю прединсталляционные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w:t>
      </w:r>
      <w:r w:rsidR="009A71A9">
        <w:rPr>
          <w:sz w:val="22"/>
          <w:szCs w:val="22"/>
        </w:rPr>
        <w:t xml:space="preserve"> соответствии с п.5.3</w:t>
      </w:r>
      <w:r w:rsidRPr="00E5018A">
        <w:rPr>
          <w:sz w:val="22"/>
          <w:szCs w:val="22"/>
        </w:rPr>
        <w:t xml:space="preserve">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w:t>
      </w:r>
      <w:r w:rsidRPr="00E5018A">
        <w:rPr>
          <w:sz w:val="22"/>
          <w:szCs w:val="22"/>
        </w:rPr>
        <w:lastRenderedPageBreak/>
        <w:t>работе с оборудованием, по методикам  выполнения измерений (приготовление растворов, построение градуировочных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Pr="0085761B" w:rsidRDefault="001454B4" w:rsidP="001454B4">
      <w:pPr>
        <w:pStyle w:val="ab"/>
        <w:ind w:left="0"/>
        <w:jc w:val="both"/>
        <w:rPr>
          <w:sz w:val="22"/>
          <w:szCs w:val="22"/>
        </w:rPr>
      </w:pPr>
    </w:p>
    <w:p w:rsidR="001454B4" w:rsidRDefault="009A71A9" w:rsidP="001454B4">
      <w:pPr>
        <w:pStyle w:val="ab"/>
        <w:ind w:left="0"/>
        <w:jc w:val="both"/>
        <w:rPr>
          <w:sz w:val="22"/>
          <w:szCs w:val="22"/>
        </w:rPr>
      </w:pPr>
      <w:r>
        <w:rPr>
          <w:sz w:val="22"/>
          <w:szCs w:val="22"/>
        </w:rPr>
        <w:t>8</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9A71A9" w:rsidP="001454B4">
      <w:pPr>
        <w:pStyle w:val="ab"/>
        <w:ind w:left="0"/>
        <w:jc w:val="both"/>
        <w:rPr>
          <w:sz w:val="22"/>
          <w:szCs w:val="22"/>
        </w:rPr>
      </w:pPr>
      <w:r>
        <w:rPr>
          <w:sz w:val="22"/>
          <w:szCs w:val="22"/>
        </w:rPr>
        <w:t>9</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1454B4" w:rsidP="001454B4">
      <w:pPr>
        <w:pStyle w:val="ab"/>
        <w:ind w:left="0"/>
        <w:jc w:val="both"/>
        <w:rPr>
          <w:sz w:val="22"/>
          <w:szCs w:val="22"/>
        </w:rPr>
      </w:pPr>
      <w:r>
        <w:rPr>
          <w:sz w:val="22"/>
          <w:szCs w:val="22"/>
        </w:rPr>
        <w:t>10.</w:t>
      </w: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0C6" w:rsidRDefault="007670C6" w:rsidP="00DC636A">
      <w:r>
        <w:separator/>
      </w:r>
    </w:p>
  </w:endnote>
  <w:endnote w:type="continuationSeparator" w:id="0">
    <w:p w:rsidR="007670C6" w:rsidRDefault="007670C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0C6" w:rsidRDefault="007670C6" w:rsidP="00DC636A">
      <w:r>
        <w:separator/>
      </w:r>
    </w:p>
  </w:footnote>
  <w:footnote w:type="continuationSeparator" w:id="0">
    <w:p w:rsidR="007670C6" w:rsidRDefault="007670C6"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A71A9">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107E9"/>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41D2"/>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E78AC"/>
    <w:rsid w:val="003F5B9E"/>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D64F1"/>
    <w:rsid w:val="005D6C36"/>
    <w:rsid w:val="005D745C"/>
    <w:rsid w:val="005E1869"/>
    <w:rsid w:val="005E356C"/>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670C6"/>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4D8B"/>
    <w:rsid w:val="009A566E"/>
    <w:rsid w:val="009A71A9"/>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2AE4"/>
    <w:rsid w:val="00D85A7A"/>
    <w:rsid w:val="00D87D23"/>
    <w:rsid w:val="00D92B82"/>
    <w:rsid w:val="00D9330D"/>
    <w:rsid w:val="00DB158E"/>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39920"/>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0104E"/>
    <w:rsid w:val="00921502"/>
    <w:rsid w:val="00926F14"/>
    <w:rsid w:val="00950B09"/>
    <w:rsid w:val="00980B3F"/>
    <w:rsid w:val="00987D02"/>
    <w:rsid w:val="009D5CA0"/>
    <w:rsid w:val="00A86D6A"/>
    <w:rsid w:val="00AB227F"/>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E2DE-AFDB-46C3-B6AC-DE2EC47C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7901</Words>
  <Characters>45038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44</cp:revision>
  <cp:lastPrinted>2022-07-27T04:53:00Z</cp:lastPrinted>
  <dcterms:created xsi:type="dcterms:W3CDTF">2021-12-27T13:58:00Z</dcterms:created>
  <dcterms:modified xsi:type="dcterms:W3CDTF">2023-05-16T08:17:00Z</dcterms:modified>
</cp:coreProperties>
</file>