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Pr="009B26B5" w:rsidRDefault="00156B5D" w:rsidP="001972EF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7461" w:rsidRDefault="003A7461" w:rsidP="00196736">
            <w:pPr>
              <w:rPr>
                <w:sz w:val="24"/>
                <w:szCs w:val="24"/>
              </w:rPr>
            </w:pPr>
          </w:p>
          <w:p w:rsidR="00156B5D" w:rsidRPr="00797EAB" w:rsidRDefault="00156B5D" w:rsidP="002716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E8417F" w:rsidRDefault="00E8417F" w:rsidP="00C43E6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8417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0C175C">
        <w:rPr>
          <w:rFonts w:ascii="Times New Roman" w:hAnsi="Times New Roman"/>
          <w:color w:val="000000"/>
          <w:sz w:val="24"/>
          <w:szCs w:val="24"/>
        </w:rPr>
        <w:t>проведение бетонных работ на объектах</w:t>
      </w:r>
      <w:r w:rsidRPr="00E841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6B5D" w:rsidRPr="00797EAB" w:rsidRDefault="00F167F2" w:rsidP="00C43E6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филиала ООО «РУСИНВЕСТ»</w:t>
      </w:r>
      <w:r w:rsidR="00E841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E841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«ТНПЗ»</w:t>
      </w:r>
      <w:r w:rsidR="00DA2239" w:rsidRPr="00DA2239">
        <w:rPr>
          <w:rFonts w:ascii="Times New Roman" w:hAnsi="Times New Roman"/>
          <w:sz w:val="24"/>
          <w:szCs w:val="24"/>
        </w:rPr>
        <w:t>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C5CE5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C5CE5" w:rsidTr="00A4691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1C5CE5" w:rsidRPr="001C5CE5" w:rsidTr="00A4691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1C5CE5" w:rsidRPr="001C5CE5" w:rsidTr="00A46915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E8417F" w:rsidRDefault="00497C82" w:rsidP="00B739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 </w:t>
            </w:r>
            <w:r w:rsidR="00A46915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  <w:p w:rsidR="000C175C" w:rsidRDefault="00A96F72" w:rsidP="000C17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4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 </w:t>
            </w:r>
            <w:r w:rsidR="000C175C">
              <w:rPr>
                <w:rFonts w:ascii="Times New Roman" w:hAnsi="Times New Roman"/>
                <w:color w:val="000000"/>
                <w:sz w:val="24"/>
                <w:szCs w:val="24"/>
              </w:rPr>
              <w:t>Дефектные ведомости</w:t>
            </w:r>
            <w:r w:rsidR="00A46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69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1)</w:t>
            </w:r>
            <w:r w:rsidR="000C175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B7A36" w:rsidRPr="000C175C" w:rsidRDefault="007B7A36" w:rsidP="000C175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 Технологические карты</w:t>
            </w:r>
            <w:r w:rsidR="00A46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469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C5CE5" w:rsidRPr="001C5CE5" w:rsidTr="00A4691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E5" w:rsidRPr="00A46915" w:rsidRDefault="001C5CE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C5CE5" w:rsidRDefault="001C5CE5" w:rsidP="001C5C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Default="001C5CE5" w:rsidP="00B73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 w:rsidR="00F167F2" w:rsidRPr="00B739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C17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390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окально-сметные расчеты</w:t>
            </w:r>
            <w:r w:rsidR="00A46915">
              <w:rPr>
                <w:rFonts w:ascii="Times New Roman" w:hAnsi="Times New Roman"/>
                <w:sz w:val="24"/>
                <w:szCs w:val="24"/>
              </w:rPr>
              <w:t xml:space="preserve"> в базе2001</w:t>
            </w:r>
            <w:r w:rsidRPr="00011B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175C" w:rsidRPr="00011BD9" w:rsidRDefault="000C175C" w:rsidP="00B739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BD9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Акты осмотра.</w:t>
            </w:r>
          </w:p>
        </w:tc>
      </w:tr>
      <w:tr w:rsidR="00A46915" w:rsidRPr="001C5CE5" w:rsidTr="00A4691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производства филиала ООО «РУСИНВЕСТ»-«ТНПЗ».</w:t>
            </w:r>
          </w:p>
        </w:tc>
      </w:tr>
      <w:tr w:rsidR="00A46915" w:rsidRPr="001C5CE5" w:rsidTr="00A4691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 Производственные площадки опасных производственных объектов.</w:t>
            </w:r>
          </w:p>
        </w:tc>
      </w:tr>
      <w:tr w:rsidR="00A46915" w:rsidRPr="001C5CE5" w:rsidTr="00A469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724324" w:rsidRDefault="00374551" w:rsidP="00A4691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7455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 календарных дней с даты заключения Договора.</w:t>
            </w:r>
            <w:bookmarkStart w:id="0" w:name="_GoBack"/>
            <w:bookmarkEnd w:id="0"/>
          </w:p>
        </w:tc>
      </w:tr>
      <w:tr w:rsidR="00A46915" w:rsidRPr="001C5CE5" w:rsidTr="00A46915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работ согласно дефектным ведо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мостям, технологическим картам и проектными решениями (приложение 1).</w:t>
            </w:r>
          </w:p>
        </w:tc>
      </w:tr>
      <w:tr w:rsidR="00A46915" w:rsidRPr="001C5CE5" w:rsidTr="00A46915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 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Предварительный этап </w:t>
            </w:r>
            <w:r w:rsidRPr="00207B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предоставления технико-коммерческого предложения).</w:t>
            </w:r>
          </w:p>
        </w:tc>
      </w:tr>
      <w:tr w:rsidR="00A46915" w:rsidRPr="001C5CE5" w:rsidTr="00A46915">
        <w:trPr>
          <w:trHeight w:val="100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Провести осмотр места проведения работ с целью определения необходимого оборудования и инвентаря для выполнения объема работ;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Определить места установок бытовок, инструменталок, оборудования и электроинструмента для определения точек временного электроподключения.</w:t>
            </w:r>
          </w:p>
        </w:tc>
      </w:tr>
      <w:tr w:rsidR="00A46915" w:rsidRPr="001C5CE5" w:rsidTr="00A46915">
        <w:trPr>
          <w:trHeight w:val="67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 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Подготовительный этап </w:t>
            </w:r>
            <w:r w:rsidRPr="00207B6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проведения работ)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46915" w:rsidRPr="001C5CE5" w:rsidTr="00A46915">
        <w:trPr>
          <w:trHeight w:val="42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технической документации:</w:t>
            </w:r>
          </w:p>
        </w:tc>
      </w:tr>
      <w:tr w:rsidR="00A46915" w:rsidRPr="001C5CE5" w:rsidTr="00A4691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генплан филиала ООО «РУСИНВЕСТ»-«ТНПЗ»;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дефектные ведомости, технологические карты и другие утвержденные проектные решения;</w:t>
            </w:r>
          </w:p>
        </w:tc>
      </w:tr>
      <w:tr w:rsidR="00A46915" w:rsidRPr="001C5CE5" w:rsidTr="00A46915">
        <w:trPr>
          <w:trHeight w:val="36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схемы площадки и планы имущественных комплексов;</w:t>
            </w:r>
          </w:p>
        </w:tc>
      </w:tr>
      <w:tr w:rsidR="00A46915" w:rsidRPr="001C5CE5" w:rsidTr="00A46915">
        <w:trPr>
          <w:trHeight w:val="36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составление и согласование с заказчиком графика выполнения работ;</w:t>
            </w:r>
          </w:p>
        </w:tc>
      </w:tr>
      <w:tr w:rsidR="00A46915" w:rsidRPr="001C5CE5" w:rsidTr="00A46915">
        <w:trPr>
          <w:trHeight w:val="97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и согласование с заказчиком перед началом работ ППР;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.2.3 Получение со склада общества необходимого материала, согласованного с заказчиком;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.2.4 Осуществление закупки МТР, необходимых для выполнения работ, согласованного с заказчиком (в случае необходимости);</w:t>
            </w:r>
          </w:p>
        </w:tc>
      </w:tr>
      <w:tr w:rsidR="00A46915" w:rsidRPr="001C5CE5" w:rsidTr="00A46915">
        <w:trPr>
          <w:trHeight w:val="72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.2.5 Организация места хранения материала, городка для персонала с обеспечением всеми необходимыми ресурсами используя ресурсы Подрядчика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;</w:t>
            </w:r>
          </w:p>
          <w:p w:rsidR="00A46915" w:rsidRPr="00207B6A" w:rsidRDefault="00A46915" w:rsidP="006F55E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.2.6 Предоставление информации о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потребляемой мощности для предоставлени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точки подключения временного электро подключения.</w:t>
            </w:r>
          </w:p>
        </w:tc>
      </w:tr>
      <w:tr w:rsidR="00A46915" w:rsidRPr="001C5CE5" w:rsidTr="00A46915">
        <w:trPr>
          <w:trHeight w:val="40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.3 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Основной этап </w:t>
            </w:r>
          </w:p>
        </w:tc>
      </w:tr>
      <w:tr w:rsidR="00A46915" w:rsidRPr="001C5CE5" w:rsidTr="00A46915">
        <w:trPr>
          <w:trHeight w:val="3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работ:</w:t>
            </w:r>
          </w:p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проведение работ согласно утверждённого с заказчиком график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 работ.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Выполнение работ по 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нарядам допуск</w:t>
            </w:r>
            <w:r w:rsidR="006F55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ам</w:t>
            </w:r>
            <w:r w:rsidRPr="00724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 опасных производственных объектах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Утилизацию демонтированных строительных материалов выполнить силами подрядчика и по согласованной с заказчиком стоимости.</w:t>
            </w:r>
          </w:p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выполненные скрытые работы предъявить к освидетельствованию, до начала выполнения следующего этапа вида работ.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исполнительные схемы выполнить с указанием фактических отклонений и указанием фактически выполненных работ.</w:t>
            </w:r>
          </w:p>
        </w:tc>
      </w:tr>
      <w:tr w:rsidR="00A46915" w:rsidRPr="001C5CE5" w:rsidTr="00A46915">
        <w:trPr>
          <w:trHeight w:val="9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подтверждение выполненных работ путем заполнения и подписания актов освидетельствования скрытых работ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приложением исполнительных схем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согласно фактически выполненных объёмов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выполненные объемы работ принимаются комиссией ТНПЗ</w:t>
            </w:r>
          </w:p>
        </w:tc>
      </w:tr>
      <w:tr w:rsidR="00A46915" w:rsidRPr="001C5CE5" w:rsidTr="00A46915">
        <w:trPr>
          <w:trHeight w:val="4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Заключительный этап </w:t>
            </w:r>
          </w:p>
        </w:tc>
      </w:tr>
      <w:tr w:rsidR="00A46915" w:rsidRPr="001C5CE5" w:rsidTr="00A4691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формирование</w:t>
            </w:r>
            <w:r w:rsidRPr="00207B6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исполнительной – технической документации, в соответствии с требованиями РД 11-02-2006 и ГОСТ Р 51872-2019</w:t>
            </w:r>
          </w:p>
          <w:p w:rsidR="007F036B" w:rsidRDefault="007F036B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исполнительную документацию выполнить в 2х экземплярах, оформленного согласно положения об архивном деле П01.03-2021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филиала ООО «РУСИНВЕСТ»-«ТНПЗ»</w:t>
            </w:r>
          </w:p>
          <w:p w:rsidR="007F036B" w:rsidRPr="00207B6A" w:rsidRDefault="007F036B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сдача исполнительной документации заказчику.</w:t>
            </w:r>
          </w:p>
        </w:tc>
      </w:tr>
      <w:tr w:rsidR="00A46915" w:rsidRPr="001C5CE5" w:rsidTr="008E1A34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8E1A34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8E1A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6F55E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 Согласно график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выполнения работ.</w:t>
            </w:r>
          </w:p>
        </w:tc>
      </w:tr>
      <w:tr w:rsidR="00A46915" w:rsidRPr="001C5CE5" w:rsidTr="00A46915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86ECB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 Бетонные смеси приготавливаются в соответствии с требованиями стандарта по технологическому регламенту, установленным в утвержденном порядке производителем и условием договора на поставку согласно ГОСТ 7473-2010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 Для каждой партии бетонной смеси предоставление документа о качестве бетонной смеси и протокол испытаний по определению нормирующих показателей качества бетона;</w:t>
            </w:r>
          </w:p>
        </w:tc>
      </w:tr>
      <w:tr w:rsidR="00A46915" w:rsidRPr="001C5CE5" w:rsidTr="004B6585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207B6A">
              <w:rPr>
                <w:color w:val="000000" w:themeColor="text1"/>
              </w:rPr>
              <w:t>.3 При поставке товарной бетонной смеси заданного состава производитель должен предоставить потребителю в напечатанном и заверенном виде следующую сопроводительную документацию:</w:t>
            </w:r>
          </w:p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07B6A">
              <w:rPr>
                <w:color w:val="000000" w:themeColor="text1"/>
              </w:rPr>
              <w:t>- для каждой загрузки бетонной смеси - товарную накладную и документ о качестве бетонной смеси;</w:t>
            </w:r>
          </w:p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07B6A">
              <w:rPr>
                <w:color w:val="000000" w:themeColor="text1"/>
              </w:rPr>
              <w:t>- для каждой партии бетонной смеси - копии паспортов на используемые материалы;</w:t>
            </w:r>
          </w:p>
          <w:p w:rsidR="00A46915" w:rsidRPr="00207B6A" w:rsidRDefault="00A46915" w:rsidP="00A469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207B6A">
              <w:rPr>
                <w:color w:val="000000" w:themeColor="text1"/>
              </w:rPr>
              <w:t>Дополнительно производитель должен предоставить потребителю протоколы определения показателей качества бетонной смеси и бетона.</w:t>
            </w:r>
          </w:p>
        </w:tc>
      </w:tr>
      <w:tr w:rsidR="00A46915" w:rsidRPr="001C5CE5" w:rsidTr="004B6585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Материалы, применяемые для выполнения ра</w:t>
            </w:r>
            <w:r w:rsidR="006F55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бот должны соответствовать ГОСТ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6915" w:rsidRPr="001C5CE5" w:rsidTr="00A46915">
        <w:trPr>
          <w:trHeight w:val="9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A46915" w:rsidRPr="001C5CE5" w:rsidTr="00A4691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аттестации по промышленной безопасности, обучение по охране труда, прохождение инструктажа по пожарной безопасности, обеспечение работников полным комплектом СИЗ (включая, но не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ограничиваясь - каска защитная, подбородочный ремешок, перчатки, защитные очки).</w:t>
            </w:r>
          </w:p>
        </w:tc>
      </w:tr>
      <w:tr w:rsidR="00A46915" w:rsidRPr="001C5CE5" w:rsidTr="00A46915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A46915" w:rsidRPr="001C5CE5" w:rsidTr="00A46915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 </w:t>
            </w:r>
          </w:p>
        </w:tc>
      </w:tr>
      <w:tr w:rsidR="00A46915" w:rsidRPr="001C5CE5" w:rsidTr="004B6585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 Наличие собственного квалифицированного и аттестованного кадрового состава: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удостоверение по профессии; 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обучение или прохождение противопожарного инструктажа в соответствии с приказом МЧС России №806 от 18.11.2021;</w:t>
            </w:r>
          </w:p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протокола аттестации в Ростехнадзоре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</w:t>
            </w:r>
            <w:r w:rsidRPr="00207B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ответственных лиц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протоколы аттестации по промышленной безопасности по следующим областям: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Общие требования промышленной безопасности - А1.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Ремонтные (кроме ремонта оборудования, работающего под избыточным давлением).</w:t>
            </w:r>
          </w:p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Работы с применением подъёмных сооружений – Б9.3 (по приказу РТН №233 от 06.04.2012 - Б9.31), Б9.4 (по приказу РТН №233 от 06.04.2012 - Б9.32).</w:t>
            </w:r>
          </w:p>
        </w:tc>
      </w:tr>
      <w:tr w:rsidR="00A46915" w:rsidRPr="00CA3AAB" w:rsidTr="00A46915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CA3AAB" w:rsidRDefault="00A46915" w:rsidP="00A46915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в области промышленной по подъемным сооружениям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.1</w:t>
            </w:r>
            <w:r w:rsidRPr="00CA3AAB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CA3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о регистрации ПС (подъемное сооружение) (составляющие ОПО (опасный производственный объект), свидетельство о регистрации ОПО)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.2 Полис страхования ОПО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11.3 Техническое освидетельствование ПС (титульный лист паспорта, лист с техническими характеристиками и заводскими номерами, лист с результатами и датой ЧТО (частичное техническое освидетельствование) и ПТО (полное техническое освидетельствование)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.4 Приказ о назначении: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-ответственных за осуществление производственного контроля;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 ответственного за содержание ПС в работоспособном состоянии;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 ответственного за безопасное производство работ.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.5 Протокола аттестации вышеперечисленных лиц.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.6 Удостоверение и протокол проверки знаний машиниста ПС</w:t>
            </w:r>
          </w:p>
          <w:p w:rsidR="00A46915" w:rsidRPr="00CA3AAB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0</w:t>
            </w:r>
            <w:r w:rsidRPr="00CA3AA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.7 В случае отсутствия собственных ПС, предоставить договор на оказание услуг ПС, заключенный с организацией выполняющей работы с применением ПС, запросить у контрагента вышеперечисленные документы, предоставить заказчику выше перечисленные документы на подрядчика.</w:t>
            </w:r>
          </w:p>
        </w:tc>
      </w:tr>
      <w:tr w:rsidR="00A46915" w:rsidRPr="001C5CE5" w:rsidTr="00A46915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5CE5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документации.</w:t>
            </w:r>
          </w:p>
        </w:tc>
      </w:tr>
      <w:tr w:rsidR="00A46915" w:rsidRPr="001C5CE5" w:rsidTr="00A46915">
        <w:trPr>
          <w:trHeight w:val="10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  <w:r w:rsidRPr="00207B6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A46915" w:rsidRPr="001C5CE5" w:rsidTr="00A46915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A46915" w:rsidRPr="001C5CE5" w:rsidTr="00A46915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A46915" w:rsidRPr="001C5CE5" w:rsidTr="00A46915">
        <w:trPr>
          <w:trHeight w:val="49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ресурсы для выполнения работ, в выходные и праздничные дни.</w:t>
            </w:r>
          </w:p>
        </w:tc>
      </w:tr>
      <w:tr w:rsidR="00A46915" w:rsidRPr="001C5CE5" w:rsidTr="00A4691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207B6A" w:rsidRDefault="00A46915" w:rsidP="00A469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A46915" w:rsidRPr="001C5CE5" w:rsidTr="00A4691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915" w:rsidRPr="00207B6A" w:rsidRDefault="00A46915" w:rsidP="00D22C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Гарантийный срок на выполненные работы составляет 2 года.</w:t>
            </w:r>
          </w:p>
        </w:tc>
      </w:tr>
      <w:tr w:rsidR="00A46915" w:rsidRPr="001C5CE5" w:rsidTr="00A4691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915" w:rsidRPr="00207B6A" w:rsidRDefault="00A46915" w:rsidP="00D22C0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07B6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207B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</w:tc>
      </w:tr>
      <w:tr w:rsidR="00A46915" w:rsidRPr="001C5CE5" w:rsidTr="00A4691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A46915" w:rsidRPr="001C5CE5" w:rsidTr="00A46915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</w:tc>
      </w:tr>
      <w:tr w:rsidR="00A46915" w:rsidRPr="001C5CE5" w:rsidTr="00A4691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</w:tc>
      </w:tr>
      <w:tr w:rsidR="00A46915" w:rsidRPr="001C5CE5" w:rsidTr="00A46915">
        <w:trPr>
          <w:trHeight w:val="1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Pr="001C5CE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bookmarkStart w:id="1" w:name="_Hlk135665047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</w:t>
            </w:r>
            <w:bookmarkEnd w:id="1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46915" w:rsidRPr="001C5CE5" w:rsidTr="00A46915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14.4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</w:tc>
      </w:tr>
      <w:tr w:rsidR="00A46915" w:rsidRPr="001C5CE5" w:rsidTr="00A46915">
        <w:trPr>
          <w:trHeight w:val="9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bookmarkStart w:id="2" w:name="_Hlk135665119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проверку работников на знание процесса выполнения ремонтных работ,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с подъемными сооружениями (кранами),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инструментом для выполнения ремонтных работ имеющимся в наличии у Подрядчика;</w:t>
            </w:r>
            <w:bookmarkEnd w:id="2"/>
          </w:p>
        </w:tc>
      </w:tr>
      <w:tr w:rsidR="00A46915" w:rsidRPr="001C5CE5" w:rsidTr="007B0518">
        <w:trPr>
          <w:trHeight w:val="18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.6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Pr="00156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Pr="00156D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46915" w:rsidRPr="001C5CE5" w:rsidTr="00A46915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bookmarkStart w:id="3" w:name="_Hlk135665061"/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материалы и трудозатраты, образовавшиеся в результате 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проведению бетонных работ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объектах</w:t>
            </w:r>
            <w:r w:rsidRPr="006557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 «РУСИНВЕСТ»-«ТНПЗ»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, в полном объеме и не вошедшие в технико-коммерческое предложение, Подрядчик полностью берет на себя.</w:t>
            </w:r>
            <w:bookmarkEnd w:id="3"/>
          </w:p>
        </w:tc>
      </w:tr>
      <w:tr w:rsidR="00A46915" w:rsidRPr="001C5CE5" w:rsidTr="00A46915">
        <w:trPr>
          <w:trHeight w:val="8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135665081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 Наличие у Подрядной организации аттестованных сварщиков (с квалификационным удостоверением).</w:t>
            </w:r>
          </w:p>
        </w:tc>
      </w:tr>
      <w:tr w:rsidR="00A46915" w:rsidRPr="001C5CE5" w:rsidTr="000A2AD4">
        <w:trPr>
          <w:trHeight w:val="411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 работы подрядной организации по аналогичным договорам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</w:t>
            </w:r>
          </w:p>
        </w:tc>
      </w:tr>
      <w:tr w:rsidR="00A46915" w:rsidRPr="001C5CE5" w:rsidTr="00A46915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</w:tc>
      </w:tr>
      <w:tr w:rsidR="00A46915" w:rsidRPr="001C5CE5" w:rsidTr="00A46915">
        <w:trPr>
          <w:trHeight w:val="47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иатрических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наркологических заболеваний. Справки необходимо предоставить за 10 дней до выхода на выполнения объемов работ.</w:t>
            </w:r>
          </w:p>
        </w:tc>
      </w:tr>
      <w:bookmarkEnd w:id="4"/>
      <w:tr w:rsidR="00A46915" w:rsidRPr="001C5CE5" w:rsidTr="00A46915">
        <w:trPr>
          <w:trHeight w:val="507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A46915" w:rsidRPr="001C5CE5" w:rsidTr="00A46915">
        <w:trPr>
          <w:trHeight w:val="11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</w:tc>
      </w:tr>
      <w:tr w:rsidR="00A46915" w:rsidRPr="001C5CE5" w:rsidTr="00A46915">
        <w:trPr>
          <w:trHeight w:val="838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</w:tc>
      </w:tr>
      <w:tr w:rsidR="00A46915" w:rsidRPr="001C5CE5" w:rsidTr="00A4691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№123-ФЗ от 22.01.2008г. «Технический регламент о требованиях пожарной безопасности».</w:t>
            </w:r>
          </w:p>
        </w:tc>
      </w:tr>
      <w:tr w:rsidR="00A46915" w:rsidRPr="001C5CE5" w:rsidTr="004B6585">
        <w:trPr>
          <w:trHeight w:val="405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.4 СП 20 13330 2016 «Нагрузка и воздействия»</w:t>
            </w:r>
          </w:p>
        </w:tc>
      </w:tr>
      <w:tr w:rsidR="00A46915" w:rsidRPr="001C5CE5" w:rsidTr="004B6585">
        <w:trPr>
          <w:trHeight w:val="397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 СП 70 13330 2012 «Несущие и ограждающие конструкции»</w:t>
            </w:r>
          </w:p>
        </w:tc>
      </w:tr>
      <w:tr w:rsidR="00A46915" w:rsidRPr="001C5CE5" w:rsidTr="004B658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Default="00A46915" w:rsidP="00A469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.6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.7 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</w:tc>
      </w:tr>
      <w:tr w:rsidR="00A46915" w:rsidRPr="001C5CE5" w:rsidTr="004B658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91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 ПБЭ НП 2001 «Правила безопасной эксплуатации и охраны труда для нефтеперерабатывающих производств».</w:t>
            </w:r>
          </w:p>
        </w:tc>
      </w:tr>
      <w:tr w:rsidR="00A46915" w:rsidRPr="001C5CE5" w:rsidTr="00A46915">
        <w:trPr>
          <w:trHeight w:val="412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915" w:rsidRPr="001C5CE5" w:rsidRDefault="00A46915" w:rsidP="00A46915">
            <w:pPr>
              <w:pStyle w:val="headertext"/>
              <w:shd w:val="clear" w:color="auto" w:fill="FFFFFF"/>
              <w:spacing w:before="0" w:beforeAutospacing="0" w:after="240" w:afterAutospacing="0"/>
              <w:textAlignment w:val="baseline"/>
              <w:rPr>
                <w:color w:val="000000"/>
              </w:rPr>
            </w:pPr>
            <w:r w:rsidRPr="0000724F">
              <w:t>ФНП №461 от 26.11.2020г. «Правила безопасности опасных производственных объектов, на которых используются подъемные сооружения».</w:t>
            </w:r>
          </w:p>
        </w:tc>
      </w:tr>
      <w:tr w:rsidR="00A46915" w:rsidRPr="001C5CE5" w:rsidTr="00A46915">
        <w:trPr>
          <w:trHeight w:val="194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D2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CF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6</w:t>
            </w:r>
            <w:r w:rsidRPr="00077C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77CF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077CFA">
              <w:rPr>
                <w:rFonts w:ascii="Times New Roman" w:hAnsi="Times New Roman"/>
                <w:sz w:val="24"/>
                <w:szCs w:val="24"/>
              </w:rPr>
              <w:t>ПУЭ-7. Правила устройства электроустановок.</w:t>
            </w:r>
          </w:p>
        </w:tc>
      </w:tr>
      <w:tr w:rsidR="00A46915" w:rsidRPr="001C5CE5" w:rsidTr="00A46915">
        <w:trPr>
          <w:trHeight w:val="68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4B6585" w:rsidRDefault="00A46915" w:rsidP="00D22C04">
            <w:pPr>
              <w:pStyle w:val="2"/>
              <w:shd w:val="clear" w:color="auto" w:fill="FFFFFF"/>
              <w:spacing w:after="255" w:line="300" w:lineRule="atLeast"/>
            </w:pPr>
            <w:r w:rsidRPr="001C5CE5">
              <w:rPr>
                <w:color w:val="000000"/>
              </w:rPr>
              <w:t>1</w:t>
            </w:r>
            <w:r w:rsidR="00D22C04">
              <w:rPr>
                <w:color w:val="000000"/>
                <w:lang w:val="ru-RU"/>
              </w:rPr>
              <w:t>6</w:t>
            </w:r>
            <w:r w:rsidRPr="001C5CE5"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10</w:t>
            </w:r>
            <w:r>
              <w:rPr>
                <w:color w:val="000000"/>
                <w:sz w:val="14"/>
                <w:szCs w:val="14"/>
              </w:rPr>
              <w:t xml:space="preserve">   </w:t>
            </w:r>
            <w:r w:rsidRPr="001C5CE5">
              <w:rPr>
                <w:color w:val="000000"/>
              </w:rPr>
              <w:t>Постановление правительства на №1479 от 16.09.2020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4D4D4D"/>
                <w:sz w:val="27"/>
                <w:szCs w:val="27"/>
                <w:lang w:val="ru-RU"/>
              </w:rPr>
              <w:t>«</w:t>
            </w:r>
            <w:r w:rsidRPr="00077CFA">
              <w:rPr>
                <w:color w:val="000000"/>
              </w:rPr>
              <w:t>Об утверждении Правил противопожарног</w:t>
            </w:r>
            <w:r>
              <w:rPr>
                <w:color w:val="000000"/>
              </w:rPr>
              <w:t>о режима в Российской Федерации</w:t>
            </w:r>
            <w:r>
              <w:rPr>
                <w:color w:val="000000"/>
                <w:lang w:val="ru-RU"/>
              </w:rPr>
              <w:t>»</w:t>
            </w:r>
          </w:p>
        </w:tc>
      </w:tr>
      <w:tr w:rsidR="00A46915" w:rsidRPr="001C5CE5" w:rsidTr="00A46915">
        <w:trPr>
          <w:trHeight w:val="60"/>
        </w:trPr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Default="00A46915" w:rsidP="00A469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РД 11-02-2006 «Требования к составу и порядку ведения исполнительной документации».</w:t>
            </w:r>
          </w:p>
          <w:p w:rsidR="00A46915" w:rsidRPr="001C5CE5" w:rsidRDefault="00A46915" w:rsidP="00D22C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 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</w:tc>
      </w:tr>
      <w:tr w:rsidR="00A46915" w:rsidRPr="001C5CE5" w:rsidTr="00A46915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915" w:rsidRPr="00A46915" w:rsidRDefault="00A46915" w:rsidP="00A46915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CE5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.1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2A41">
              <w:rPr>
                <w:rFonts w:ascii="Times New Roman" w:hAnsi="Times New Roman"/>
                <w:sz w:val="24"/>
                <w:szCs w:val="24"/>
              </w:rPr>
              <w:t>На все работы разработаны локально-сметные расчеты (ЛСР) согласно утверждённой Заказчиком рабочей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дефектных ведомостей. </w:t>
            </w:r>
          </w:p>
        </w:tc>
      </w:tr>
      <w:tr w:rsidR="00A46915" w:rsidRPr="001C5CE5" w:rsidTr="00A46915">
        <w:trPr>
          <w:trHeight w:val="11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.2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 xml:space="preserve"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 </w:t>
            </w:r>
          </w:p>
        </w:tc>
      </w:tr>
      <w:tr w:rsidR="00A46915" w:rsidRPr="001C5CE5" w:rsidTr="00A4691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Индексы пересчета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цен 2001г в текущие цены принимается на основании технико-коммерческого предложения Подрядчика.</w:t>
            </w:r>
          </w:p>
        </w:tc>
      </w:tr>
      <w:tr w:rsidR="00A46915" w:rsidRPr="001C5CE5" w:rsidTr="00A46915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15" w:rsidRPr="001C5CE5" w:rsidRDefault="00A46915" w:rsidP="00A46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915" w:rsidRPr="00E06FEA" w:rsidRDefault="00A46915" w:rsidP="00D22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FEA">
              <w:rPr>
                <w:rFonts w:ascii="Times New Roman" w:hAnsi="Times New Roman"/>
                <w:sz w:val="24"/>
                <w:szCs w:val="24"/>
              </w:rPr>
              <w:t>1</w:t>
            </w:r>
            <w:r w:rsidR="00D22C04">
              <w:rPr>
                <w:rFonts w:ascii="Times New Roman" w:hAnsi="Times New Roman"/>
                <w:sz w:val="24"/>
                <w:szCs w:val="24"/>
              </w:rPr>
              <w:t>7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.4</w:t>
            </w:r>
            <w:r w:rsidRPr="00E06FE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06FEA">
              <w:rPr>
                <w:rFonts w:ascii="Times New Roman" w:hAnsi="Times New Roman"/>
                <w:sz w:val="24"/>
                <w:szCs w:val="2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материала.</w:t>
            </w:r>
          </w:p>
        </w:tc>
      </w:tr>
    </w:tbl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2716C0" w:rsidRDefault="002716C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D14DC3" w:rsidRPr="00D0486D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</w:rPr>
      </w:pPr>
      <w:r w:rsidRPr="00D0486D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</w:r>
      <w:r w:rsidRPr="00D0486D">
        <w:rPr>
          <w:rFonts w:ascii="Times New Roman" w:hAnsi="Times New Roman"/>
          <w:color w:val="000000"/>
          <w:sz w:val="24"/>
          <w:szCs w:val="24"/>
        </w:rPr>
        <w:tab/>
        <w:t>Приложение 1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0762C4" w:rsidRPr="00993C1A" w:rsidTr="00826445">
        <w:trPr>
          <w:trHeight w:val="567"/>
        </w:trPr>
        <w:tc>
          <w:tcPr>
            <w:tcW w:w="562" w:type="dxa"/>
          </w:tcPr>
          <w:p w:rsidR="000762C4" w:rsidRPr="006F371D" w:rsidRDefault="000762C4" w:rsidP="006F371D">
            <w:pPr>
              <w:pStyle w:val="a6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6521" w:type="dxa"/>
            <w:hideMark/>
          </w:tcPr>
          <w:p w:rsidR="000762C4" w:rsidRPr="00993C1A" w:rsidRDefault="006439DD" w:rsidP="00643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9DD">
              <w:rPr>
                <w:rFonts w:ascii="Times New Roman" w:hAnsi="Times New Roman"/>
                <w:color w:val="000000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43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тротуаров и ступеней на факельном хозяйстве</w:t>
            </w:r>
          </w:p>
        </w:tc>
        <w:tc>
          <w:tcPr>
            <w:tcW w:w="2551" w:type="dxa"/>
            <w:hideMark/>
          </w:tcPr>
          <w:p w:rsidR="000762C4" w:rsidRPr="00993C1A" w:rsidRDefault="000762C4" w:rsidP="00643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669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C1A">
              <w:rPr>
                <w:rFonts w:ascii="Times New Roman" w:hAnsi="Times New Roman"/>
                <w:color w:val="000000"/>
                <w:sz w:val="24"/>
                <w:szCs w:val="24"/>
              </w:rPr>
              <w:t>ТК№</w:t>
            </w:r>
            <w:r w:rsidR="006439DD">
              <w:rPr>
                <w:rFonts w:ascii="Times New Roman" w:hAnsi="Times New Roman"/>
                <w:color w:val="000000"/>
                <w:sz w:val="24"/>
                <w:szCs w:val="24"/>
              </w:rPr>
              <w:t>16-2021-ГП</w:t>
            </w:r>
          </w:p>
        </w:tc>
      </w:tr>
    </w:tbl>
    <w:p w:rsidR="00D14DC3" w:rsidRPr="003A7461" w:rsidRDefault="00D14DC3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D14DC3" w:rsidRPr="003A7461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F4C" w:rsidRDefault="00363F4C">
      <w:r>
        <w:separator/>
      </w:r>
    </w:p>
  </w:endnote>
  <w:endnote w:type="continuationSeparator" w:id="0">
    <w:p w:rsidR="00363F4C" w:rsidRDefault="0036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439DD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F4C" w:rsidRDefault="00363F4C">
      <w:r>
        <w:separator/>
      </w:r>
    </w:p>
  </w:footnote>
  <w:footnote w:type="continuationSeparator" w:id="0">
    <w:p w:rsidR="00363F4C" w:rsidRDefault="0036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336612"/>
    <w:multiLevelType w:val="hybridMultilevel"/>
    <w:tmpl w:val="25A22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EA768BF"/>
    <w:multiLevelType w:val="hybridMultilevel"/>
    <w:tmpl w:val="5C605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2"/>
  </w:num>
  <w:num w:numId="4">
    <w:abstractNumId w:val="6"/>
  </w:num>
  <w:num w:numId="5">
    <w:abstractNumId w:val="21"/>
  </w:num>
  <w:num w:numId="6">
    <w:abstractNumId w:val="26"/>
  </w:num>
  <w:num w:numId="7">
    <w:abstractNumId w:val="19"/>
  </w:num>
  <w:num w:numId="8">
    <w:abstractNumId w:val="10"/>
  </w:num>
  <w:num w:numId="9">
    <w:abstractNumId w:val="8"/>
  </w:num>
  <w:num w:numId="10">
    <w:abstractNumId w:val="25"/>
  </w:num>
  <w:num w:numId="11">
    <w:abstractNumId w:val="16"/>
  </w:num>
  <w:num w:numId="12">
    <w:abstractNumId w:val="11"/>
  </w:num>
  <w:num w:numId="13">
    <w:abstractNumId w:val="18"/>
  </w:num>
  <w:num w:numId="14">
    <w:abstractNumId w:val="17"/>
  </w:num>
  <w:num w:numId="15">
    <w:abstractNumId w:val="3"/>
  </w:num>
  <w:num w:numId="16">
    <w:abstractNumId w:val="4"/>
  </w:num>
  <w:num w:numId="17">
    <w:abstractNumId w:val="5"/>
  </w:num>
  <w:num w:numId="18">
    <w:abstractNumId w:val="20"/>
  </w:num>
  <w:num w:numId="19">
    <w:abstractNumId w:val="27"/>
  </w:num>
  <w:num w:numId="20">
    <w:abstractNumId w:val="0"/>
  </w:num>
  <w:num w:numId="21">
    <w:abstractNumId w:val="28"/>
  </w:num>
  <w:num w:numId="22">
    <w:abstractNumId w:val="1"/>
  </w:num>
  <w:num w:numId="23">
    <w:abstractNumId w:val="15"/>
  </w:num>
  <w:num w:numId="24">
    <w:abstractNumId w:val="7"/>
  </w:num>
  <w:num w:numId="25">
    <w:abstractNumId w:val="22"/>
  </w:num>
  <w:num w:numId="26">
    <w:abstractNumId w:val="14"/>
  </w:num>
  <w:num w:numId="27">
    <w:abstractNumId w:val="24"/>
  </w:num>
  <w:num w:numId="28">
    <w:abstractNumId w:val="13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26F6E"/>
    <w:rsid w:val="000321D8"/>
    <w:rsid w:val="00035A5C"/>
    <w:rsid w:val="000375B1"/>
    <w:rsid w:val="00045D02"/>
    <w:rsid w:val="000467EC"/>
    <w:rsid w:val="00053BE1"/>
    <w:rsid w:val="00061DCD"/>
    <w:rsid w:val="00073E0B"/>
    <w:rsid w:val="000762C4"/>
    <w:rsid w:val="00077CFA"/>
    <w:rsid w:val="000821C7"/>
    <w:rsid w:val="00083A27"/>
    <w:rsid w:val="00090FBC"/>
    <w:rsid w:val="0009127C"/>
    <w:rsid w:val="00094836"/>
    <w:rsid w:val="00094F7A"/>
    <w:rsid w:val="000A01BD"/>
    <w:rsid w:val="000A1D07"/>
    <w:rsid w:val="000A1EB2"/>
    <w:rsid w:val="000B07B2"/>
    <w:rsid w:val="000C175C"/>
    <w:rsid w:val="000C5F23"/>
    <w:rsid w:val="000C7431"/>
    <w:rsid w:val="000C7F67"/>
    <w:rsid w:val="000D40A4"/>
    <w:rsid w:val="000E32E1"/>
    <w:rsid w:val="000E7054"/>
    <w:rsid w:val="000F2273"/>
    <w:rsid w:val="000F2A41"/>
    <w:rsid w:val="000F2FC5"/>
    <w:rsid w:val="000F72A4"/>
    <w:rsid w:val="000F7FCE"/>
    <w:rsid w:val="00100E00"/>
    <w:rsid w:val="00106B75"/>
    <w:rsid w:val="001224CA"/>
    <w:rsid w:val="00132BE9"/>
    <w:rsid w:val="0014566E"/>
    <w:rsid w:val="001471CD"/>
    <w:rsid w:val="00147D13"/>
    <w:rsid w:val="00150034"/>
    <w:rsid w:val="00151165"/>
    <w:rsid w:val="00151CE6"/>
    <w:rsid w:val="00155130"/>
    <w:rsid w:val="00156B5D"/>
    <w:rsid w:val="00157071"/>
    <w:rsid w:val="00160323"/>
    <w:rsid w:val="0016364E"/>
    <w:rsid w:val="00173294"/>
    <w:rsid w:val="0017695A"/>
    <w:rsid w:val="001828FE"/>
    <w:rsid w:val="0018540D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32DB"/>
    <w:rsid w:val="001C456F"/>
    <w:rsid w:val="001C5CE5"/>
    <w:rsid w:val="001D2C55"/>
    <w:rsid w:val="001E0EAD"/>
    <w:rsid w:val="001E1D14"/>
    <w:rsid w:val="001E3D5A"/>
    <w:rsid w:val="001F71C2"/>
    <w:rsid w:val="00203A59"/>
    <w:rsid w:val="00207B6A"/>
    <w:rsid w:val="002103B2"/>
    <w:rsid w:val="00210B24"/>
    <w:rsid w:val="00211BDE"/>
    <w:rsid w:val="0021247E"/>
    <w:rsid w:val="00213D08"/>
    <w:rsid w:val="00213D4B"/>
    <w:rsid w:val="00216D81"/>
    <w:rsid w:val="00222122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0A32"/>
    <w:rsid w:val="002716C0"/>
    <w:rsid w:val="002719E3"/>
    <w:rsid w:val="00272076"/>
    <w:rsid w:val="0027369D"/>
    <w:rsid w:val="0028160D"/>
    <w:rsid w:val="00281A7E"/>
    <w:rsid w:val="00282EBF"/>
    <w:rsid w:val="00286ECB"/>
    <w:rsid w:val="002879A6"/>
    <w:rsid w:val="00287AAC"/>
    <w:rsid w:val="0029049C"/>
    <w:rsid w:val="002916F2"/>
    <w:rsid w:val="0029514C"/>
    <w:rsid w:val="00297320"/>
    <w:rsid w:val="002A3A89"/>
    <w:rsid w:val="002A4028"/>
    <w:rsid w:val="002A41C4"/>
    <w:rsid w:val="002C1F44"/>
    <w:rsid w:val="002C2AD6"/>
    <w:rsid w:val="002C360C"/>
    <w:rsid w:val="002D688C"/>
    <w:rsid w:val="002D7696"/>
    <w:rsid w:val="002E070B"/>
    <w:rsid w:val="002E3F96"/>
    <w:rsid w:val="002E5756"/>
    <w:rsid w:val="002F42EE"/>
    <w:rsid w:val="00300A44"/>
    <w:rsid w:val="003010A8"/>
    <w:rsid w:val="0030122E"/>
    <w:rsid w:val="00301F57"/>
    <w:rsid w:val="00304521"/>
    <w:rsid w:val="00322DD2"/>
    <w:rsid w:val="00327CC8"/>
    <w:rsid w:val="0033100F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55274"/>
    <w:rsid w:val="00356FA1"/>
    <w:rsid w:val="00363C13"/>
    <w:rsid w:val="00363F4C"/>
    <w:rsid w:val="00364B16"/>
    <w:rsid w:val="00373538"/>
    <w:rsid w:val="00373980"/>
    <w:rsid w:val="00374551"/>
    <w:rsid w:val="00375BF8"/>
    <w:rsid w:val="00384C2F"/>
    <w:rsid w:val="00385D1A"/>
    <w:rsid w:val="00392F7B"/>
    <w:rsid w:val="00396578"/>
    <w:rsid w:val="003A0CE7"/>
    <w:rsid w:val="003A2B13"/>
    <w:rsid w:val="003A5F90"/>
    <w:rsid w:val="003A7461"/>
    <w:rsid w:val="003C044D"/>
    <w:rsid w:val="003C5A19"/>
    <w:rsid w:val="003E244D"/>
    <w:rsid w:val="003E7269"/>
    <w:rsid w:val="003F56AF"/>
    <w:rsid w:val="00406E62"/>
    <w:rsid w:val="00407990"/>
    <w:rsid w:val="0041043D"/>
    <w:rsid w:val="004112D0"/>
    <w:rsid w:val="00415555"/>
    <w:rsid w:val="00416199"/>
    <w:rsid w:val="00416EF1"/>
    <w:rsid w:val="00423922"/>
    <w:rsid w:val="00423BFF"/>
    <w:rsid w:val="0042607B"/>
    <w:rsid w:val="00434E8C"/>
    <w:rsid w:val="0044157F"/>
    <w:rsid w:val="00441CB5"/>
    <w:rsid w:val="00446095"/>
    <w:rsid w:val="00454E3F"/>
    <w:rsid w:val="00455E2B"/>
    <w:rsid w:val="00463484"/>
    <w:rsid w:val="00463E93"/>
    <w:rsid w:val="004654A4"/>
    <w:rsid w:val="00470E89"/>
    <w:rsid w:val="00476E83"/>
    <w:rsid w:val="00484256"/>
    <w:rsid w:val="00484B1A"/>
    <w:rsid w:val="00485E28"/>
    <w:rsid w:val="004863B4"/>
    <w:rsid w:val="0048696E"/>
    <w:rsid w:val="00491348"/>
    <w:rsid w:val="00492526"/>
    <w:rsid w:val="0049345D"/>
    <w:rsid w:val="00494120"/>
    <w:rsid w:val="00497C82"/>
    <w:rsid w:val="004A1AD4"/>
    <w:rsid w:val="004A2D15"/>
    <w:rsid w:val="004A4F48"/>
    <w:rsid w:val="004B05C1"/>
    <w:rsid w:val="004B6585"/>
    <w:rsid w:val="004B67E4"/>
    <w:rsid w:val="004C0776"/>
    <w:rsid w:val="004D2CFD"/>
    <w:rsid w:val="004D32E1"/>
    <w:rsid w:val="004D64AE"/>
    <w:rsid w:val="004D7CB1"/>
    <w:rsid w:val="004E0290"/>
    <w:rsid w:val="004E1344"/>
    <w:rsid w:val="004E2B9F"/>
    <w:rsid w:val="004F0EAC"/>
    <w:rsid w:val="004F1B0A"/>
    <w:rsid w:val="004F3892"/>
    <w:rsid w:val="004F389F"/>
    <w:rsid w:val="004F56EF"/>
    <w:rsid w:val="004F58CC"/>
    <w:rsid w:val="004F5A5D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062A"/>
    <w:rsid w:val="00533670"/>
    <w:rsid w:val="0054356D"/>
    <w:rsid w:val="00544D4D"/>
    <w:rsid w:val="00557412"/>
    <w:rsid w:val="005600D4"/>
    <w:rsid w:val="00560433"/>
    <w:rsid w:val="00570D27"/>
    <w:rsid w:val="00572F9E"/>
    <w:rsid w:val="005731E9"/>
    <w:rsid w:val="00575762"/>
    <w:rsid w:val="00580317"/>
    <w:rsid w:val="005907B4"/>
    <w:rsid w:val="00596E67"/>
    <w:rsid w:val="005A32D8"/>
    <w:rsid w:val="005A38C1"/>
    <w:rsid w:val="005B48F5"/>
    <w:rsid w:val="005B5BF8"/>
    <w:rsid w:val="005C1DBE"/>
    <w:rsid w:val="005C362C"/>
    <w:rsid w:val="005C7A32"/>
    <w:rsid w:val="005E4D16"/>
    <w:rsid w:val="005E5100"/>
    <w:rsid w:val="005F0229"/>
    <w:rsid w:val="005F62D5"/>
    <w:rsid w:val="006006F5"/>
    <w:rsid w:val="00600878"/>
    <w:rsid w:val="00606DB4"/>
    <w:rsid w:val="006072DA"/>
    <w:rsid w:val="00610667"/>
    <w:rsid w:val="0061533A"/>
    <w:rsid w:val="00615496"/>
    <w:rsid w:val="006168C2"/>
    <w:rsid w:val="00620F22"/>
    <w:rsid w:val="006219C2"/>
    <w:rsid w:val="00622100"/>
    <w:rsid w:val="00627CDF"/>
    <w:rsid w:val="0063046D"/>
    <w:rsid w:val="006306EB"/>
    <w:rsid w:val="00634461"/>
    <w:rsid w:val="006439DD"/>
    <w:rsid w:val="00646174"/>
    <w:rsid w:val="0065514B"/>
    <w:rsid w:val="0065570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9768A"/>
    <w:rsid w:val="006A3292"/>
    <w:rsid w:val="006A3B61"/>
    <w:rsid w:val="006A71F9"/>
    <w:rsid w:val="006B4D74"/>
    <w:rsid w:val="006B67C2"/>
    <w:rsid w:val="006B7D43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371D"/>
    <w:rsid w:val="006F4481"/>
    <w:rsid w:val="006F55EC"/>
    <w:rsid w:val="00704B1A"/>
    <w:rsid w:val="00705CA1"/>
    <w:rsid w:val="00706EB1"/>
    <w:rsid w:val="00706FBC"/>
    <w:rsid w:val="0071035C"/>
    <w:rsid w:val="00714B2F"/>
    <w:rsid w:val="00724324"/>
    <w:rsid w:val="0072750A"/>
    <w:rsid w:val="0072799C"/>
    <w:rsid w:val="007306C5"/>
    <w:rsid w:val="0073291B"/>
    <w:rsid w:val="00733802"/>
    <w:rsid w:val="0073714D"/>
    <w:rsid w:val="00742921"/>
    <w:rsid w:val="00744375"/>
    <w:rsid w:val="007463A9"/>
    <w:rsid w:val="00746712"/>
    <w:rsid w:val="00747ADF"/>
    <w:rsid w:val="00751533"/>
    <w:rsid w:val="00755ACE"/>
    <w:rsid w:val="0075604B"/>
    <w:rsid w:val="007607AD"/>
    <w:rsid w:val="00762987"/>
    <w:rsid w:val="00762E1E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2B50"/>
    <w:rsid w:val="007A490C"/>
    <w:rsid w:val="007B0518"/>
    <w:rsid w:val="007B19EA"/>
    <w:rsid w:val="007B6CEB"/>
    <w:rsid w:val="007B7A36"/>
    <w:rsid w:val="007C00AB"/>
    <w:rsid w:val="007C2DFC"/>
    <w:rsid w:val="007C3B76"/>
    <w:rsid w:val="007D0DEF"/>
    <w:rsid w:val="007D1789"/>
    <w:rsid w:val="007D3FD4"/>
    <w:rsid w:val="007E4B34"/>
    <w:rsid w:val="007E638F"/>
    <w:rsid w:val="007E724D"/>
    <w:rsid w:val="007F036B"/>
    <w:rsid w:val="007F1C55"/>
    <w:rsid w:val="007F2802"/>
    <w:rsid w:val="007F7394"/>
    <w:rsid w:val="00802DC8"/>
    <w:rsid w:val="00802F0D"/>
    <w:rsid w:val="00803BB8"/>
    <w:rsid w:val="008040AA"/>
    <w:rsid w:val="0080641F"/>
    <w:rsid w:val="00806E56"/>
    <w:rsid w:val="0081053B"/>
    <w:rsid w:val="00810CD3"/>
    <w:rsid w:val="008118B8"/>
    <w:rsid w:val="00811C1B"/>
    <w:rsid w:val="00821B0A"/>
    <w:rsid w:val="00824B07"/>
    <w:rsid w:val="00824F88"/>
    <w:rsid w:val="00826445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22"/>
    <w:rsid w:val="008A32B3"/>
    <w:rsid w:val="008A6391"/>
    <w:rsid w:val="008B074B"/>
    <w:rsid w:val="008B16FB"/>
    <w:rsid w:val="008B55A4"/>
    <w:rsid w:val="008B5E77"/>
    <w:rsid w:val="008B7107"/>
    <w:rsid w:val="008C0A0D"/>
    <w:rsid w:val="008C31D4"/>
    <w:rsid w:val="008D64A5"/>
    <w:rsid w:val="008F0DB7"/>
    <w:rsid w:val="008F21D2"/>
    <w:rsid w:val="008F6BB7"/>
    <w:rsid w:val="00906C41"/>
    <w:rsid w:val="00907441"/>
    <w:rsid w:val="009118D0"/>
    <w:rsid w:val="0092088B"/>
    <w:rsid w:val="00930D40"/>
    <w:rsid w:val="009458ED"/>
    <w:rsid w:val="00947044"/>
    <w:rsid w:val="00947783"/>
    <w:rsid w:val="00947A7C"/>
    <w:rsid w:val="00950C47"/>
    <w:rsid w:val="00957C48"/>
    <w:rsid w:val="0096285D"/>
    <w:rsid w:val="009647F3"/>
    <w:rsid w:val="009741E8"/>
    <w:rsid w:val="00974B81"/>
    <w:rsid w:val="00980743"/>
    <w:rsid w:val="009848FB"/>
    <w:rsid w:val="00986951"/>
    <w:rsid w:val="009936FF"/>
    <w:rsid w:val="00993C1A"/>
    <w:rsid w:val="00994D95"/>
    <w:rsid w:val="009969C0"/>
    <w:rsid w:val="009A25F3"/>
    <w:rsid w:val="009A3B86"/>
    <w:rsid w:val="009A4198"/>
    <w:rsid w:val="009A4A64"/>
    <w:rsid w:val="009A53E3"/>
    <w:rsid w:val="009A7D89"/>
    <w:rsid w:val="009B2145"/>
    <w:rsid w:val="009B26B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46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6F72"/>
    <w:rsid w:val="00AA1695"/>
    <w:rsid w:val="00AA2353"/>
    <w:rsid w:val="00AA4C19"/>
    <w:rsid w:val="00AB2A5C"/>
    <w:rsid w:val="00AB540F"/>
    <w:rsid w:val="00AC37F2"/>
    <w:rsid w:val="00AD1D9D"/>
    <w:rsid w:val="00AD4F04"/>
    <w:rsid w:val="00AD780C"/>
    <w:rsid w:val="00AE0273"/>
    <w:rsid w:val="00AE5CA2"/>
    <w:rsid w:val="00AF0F19"/>
    <w:rsid w:val="00AF7788"/>
    <w:rsid w:val="00AF7D38"/>
    <w:rsid w:val="00B00F4A"/>
    <w:rsid w:val="00B01DEE"/>
    <w:rsid w:val="00B05E10"/>
    <w:rsid w:val="00B174F2"/>
    <w:rsid w:val="00B20B05"/>
    <w:rsid w:val="00B21B1B"/>
    <w:rsid w:val="00B2241F"/>
    <w:rsid w:val="00B2510D"/>
    <w:rsid w:val="00B3391A"/>
    <w:rsid w:val="00B42A60"/>
    <w:rsid w:val="00B53648"/>
    <w:rsid w:val="00B5587F"/>
    <w:rsid w:val="00B57A2D"/>
    <w:rsid w:val="00B67561"/>
    <w:rsid w:val="00B73901"/>
    <w:rsid w:val="00B7413C"/>
    <w:rsid w:val="00B74652"/>
    <w:rsid w:val="00B80228"/>
    <w:rsid w:val="00B84E02"/>
    <w:rsid w:val="00B90DCF"/>
    <w:rsid w:val="00B90F32"/>
    <w:rsid w:val="00B92D9D"/>
    <w:rsid w:val="00B934EC"/>
    <w:rsid w:val="00B94E8B"/>
    <w:rsid w:val="00B96306"/>
    <w:rsid w:val="00BA004B"/>
    <w:rsid w:val="00BA2658"/>
    <w:rsid w:val="00BA69F6"/>
    <w:rsid w:val="00BA79E4"/>
    <w:rsid w:val="00BB3B41"/>
    <w:rsid w:val="00BB7A63"/>
    <w:rsid w:val="00BD3B74"/>
    <w:rsid w:val="00BD7D4C"/>
    <w:rsid w:val="00BF094E"/>
    <w:rsid w:val="00C007CA"/>
    <w:rsid w:val="00C063C2"/>
    <w:rsid w:val="00C108DE"/>
    <w:rsid w:val="00C13713"/>
    <w:rsid w:val="00C13910"/>
    <w:rsid w:val="00C13F0A"/>
    <w:rsid w:val="00C16194"/>
    <w:rsid w:val="00C168ED"/>
    <w:rsid w:val="00C22988"/>
    <w:rsid w:val="00C36C3B"/>
    <w:rsid w:val="00C43E69"/>
    <w:rsid w:val="00C44D0D"/>
    <w:rsid w:val="00C47921"/>
    <w:rsid w:val="00C47E15"/>
    <w:rsid w:val="00C61618"/>
    <w:rsid w:val="00C67148"/>
    <w:rsid w:val="00C73EDF"/>
    <w:rsid w:val="00C76A15"/>
    <w:rsid w:val="00C801F1"/>
    <w:rsid w:val="00C8609C"/>
    <w:rsid w:val="00C974DE"/>
    <w:rsid w:val="00CA0657"/>
    <w:rsid w:val="00CA3AAB"/>
    <w:rsid w:val="00CA3F4F"/>
    <w:rsid w:val="00CA5B8E"/>
    <w:rsid w:val="00CC3CEB"/>
    <w:rsid w:val="00CC3D50"/>
    <w:rsid w:val="00CC42D2"/>
    <w:rsid w:val="00CD38E6"/>
    <w:rsid w:val="00CD4395"/>
    <w:rsid w:val="00CE735D"/>
    <w:rsid w:val="00CF0CA9"/>
    <w:rsid w:val="00CF22BE"/>
    <w:rsid w:val="00CF4193"/>
    <w:rsid w:val="00CF5AA4"/>
    <w:rsid w:val="00CF666D"/>
    <w:rsid w:val="00D0486D"/>
    <w:rsid w:val="00D0522F"/>
    <w:rsid w:val="00D12444"/>
    <w:rsid w:val="00D131F5"/>
    <w:rsid w:val="00D14DC3"/>
    <w:rsid w:val="00D14F88"/>
    <w:rsid w:val="00D20408"/>
    <w:rsid w:val="00D22285"/>
    <w:rsid w:val="00D22C04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65F42"/>
    <w:rsid w:val="00D6780C"/>
    <w:rsid w:val="00D75A84"/>
    <w:rsid w:val="00D75FDC"/>
    <w:rsid w:val="00D81CCB"/>
    <w:rsid w:val="00D83494"/>
    <w:rsid w:val="00D84570"/>
    <w:rsid w:val="00D87326"/>
    <w:rsid w:val="00D90597"/>
    <w:rsid w:val="00D940F8"/>
    <w:rsid w:val="00DA2239"/>
    <w:rsid w:val="00DB14FC"/>
    <w:rsid w:val="00DB4749"/>
    <w:rsid w:val="00DB66DB"/>
    <w:rsid w:val="00DB6F4A"/>
    <w:rsid w:val="00DC6718"/>
    <w:rsid w:val="00DC6F90"/>
    <w:rsid w:val="00DC7704"/>
    <w:rsid w:val="00DD0030"/>
    <w:rsid w:val="00DE0105"/>
    <w:rsid w:val="00DE15AB"/>
    <w:rsid w:val="00DE3DB7"/>
    <w:rsid w:val="00DF2813"/>
    <w:rsid w:val="00DF7F2D"/>
    <w:rsid w:val="00E06FEA"/>
    <w:rsid w:val="00E1071F"/>
    <w:rsid w:val="00E12AF6"/>
    <w:rsid w:val="00E12DBC"/>
    <w:rsid w:val="00E15ED8"/>
    <w:rsid w:val="00E16F54"/>
    <w:rsid w:val="00E16F6C"/>
    <w:rsid w:val="00E231C5"/>
    <w:rsid w:val="00E26494"/>
    <w:rsid w:val="00E26FC5"/>
    <w:rsid w:val="00E276CF"/>
    <w:rsid w:val="00E32BE2"/>
    <w:rsid w:val="00E33B1F"/>
    <w:rsid w:val="00E370DD"/>
    <w:rsid w:val="00E37279"/>
    <w:rsid w:val="00E47B0E"/>
    <w:rsid w:val="00E61171"/>
    <w:rsid w:val="00E65F49"/>
    <w:rsid w:val="00E677E7"/>
    <w:rsid w:val="00E7253E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A26D2"/>
    <w:rsid w:val="00EA6A34"/>
    <w:rsid w:val="00EB378F"/>
    <w:rsid w:val="00EB37A8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167F2"/>
    <w:rsid w:val="00F2343E"/>
    <w:rsid w:val="00F26294"/>
    <w:rsid w:val="00F333CE"/>
    <w:rsid w:val="00F3537F"/>
    <w:rsid w:val="00F4136C"/>
    <w:rsid w:val="00F42E25"/>
    <w:rsid w:val="00F43D08"/>
    <w:rsid w:val="00F478BF"/>
    <w:rsid w:val="00F52608"/>
    <w:rsid w:val="00F52F5F"/>
    <w:rsid w:val="00F624B7"/>
    <w:rsid w:val="00F62943"/>
    <w:rsid w:val="00F63848"/>
    <w:rsid w:val="00F651A3"/>
    <w:rsid w:val="00F718B2"/>
    <w:rsid w:val="00F71C24"/>
    <w:rsid w:val="00F71E05"/>
    <w:rsid w:val="00F72E2B"/>
    <w:rsid w:val="00F76AE4"/>
    <w:rsid w:val="00F815D4"/>
    <w:rsid w:val="00FA34F9"/>
    <w:rsid w:val="00FA4404"/>
    <w:rsid w:val="00FA7D27"/>
    <w:rsid w:val="00FB4092"/>
    <w:rsid w:val="00FB66E3"/>
    <w:rsid w:val="00FB7DCF"/>
    <w:rsid w:val="00FC04E6"/>
    <w:rsid w:val="00FC2F3C"/>
    <w:rsid w:val="00FC30E8"/>
    <w:rsid w:val="00FC6E33"/>
    <w:rsid w:val="00FD1B9E"/>
    <w:rsid w:val="00FD25FE"/>
    <w:rsid w:val="00FD35B4"/>
    <w:rsid w:val="00FD7860"/>
    <w:rsid w:val="00FE2642"/>
    <w:rsid w:val="00FE5EA0"/>
    <w:rsid w:val="00FF1F73"/>
    <w:rsid w:val="00FF3B3F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0EDC6C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semiHidden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0293-E373-4D67-9825-D3C60E86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dc:description/>
  <cp:lastModifiedBy>Энергосервис-Тендер</cp:lastModifiedBy>
  <cp:revision>5</cp:revision>
  <cp:lastPrinted>2023-03-27T05:28:00Z</cp:lastPrinted>
  <dcterms:created xsi:type="dcterms:W3CDTF">2023-03-27T05:29:00Z</dcterms:created>
  <dcterms:modified xsi:type="dcterms:W3CDTF">2023-05-23T05:29:00Z</dcterms:modified>
</cp:coreProperties>
</file>