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B2125E">
        <w:rPr>
          <w:rFonts w:ascii="Times New Roman" w:hAnsi="Times New Roman" w:hint="eastAsia"/>
          <w:b/>
          <w:bCs/>
          <w:smallCaps/>
          <w:spacing w:val="5"/>
        </w:rPr>
        <w:t>ш</w:t>
      </w:r>
      <w:r w:rsidR="00B2125E" w:rsidRPr="00B2125E">
        <w:rPr>
          <w:rFonts w:ascii="Times New Roman" w:hAnsi="Times New Roman" w:hint="eastAsia"/>
          <w:b/>
          <w:bCs/>
          <w:smallCaps/>
          <w:spacing w:val="5"/>
        </w:rPr>
        <w:t>каф</w:t>
      </w:r>
      <w:r w:rsidR="00B2125E">
        <w:rPr>
          <w:rFonts w:ascii="Times New Roman" w:hAnsi="Times New Roman" w:hint="eastAsia"/>
          <w:b/>
          <w:bCs/>
          <w:smallCaps/>
          <w:spacing w:val="5"/>
        </w:rPr>
        <w:t>о</w:t>
      </w:r>
      <w:r w:rsidR="00B2125E">
        <w:rPr>
          <w:rFonts w:ascii="Times New Roman" w:hAnsi="Times New Roman"/>
          <w:b/>
          <w:bCs/>
          <w:smallCaps/>
          <w:spacing w:val="5"/>
        </w:rPr>
        <w:t xml:space="preserve">в </w:t>
      </w:r>
      <w:r w:rsidR="00B2125E" w:rsidRPr="00B2125E">
        <w:rPr>
          <w:rFonts w:ascii="Times New Roman" w:hAnsi="Times New Roman" w:hint="eastAsia"/>
          <w:b/>
          <w:bCs/>
          <w:smallCaps/>
          <w:spacing w:val="5"/>
        </w:rPr>
        <w:t>инструментальны</w:t>
      </w:r>
      <w:r w:rsidR="00B2125E">
        <w:rPr>
          <w:rFonts w:ascii="Times New Roman" w:hAnsi="Times New Roman" w:hint="eastAsia"/>
          <w:b/>
          <w:bCs/>
          <w:smallCaps/>
          <w:spacing w:val="5"/>
        </w:rPr>
        <w:t>х</w:t>
      </w:r>
      <w:r w:rsidR="00B2125E" w:rsidRPr="00B2125E">
        <w:rPr>
          <w:rFonts w:ascii="Times New Roman" w:hAnsi="Times New Roman"/>
          <w:b/>
          <w:bCs/>
          <w:smallCaps/>
          <w:spacing w:val="5"/>
        </w:rPr>
        <w:t xml:space="preserve">, </w:t>
      </w:r>
      <w:r w:rsidR="00B2125E" w:rsidRPr="00B2125E">
        <w:rPr>
          <w:rFonts w:ascii="Times New Roman" w:hAnsi="Times New Roman" w:hint="eastAsia"/>
          <w:b/>
          <w:bCs/>
          <w:smallCaps/>
          <w:spacing w:val="5"/>
        </w:rPr>
        <w:t>сушильны</w:t>
      </w:r>
      <w:r w:rsidR="00B2125E">
        <w:rPr>
          <w:rFonts w:ascii="Times New Roman" w:hAnsi="Times New Roman" w:hint="eastAsia"/>
          <w:b/>
          <w:bCs/>
          <w:smallCaps/>
          <w:spacing w:val="5"/>
        </w:rPr>
        <w:t>х</w:t>
      </w:r>
      <w:r w:rsidR="00B2125E" w:rsidRPr="00B2125E">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EC3C34">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EC3C34">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EC3C34">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EC3C34">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EC3C34">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EC3C34">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EC3C34">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EC3C34">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C3C34">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C3C34">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C3C34">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C3C34">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EC3C34">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EC3C34">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EC3C34">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EC3C34">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EC3C34">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EC3C34">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EC3C34">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EC3C34">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EC3C34">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EC3C34">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EC3C34">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EC3C34">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EC3C34">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EC3C34">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EC3C34">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EC3C34">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EC3C34">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EC3C34">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EC3C34">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EC3C34">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EC3C34">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EC3C34">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EC3C34">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EC3C34">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EC3C34">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EC3C34">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EC3C34">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EC3C34">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EC3C34">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EC3C34">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EC3C34">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EC3C34">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EC3C34">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EC3C34">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EC3C34">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EC3C34">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EC3C34">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B2125E">
              <w:rPr>
                <w:rFonts w:ascii="Times New Roman" w:hAnsi="Times New Roman" w:hint="eastAsia"/>
                <w:sz w:val="24"/>
                <w:szCs w:val="24"/>
              </w:rPr>
              <w:t>ш</w:t>
            </w:r>
            <w:r w:rsidR="00B2125E" w:rsidRPr="00B2125E">
              <w:rPr>
                <w:rFonts w:ascii="Times New Roman" w:hAnsi="Times New Roman" w:hint="eastAsia"/>
                <w:sz w:val="24"/>
                <w:szCs w:val="24"/>
              </w:rPr>
              <w:t>каф</w:t>
            </w:r>
            <w:r w:rsidR="00B2125E">
              <w:rPr>
                <w:rFonts w:ascii="Times New Roman" w:hAnsi="Times New Roman" w:hint="eastAsia"/>
                <w:sz w:val="24"/>
                <w:szCs w:val="24"/>
              </w:rPr>
              <w:t>о</w:t>
            </w:r>
            <w:r w:rsidR="00B2125E">
              <w:rPr>
                <w:rFonts w:ascii="Times New Roman" w:hAnsi="Times New Roman"/>
                <w:sz w:val="24"/>
                <w:szCs w:val="24"/>
              </w:rPr>
              <w:t>в</w:t>
            </w:r>
            <w:r w:rsidR="00B2125E" w:rsidRPr="00B2125E">
              <w:rPr>
                <w:rFonts w:ascii="Times New Roman" w:hAnsi="Times New Roman"/>
                <w:sz w:val="24"/>
                <w:szCs w:val="24"/>
              </w:rPr>
              <w:t xml:space="preserve"> </w:t>
            </w:r>
            <w:r w:rsidR="00B2125E" w:rsidRPr="00B2125E">
              <w:rPr>
                <w:rFonts w:ascii="Times New Roman" w:hAnsi="Times New Roman" w:hint="eastAsia"/>
                <w:sz w:val="24"/>
                <w:szCs w:val="24"/>
              </w:rPr>
              <w:t>инструментальны</w:t>
            </w:r>
            <w:r w:rsidR="00B2125E">
              <w:rPr>
                <w:rFonts w:ascii="Times New Roman" w:hAnsi="Times New Roman" w:hint="eastAsia"/>
                <w:sz w:val="24"/>
                <w:szCs w:val="24"/>
              </w:rPr>
              <w:t>х</w:t>
            </w:r>
            <w:r w:rsidR="00B2125E" w:rsidRPr="00B2125E">
              <w:rPr>
                <w:rFonts w:ascii="Times New Roman" w:hAnsi="Times New Roman"/>
                <w:sz w:val="24"/>
                <w:szCs w:val="24"/>
              </w:rPr>
              <w:t xml:space="preserve">, </w:t>
            </w:r>
            <w:r w:rsidR="00B2125E" w:rsidRPr="00B2125E">
              <w:rPr>
                <w:rFonts w:ascii="Times New Roman" w:hAnsi="Times New Roman" w:hint="eastAsia"/>
                <w:sz w:val="24"/>
                <w:szCs w:val="24"/>
              </w:rPr>
              <w:t>сушильны</w:t>
            </w:r>
            <w:r w:rsidR="00B2125E">
              <w:rPr>
                <w:rFonts w:ascii="Times New Roman" w:hAnsi="Times New Roman" w:hint="eastAsia"/>
                <w:sz w:val="24"/>
                <w:szCs w:val="24"/>
              </w:rPr>
              <w:t>х</w:t>
            </w:r>
            <w:r w:rsidR="00B2125E" w:rsidRPr="00B2125E">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B2125E" w:rsidP="00AE1721">
            <w:pPr>
              <w:pStyle w:val="a3"/>
              <w:numPr>
                <w:ilvl w:val="0"/>
                <w:numId w:val="0"/>
              </w:numPr>
              <w:rPr>
                <w:rFonts w:ascii="Times New Roman" w:hAnsi="Times New Roman"/>
                <w:bCs/>
                <w:sz w:val="24"/>
              </w:rPr>
            </w:pPr>
            <w:r w:rsidRPr="00B2125E">
              <w:rPr>
                <w:rFonts w:ascii="Times New Roman" w:hAnsi="Times New Roman"/>
                <w:bCs/>
                <w:sz w:val="24"/>
                <w:szCs w:val="24"/>
              </w:rPr>
              <w:t>771-</w:t>
            </w:r>
            <w:r w:rsidRPr="00B2125E">
              <w:rPr>
                <w:rFonts w:ascii="Times New Roman" w:hAnsi="Times New Roman" w:hint="eastAsia"/>
                <w:bCs/>
                <w:sz w:val="24"/>
                <w:szCs w:val="24"/>
              </w:rPr>
              <w:t>ОД</w:t>
            </w:r>
            <w:r w:rsidRPr="00B2125E">
              <w:rPr>
                <w:rFonts w:ascii="Times New Roman" w:hAnsi="Times New Roman"/>
                <w:bCs/>
                <w:sz w:val="24"/>
                <w:szCs w:val="24"/>
              </w:rPr>
              <w:t>-2023-</w:t>
            </w:r>
            <w:r w:rsidRPr="00B2125E">
              <w:rPr>
                <w:rFonts w:ascii="Times New Roman" w:hAnsi="Times New Roman" w:hint="eastAsia"/>
                <w:bCs/>
                <w:sz w:val="24"/>
                <w:szCs w:val="24"/>
              </w:rPr>
              <w:t>РИ</w:t>
            </w:r>
            <w:r w:rsidRPr="00B2125E">
              <w:rPr>
                <w:rFonts w:ascii="Times New Roman" w:hAnsi="Times New Roman"/>
                <w:bCs/>
                <w:sz w:val="24"/>
                <w:szCs w:val="24"/>
              </w:rPr>
              <w:t>(</w:t>
            </w:r>
            <w:r w:rsidRPr="00B2125E">
              <w:rPr>
                <w:rFonts w:ascii="Times New Roman" w:hAnsi="Times New Roman" w:hint="eastAsia"/>
                <w:bCs/>
                <w:sz w:val="24"/>
                <w:szCs w:val="24"/>
              </w:rPr>
              <w:t>ЭТП</w:t>
            </w:r>
            <w:r w:rsidRPr="00B2125E">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8824E8" w:rsidP="000D7695">
            <w:pPr>
              <w:pStyle w:val="a3"/>
              <w:numPr>
                <w:ilvl w:val="0"/>
                <w:numId w:val="0"/>
              </w:numPr>
              <w:ind w:left="1134" w:hanging="1134"/>
              <w:rPr>
                <w:rFonts w:ascii="Times New Roman" w:hAnsi="Times New Roman"/>
                <w:bCs/>
                <w:sz w:val="24"/>
              </w:rPr>
            </w:pPr>
            <w:r w:rsidRPr="008824E8">
              <w:rPr>
                <w:rFonts w:ascii="Times New Roman" w:hAnsi="Times New Roman" w:hint="eastAsia"/>
                <w:bCs/>
                <w:sz w:val="24"/>
              </w:rPr>
              <w:t>ЭТП</w:t>
            </w:r>
            <w:r w:rsidRPr="008824E8">
              <w:rPr>
                <w:rFonts w:ascii="Times New Roman" w:hAnsi="Times New Roman"/>
                <w:bCs/>
                <w:sz w:val="24"/>
              </w:rPr>
              <w:t xml:space="preserve"> </w:t>
            </w:r>
            <w:r w:rsidRPr="008824E8">
              <w:rPr>
                <w:rFonts w:ascii="Times New Roman" w:hAnsi="Times New Roman" w:hint="eastAsia"/>
                <w:bCs/>
                <w:sz w:val="24"/>
              </w:rPr>
              <w:t>по</w:t>
            </w:r>
            <w:r w:rsidRPr="008824E8">
              <w:rPr>
                <w:rFonts w:ascii="Times New Roman" w:hAnsi="Times New Roman"/>
                <w:bCs/>
                <w:sz w:val="24"/>
              </w:rPr>
              <w:t xml:space="preserve"> </w:t>
            </w:r>
            <w:r w:rsidRPr="008824E8">
              <w:rPr>
                <w:rFonts w:ascii="Times New Roman" w:hAnsi="Times New Roman" w:hint="eastAsia"/>
                <w:bCs/>
                <w:sz w:val="24"/>
              </w:rPr>
              <w:t>адресу</w:t>
            </w:r>
            <w:r w:rsidRPr="008824E8">
              <w:rPr>
                <w:rFonts w:ascii="Times New Roman" w:hAnsi="Times New Roman"/>
                <w:bCs/>
                <w:sz w:val="24"/>
              </w:rPr>
              <w:t xml:space="preserve"> https://com.roseltorg.ru</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8824E8" w:rsidP="002A715A">
            <w:pPr>
              <w:pStyle w:val="a3"/>
              <w:numPr>
                <w:ilvl w:val="0"/>
                <w:numId w:val="0"/>
              </w:numPr>
              <w:rPr>
                <w:rFonts w:ascii="Times New Roman" w:hAnsi="Times New Roman"/>
                <w:bCs/>
                <w:sz w:val="24"/>
              </w:rPr>
            </w:pPr>
            <w:r w:rsidRPr="008824E8">
              <w:rPr>
                <w:rFonts w:ascii="Times New Roman" w:hAnsi="Times New Roman" w:hint="eastAsia"/>
                <w:sz w:val="24"/>
                <w:szCs w:val="24"/>
              </w:rPr>
              <w:t>Настоящая</w:t>
            </w:r>
            <w:r w:rsidRPr="008824E8">
              <w:rPr>
                <w:rFonts w:ascii="Times New Roman" w:hAnsi="Times New Roman"/>
                <w:sz w:val="24"/>
                <w:szCs w:val="24"/>
              </w:rPr>
              <w:t xml:space="preserve"> </w:t>
            </w:r>
            <w:r w:rsidRPr="008824E8">
              <w:rPr>
                <w:rFonts w:ascii="Times New Roman" w:hAnsi="Times New Roman" w:hint="eastAsia"/>
                <w:sz w:val="24"/>
                <w:szCs w:val="24"/>
              </w:rPr>
              <w:t>закупка</w:t>
            </w:r>
            <w:r w:rsidRPr="008824E8">
              <w:rPr>
                <w:rFonts w:ascii="Times New Roman" w:hAnsi="Times New Roman"/>
                <w:sz w:val="24"/>
                <w:szCs w:val="24"/>
              </w:rPr>
              <w:t xml:space="preserve"> </w:t>
            </w:r>
            <w:r w:rsidRPr="008824E8">
              <w:rPr>
                <w:rFonts w:ascii="Times New Roman" w:hAnsi="Times New Roman" w:hint="eastAsia"/>
                <w:sz w:val="24"/>
                <w:szCs w:val="24"/>
              </w:rPr>
              <w:t>проводится</w:t>
            </w:r>
            <w:r w:rsidRPr="008824E8">
              <w:rPr>
                <w:rFonts w:ascii="Times New Roman" w:hAnsi="Times New Roman"/>
                <w:sz w:val="24"/>
                <w:szCs w:val="24"/>
              </w:rPr>
              <w:t xml:space="preserve"> </w:t>
            </w:r>
            <w:r w:rsidRPr="008824E8">
              <w:rPr>
                <w:rFonts w:ascii="Times New Roman" w:hAnsi="Times New Roman" w:hint="eastAsia"/>
                <w:sz w:val="24"/>
                <w:szCs w:val="24"/>
              </w:rPr>
              <w:t>в</w:t>
            </w:r>
            <w:r w:rsidRPr="008824E8">
              <w:rPr>
                <w:rFonts w:ascii="Times New Roman" w:hAnsi="Times New Roman"/>
                <w:sz w:val="24"/>
                <w:szCs w:val="24"/>
              </w:rPr>
              <w:t xml:space="preserve"> </w:t>
            </w:r>
            <w:r w:rsidRPr="008824E8">
              <w:rPr>
                <w:rFonts w:ascii="Times New Roman" w:hAnsi="Times New Roman" w:hint="eastAsia"/>
                <w:sz w:val="24"/>
                <w:szCs w:val="24"/>
              </w:rPr>
              <w:t>соответствии</w:t>
            </w:r>
            <w:r w:rsidRPr="008824E8">
              <w:rPr>
                <w:rFonts w:ascii="Times New Roman" w:hAnsi="Times New Roman"/>
                <w:sz w:val="24"/>
                <w:szCs w:val="24"/>
              </w:rPr>
              <w:t xml:space="preserve"> </w:t>
            </w:r>
            <w:r w:rsidRPr="008824E8">
              <w:rPr>
                <w:rFonts w:ascii="Times New Roman" w:hAnsi="Times New Roman" w:hint="eastAsia"/>
                <w:sz w:val="24"/>
                <w:szCs w:val="24"/>
              </w:rPr>
              <w:t>с</w:t>
            </w:r>
            <w:r w:rsidRPr="008824E8">
              <w:rPr>
                <w:rFonts w:ascii="Times New Roman" w:hAnsi="Times New Roman"/>
                <w:sz w:val="24"/>
                <w:szCs w:val="24"/>
              </w:rPr>
              <w:t xml:space="preserve"> </w:t>
            </w:r>
            <w:r w:rsidRPr="008824E8">
              <w:rPr>
                <w:rFonts w:ascii="Times New Roman" w:hAnsi="Times New Roman" w:hint="eastAsia"/>
                <w:sz w:val="24"/>
                <w:szCs w:val="24"/>
              </w:rPr>
              <w:t>правилами</w:t>
            </w:r>
            <w:r w:rsidRPr="008824E8">
              <w:rPr>
                <w:rFonts w:ascii="Times New Roman" w:hAnsi="Times New Roman"/>
                <w:sz w:val="24"/>
                <w:szCs w:val="24"/>
              </w:rPr>
              <w:t xml:space="preserve"> </w:t>
            </w:r>
            <w:r w:rsidRPr="008824E8">
              <w:rPr>
                <w:rFonts w:ascii="Times New Roman" w:hAnsi="Times New Roman" w:hint="eastAsia"/>
                <w:sz w:val="24"/>
                <w:szCs w:val="24"/>
              </w:rPr>
              <w:t>и</w:t>
            </w:r>
            <w:r w:rsidRPr="008824E8">
              <w:rPr>
                <w:rFonts w:ascii="Times New Roman" w:hAnsi="Times New Roman"/>
                <w:sz w:val="24"/>
                <w:szCs w:val="24"/>
              </w:rPr>
              <w:t xml:space="preserve"> </w:t>
            </w:r>
            <w:r w:rsidRPr="008824E8">
              <w:rPr>
                <w:rFonts w:ascii="Times New Roman" w:hAnsi="Times New Roman" w:hint="eastAsia"/>
                <w:sz w:val="24"/>
                <w:szCs w:val="24"/>
              </w:rPr>
              <w:t>регламентом</w:t>
            </w:r>
            <w:r w:rsidRPr="008824E8">
              <w:rPr>
                <w:rFonts w:ascii="Times New Roman" w:hAnsi="Times New Roman"/>
                <w:sz w:val="24"/>
                <w:szCs w:val="24"/>
              </w:rPr>
              <w:t xml:space="preserve">, </w:t>
            </w:r>
            <w:r w:rsidRPr="008824E8">
              <w:rPr>
                <w:rFonts w:ascii="Times New Roman" w:hAnsi="Times New Roman" w:hint="eastAsia"/>
                <w:sz w:val="24"/>
                <w:szCs w:val="24"/>
              </w:rPr>
              <w:t>а</w:t>
            </w:r>
            <w:r w:rsidRPr="008824E8">
              <w:rPr>
                <w:rFonts w:ascii="Times New Roman" w:hAnsi="Times New Roman"/>
                <w:sz w:val="24"/>
                <w:szCs w:val="24"/>
              </w:rPr>
              <w:t xml:space="preserve"> </w:t>
            </w:r>
            <w:r w:rsidRPr="008824E8">
              <w:rPr>
                <w:rFonts w:ascii="Times New Roman" w:hAnsi="Times New Roman" w:hint="eastAsia"/>
                <w:sz w:val="24"/>
                <w:szCs w:val="24"/>
              </w:rPr>
              <w:t>также</w:t>
            </w:r>
            <w:r w:rsidRPr="008824E8">
              <w:rPr>
                <w:rFonts w:ascii="Times New Roman" w:hAnsi="Times New Roman"/>
                <w:sz w:val="24"/>
                <w:szCs w:val="24"/>
              </w:rPr>
              <w:t xml:space="preserve"> </w:t>
            </w:r>
            <w:r w:rsidRPr="008824E8">
              <w:rPr>
                <w:rFonts w:ascii="Times New Roman" w:hAnsi="Times New Roman" w:hint="eastAsia"/>
                <w:sz w:val="24"/>
                <w:szCs w:val="24"/>
              </w:rPr>
              <w:t>с</w:t>
            </w:r>
            <w:r w:rsidRPr="008824E8">
              <w:rPr>
                <w:rFonts w:ascii="Times New Roman" w:hAnsi="Times New Roman"/>
                <w:sz w:val="24"/>
                <w:szCs w:val="24"/>
              </w:rPr>
              <w:t xml:space="preserve"> </w:t>
            </w:r>
            <w:r w:rsidRPr="008824E8">
              <w:rPr>
                <w:rFonts w:ascii="Times New Roman" w:hAnsi="Times New Roman" w:hint="eastAsia"/>
                <w:sz w:val="24"/>
                <w:szCs w:val="24"/>
              </w:rPr>
              <w:t>использованием</w:t>
            </w:r>
            <w:r w:rsidRPr="008824E8">
              <w:rPr>
                <w:rFonts w:ascii="Times New Roman" w:hAnsi="Times New Roman"/>
                <w:sz w:val="24"/>
                <w:szCs w:val="24"/>
              </w:rPr>
              <w:t xml:space="preserve"> </w:t>
            </w:r>
            <w:r w:rsidRPr="008824E8">
              <w:rPr>
                <w:rFonts w:ascii="Times New Roman" w:hAnsi="Times New Roman" w:hint="eastAsia"/>
                <w:sz w:val="24"/>
                <w:szCs w:val="24"/>
              </w:rPr>
              <w:t>функционала</w:t>
            </w:r>
            <w:r w:rsidRPr="008824E8">
              <w:rPr>
                <w:rFonts w:ascii="Times New Roman" w:hAnsi="Times New Roman"/>
                <w:sz w:val="24"/>
                <w:szCs w:val="24"/>
              </w:rPr>
              <w:t xml:space="preserve"> </w:t>
            </w:r>
            <w:r w:rsidRPr="008824E8">
              <w:rPr>
                <w:rFonts w:ascii="Times New Roman" w:hAnsi="Times New Roman" w:hint="eastAsia"/>
                <w:sz w:val="24"/>
                <w:szCs w:val="24"/>
              </w:rPr>
              <w:t>электронной</w:t>
            </w:r>
            <w:r w:rsidRPr="008824E8">
              <w:rPr>
                <w:rFonts w:ascii="Times New Roman" w:hAnsi="Times New Roman"/>
                <w:sz w:val="24"/>
                <w:szCs w:val="24"/>
              </w:rPr>
              <w:t xml:space="preserve"> </w:t>
            </w:r>
            <w:r w:rsidRPr="008824E8">
              <w:rPr>
                <w:rFonts w:ascii="Times New Roman" w:hAnsi="Times New Roman" w:hint="eastAsia"/>
                <w:sz w:val="24"/>
                <w:szCs w:val="24"/>
              </w:rPr>
              <w:t>торговой</w:t>
            </w:r>
            <w:r w:rsidRPr="008824E8">
              <w:rPr>
                <w:rFonts w:ascii="Times New Roman" w:hAnsi="Times New Roman"/>
                <w:sz w:val="24"/>
                <w:szCs w:val="24"/>
              </w:rPr>
              <w:t xml:space="preserve"> </w:t>
            </w:r>
            <w:r w:rsidRPr="008824E8">
              <w:rPr>
                <w:rFonts w:ascii="Times New Roman" w:hAnsi="Times New Roman" w:hint="eastAsia"/>
                <w:sz w:val="24"/>
                <w:szCs w:val="24"/>
              </w:rPr>
              <w:t>площадки</w:t>
            </w:r>
            <w:r w:rsidRPr="008824E8">
              <w:rPr>
                <w:rFonts w:ascii="Times New Roman" w:hAnsi="Times New Roman"/>
                <w:sz w:val="24"/>
                <w:szCs w:val="24"/>
              </w:rPr>
              <w:t xml:space="preserve"> </w:t>
            </w:r>
            <w:r w:rsidRPr="008824E8">
              <w:rPr>
                <w:rFonts w:ascii="Times New Roman" w:hAnsi="Times New Roman" w:hint="eastAsia"/>
                <w:sz w:val="24"/>
                <w:szCs w:val="24"/>
              </w:rPr>
              <w:t>АО</w:t>
            </w:r>
            <w:r w:rsidRPr="008824E8">
              <w:rPr>
                <w:rFonts w:ascii="Times New Roman" w:hAnsi="Times New Roman"/>
                <w:sz w:val="24"/>
                <w:szCs w:val="24"/>
              </w:rPr>
              <w:t xml:space="preserve"> «</w:t>
            </w:r>
            <w:r w:rsidRPr="008824E8">
              <w:rPr>
                <w:rFonts w:ascii="Times New Roman" w:hAnsi="Times New Roman" w:hint="eastAsia"/>
                <w:sz w:val="24"/>
                <w:szCs w:val="24"/>
              </w:rPr>
              <w:t>Единая</w:t>
            </w:r>
            <w:r w:rsidRPr="008824E8">
              <w:rPr>
                <w:rFonts w:ascii="Times New Roman" w:hAnsi="Times New Roman"/>
                <w:sz w:val="24"/>
                <w:szCs w:val="24"/>
              </w:rPr>
              <w:t xml:space="preserve"> </w:t>
            </w:r>
            <w:r w:rsidRPr="008824E8">
              <w:rPr>
                <w:rFonts w:ascii="Times New Roman" w:hAnsi="Times New Roman" w:hint="eastAsia"/>
                <w:sz w:val="24"/>
                <w:szCs w:val="24"/>
              </w:rPr>
              <w:t>электронная</w:t>
            </w:r>
            <w:r w:rsidRPr="008824E8">
              <w:rPr>
                <w:rFonts w:ascii="Times New Roman" w:hAnsi="Times New Roman"/>
                <w:sz w:val="24"/>
                <w:szCs w:val="24"/>
              </w:rPr>
              <w:t xml:space="preserve"> </w:t>
            </w:r>
            <w:r w:rsidRPr="008824E8">
              <w:rPr>
                <w:rFonts w:ascii="Times New Roman" w:hAnsi="Times New Roman" w:hint="eastAsia"/>
                <w:sz w:val="24"/>
                <w:szCs w:val="24"/>
              </w:rPr>
              <w:t>торговая</w:t>
            </w:r>
            <w:r w:rsidRPr="008824E8">
              <w:rPr>
                <w:rFonts w:ascii="Times New Roman" w:hAnsi="Times New Roman"/>
                <w:sz w:val="24"/>
                <w:szCs w:val="24"/>
              </w:rPr>
              <w:t xml:space="preserve"> </w:t>
            </w:r>
            <w:r w:rsidRPr="008824E8">
              <w:rPr>
                <w:rFonts w:ascii="Times New Roman" w:hAnsi="Times New Roman" w:hint="eastAsia"/>
                <w:sz w:val="24"/>
                <w:szCs w:val="24"/>
              </w:rPr>
              <w:t>площадка»</w:t>
            </w:r>
            <w:r w:rsidRPr="008824E8">
              <w:rPr>
                <w:rFonts w:ascii="Times New Roman" w:hAnsi="Times New Roman"/>
                <w:sz w:val="24"/>
                <w:szCs w:val="24"/>
              </w:rPr>
              <w:t xml:space="preserve"> </w:t>
            </w:r>
            <w:r w:rsidRPr="008824E8">
              <w:rPr>
                <w:rFonts w:ascii="Times New Roman" w:hAnsi="Times New Roman" w:hint="eastAsia"/>
                <w:sz w:val="24"/>
                <w:szCs w:val="24"/>
              </w:rPr>
              <w:t>в</w:t>
            </w:r>
            <w:r w:rsidRPr="008824E8">
              <w:rPr>
                <w:rFonts w:ascii="Times New Roman" w:hAnsi="Times New Roman"/>
                <w:sz w:val="24"/>
                <w:szCs w:val="24"/>
              </w:rPr>
              <w:t xml:space="preserve"> </w:t>
            </w:r>
            <w:r w:rsidRPr="008824E8">
              <w:rPr>
                <w:rFonts w:ascii="Times New Roman" w:hAnsi="Times New Roman" w:hint="eastAsia"/>
                <w:sz w:val="24"/>
                <w:szCs w:val="24"/>
              </w:rPr>
              <w:t>информационно</w:t>
            </w:r>
            <w:r w:rsidRPr="008824E8">
              <w:rPr>
                <w:rFonts w:ascii="Times New Roman" w:hAnsi="Times New Roman"/>
                <w:sz w:val="24"/>
                <w:szCs w:val="24"/>
              </w:rPr>
              <w:t>-</w:t>
            </w:r>
            <w:r w:rsidRPr="008824E8">
              <w:rPr>
                <w:rFonts w:ascii="Times New Roman" w:hAnsi="Times New Roman" w:hint="eastAsia"/>
                <w:sz w:val="24"/>
                <w:szCs w:val="24"/>
              </w:rPr>
              <w:t>телекоммуникационной</w:t>
            </w:r>
            <w:r w:rsidRPr="008824E8">
              <w:rPr>
                <w:rFonts w:ascii="Times New Roman" w:hAnsi="Times New Roman"/>
                <w:sz w:val="24"/>
                <w:szCs w:val="24"/>
              </w:rPr>
              <w:t xml:space="preserve"> </w:t>
            </w:r>
            <w:r w:rsidRPr="008824E8">
              <w:rPr>
                <w:rFonts w:ascii="Times New Roman" w:hAnsi="Times New Roman" w:hint="eastAsia"/>
                <w:sz w:val="24"/>
                <w:szCs w:val="24"/>
              </w:rPr>
              <w:t>сети</w:t>
            </w:r>
            <w:r w:rsidRPr="008824E8">
              <w:rPr>
                <w:rFonts w:ascii="Times New Roman" w:hAnsi="Times New Roman"/>
                <w:sz w:val="24"/>
                <w:szCs w:val="24"/>
              </w:rPr>
              <w:t xml:space="preserve"> «</w:t>
            </w:r>
            <w:r w:rsidRPr="008824E8">
              <w:rPr>
                <w:rFonts w:ascii="Times New Roman" w:hAnsi="Times New Roman" w:hint="eastAsia"/>
                <w:sz w:val="24"/>
                <w:szCs w:val="24"/>
              </w:rPr>
              <w:t>Интернет»</w:t>
            </w:r>
            <w:r w:rsidRPr="008824E8">
              <w:rPr>
                <w:rFonts w:ascii="Times New Roman" w:hAnsi="Times New Roman"/>
                <w:sz w:val="24"/>
                <w:szCs w:val="24"/>
              </w:rPr>
              <w:t xml:space="preserve"> </w:t>
            </w:r>
            <w:r w:rsidRPr="008824E8">
              <w:rPr>
                <w:rFonts w:ascii="Times New Roman" w:hAnsi="Times New Roman" w:hint="eastAsia"/>
                <w:sz w:val="24"/>
                <w:szCs w:val="24"/>
              </w:rPr>
              <w:t>по</w:t>
            </w:r>
            <w:r w:rsidRPr="008824E8">
              <w:rPr>
                <w:rFonts w:ascii="Times New Roman" w:hAnsi="Times New Roman"/>
                <w:sz w:val="24"/>
                <w:szCs w:val="24"/>
              </w:rPr>
              <w:t xml:space="preserve"> </w:t>
            </w:r>
            <w:r w:rsidRPr="008824E8">
              <w:rPr>
                <w:rFonts w:ascii="Times New Roman" w:hAnsi="Times New Roman" w:hint="eastAsia"/>
                <w:sz w:val="24"/>
                <w:szCs w:val="24"/>
              </w:rPr>
              <w:t>адресу</w:t>
            </w:r>
            <w:r w:rsidRPr="008824E8">
              <w:rPr>
                <w:rFonts w:ascii="Times New Roman" w:hAnsi="Times New Roman"/>
                <w:sz w:val="24"/>
                <w:szCs w:val="24"/>
              </w:rPr>
              <w:t>: https://com.roseltorg.ru.</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B2125E" w:rsidRPr="00B2125E" w:rsidRDefault="00B2125E" w:rsidP="00B2125E">
            <w:pPr>
              <w:suppressAutoHyphens/>
              <w:spacing w:before="120" w:after="0" w:line="240" w:lineRule="auto"/>
              <w:ind w:left="67"/>
              <w:jc w:val="both"/>
              <w:rPr>
                <w:rFonts w:ascii="Times New Roman" w:eastAsia="Times New Roman" w:hAnsi="Times New Roman"/>
                <w:bCs/>
                <w:sz w:val="24"/>
                <w:szCs w:val="24"/>
                <w:lang w:eastAsia="ru-RU"/>
              </w:rPr>
            </w:pPr>
            <w:r w:rsidRPr="00B2125E">
              <w:rPr>
                <w:rFonts w:ascii="Times New Roman" w:eastAsia="Times New Roman" w:hAnsi="Times New Roman"/>
                <w:bCs/>
                <w:sz w:val="24"/>
                <w:szCs w:val="24"/>
                <w:lang w:eastAsia="ru-RU"/>
              </w:rPr>
              <w:t>1 530 762,00 (</w:t>
            </w:r>
            <w:r w:rsidRPr="00B2125E">
              <w:rPr>
                <w:rFonts w:ascii="Times New Roman" w:eastAsia="Times New Roman" w:hAnsi="Times New Roman" w:hint="eastAsia"/>
                <w:bCs/>
                <w:sz w:val="24"/>
                <w:szCs w:val="24"/>
                <w:lang w:eastAsia="ru-RU"/>
              </w:rPr>
              <w:t>Один</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миллион</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пятьсот</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тридцать</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тысяч</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семьсот</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шестьдесят</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два</w:t>
            </w:r>
            <w:r>
              <w:rPr>
                <w:rFonts w:ascii="Times New Roman" w:eastAsia="Times New Roman" w:hAnsi="Times New Roman"/>
                <w:bCs/>
                <w:sz w:val="24"/>
                <w:szCs w:val="24"/>
                <w:lang w:eastAsia="ru-RU"/>
              </w:rPr>
              <w:t>)</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рубля</w:t>
            </w:r>
            <w:r>
              <w:rPr>
                <w:rFonts w:ascii="Times New Roman" w:eastAsia="Times New Roman" w:hAnsi="Times New Roman"/>
                <w:bCs/>
                <w:sz w:val="24"/>
                <w:szCs w:val="24"/>
                <w:lang w:eastAsia="ru-RU"/>
              </w:rPr>
              <w:t xml:space="preserve"> </w:t>
            </w:r>
            <w:r w:rsidRPr="00B2125E">
              <w:rPr>
                <w:rFonts w:ascii="Times New Roman" w:eastAsia="Times New Roman" w:hAnsi="Times New Roman"/>
                <w:bCs/>
                <w:sz w:val="24"/>
                <w:szCs w:val="24"/>
                <w:lang w:eastAsia="ru-RU"/>
              </w:rPr>
              <w:t xml:space="preserve"> 00 </w:t>
            </w:r>
            <w:r w:rsidRPr="00B2125E">
              <w:rPr>
                <w:rFonts w:ascii="Times New Roman" w:eastAsia="Times New Roman" w:hAnsi="Times New Roman" w:hint="eastAsia"/>
                <w:bCs/>
                <w:sz w:val="24"/>
                <w:szCs w:val="24"/>
                <w:lang w:eastAsia="ru-RU"/>
              </w:rPr>
              <w:t>копеек</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в</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т</w:t>
            </w:r>
            <w:r w:rsidRPr="00B2125E">
              <w:rPr>
                <w:rFonts w:ascii="Times New Roman" w:eastAsia="Times New Roman" w:hAnsi="Times New Roman"/>
                <w:bCs/>
                <w:sz w:val="24"/>
                <w:szCs w:val="24"/>
                <w:lang w:eastAsia="ru-RU"/>
              </w:rPr>
              <w:t>.</w:t>
            </w:r>
            <w:r w:rsidRPr="00B2125E">
              <w:rPr>
                <w:rFonts w:ascii="Times New Roman" w:eastAsia="Times New Roman" w:hAnsi="Times New Roman" w:hint="eastAsia"/>
                <w:bCs/>
                <w:sz w:val="24"/>
                <w:szCs w:val="24"/>
                <w:lang w:eastAsia="ru-RU"/>
              </w:rPr>
              <w:t>ч</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НДС</w:t>
            </w:r>
            <w:r w:rsidRPr="00B2125E">
              <w:rPr>
                <w:rFonts w:ascii="Times New Roman" w:eastAsia="Times New Roman" w:hAnsi="Times New Roman"/>
                <w:bCs/>
                <w:sz w:val="24"/>
                <w:szCs w:val="24"/>
                <w:lang w:eastAsia="ru-RU"/>
              </w:rPr>
              <w:t xml:space="preserve"> 20%</w:t>
            </w:r>
          </w:p>
          <w:p w:rsidR="00B2125E" w:rsidRPr="00B2125E" w:rsidRDefault="00B2125E" w:rsidP="00B2125E">
            <w:pPr>
              <w:suppressAutoHyphens/>
              <w:spacing w:before="120" w:after="0" w:line="240" w:lineRule="auto"/>
              <w:ind w:left="67"/>
              <w:jc w:val="both"/>
              <w:rPr>
                <w:rFonts w:ascii="Times New Roman" w:eastAsia="Times New Roman" w:hAnsi="Times New Roman"/>
                <w:bCs/>
                <w:sz w:val="24"/>
                <w:szCs w:val="24"/>
                <w:lang w:eastAsia="ru-RU"/>
              </w:rPr>
            </w:pPr>
            <w:r w:rsidRPr="00B2125E">
              <w:rPr>
                <w:rFonts w:ascii="Times New Roman" w:eastAsia="Times New Roman" w:hAnsi="Times New Roman"/>
                <w:bCs/>
                <w:sz w:val="24"/>
                <w:szCs w:val="24"/>
                <w:lang w:eastAsia="ru-RU"/>
              </w:rPr>
              <w:t>255 127,00 (</w:t>
            </w:r>
            <w:r w:rsidRPr="00B2125E">
              <w:rPr>
                <w:rFonts w:ascii="Times New Roman" w:eastAsia="Times New Roman" w:hAnsi="Times New Roman" w:hint="eastAsia"/>
                <w:bCs/>
                <w:sz w:val="24"/>
                <w:szCs w:val="24"/>
                <w:lang w:eastAsia="ru-RU"/>
              </w:rPr>
              <w:t>Двести</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пятьдесят</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пять</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тысяч</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сто</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двадцать</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семь</w:t>
            </w:r>
            <w:r>
              <w:rPr>
                <w:rFonts w:ascii="Times New Roman" w:eastAsia="Times New Roman" w:hAnsi="Times New Roman"/>
                <w:bCs/>
                <w:sz w:val="24"/>
                <w:szCs w:val="24"/>
                <w:lang w:eastAsia="ru-RU"/>
              </w:rPr>
              <w:t>()</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рублей</w:t>
            </w:r>
            <w:r w:rsidRPr="00B2125E">
              <w:rPr>
                <w:rFonts w:ascii="Times New Roman" w:eastAsia="Times New Roman" w:hAnsi="Times New Roman"/>
                <w:bCs/>
                <w:sz w:val="24"/>
                <w:szCs w:val="24"/>
                <w:lang w:eastAsia="ru-RU"/>
              </w:rPr>
              <w:t xml:space="preserve"> 00 </w:t>
            </w:r>
            <w:r w:rsidRPr="00B2125E">
              <w:rPr>
                <w:rFonts w:ascii="Times New Roman" w:eastAsia="Times New Roman" w:hAnsi="Times New Roman" w:hint="eastAsia"/>
                <w:bCs/>
                <w:sz w:val="24"/>
                <w:szCs w:val="24"/>
                <w:lang w:eastAsia="ru-RU"/>
              </w:rPr>
              <w:t>копеек</w:t>
            </w:r>
            <w:r>
              <w:rPr>
                <w:rFonts w:ascii="Times New Roman" w:eastAsia="Times New Roman" w:hAnsi="Times New Roman"/>
                <w:bCs/>
                <w:sz w:val="24"/>
                <w:szCs w:val="24"/>
                <w:lang w:eastAsia="ru-RU"/>
              </w:rPr>
              <w:t xml:space="preserve"> -</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НДС</w:t>
            </w:r>
            <w:r w:rsidRPr="00B2125E">
              <w:rPr>
                <w:rFonts w:ascii="Times New Roman" w:eastAsia="Times New Roman" w:hAnsi="Times New Roman"/>
                <w:bCs/>
                <w:sz w:val="24"/>
                <w:szCs w:val="24"/>
                <w:lang w:eastAsia="ru-RU"/>
              </w:rPr>
              <w:t xml:space="preserve"> 20%</w:t>
            </w:r>
          </w:p>
          <w:p w:rsidR="00B2125E" w:rsidRDefault="00B2125E" w:rsidP="00B2125E">
            <w:pPr>
              <w:suppressAutoHyphens/>
              <w:spacing w:before="120" w:after="0" w:line="240" w:lineRule="auto"/>
              <w:ind w:left="135"/>
              <w:jc w:val="both"/>
              <w:rPr>
                <w:rFonts w:ascii="Times New Roman" w:eastAsia="Times New Roman" w:hAnsi="Times New Roman"/>
                <w:bCs/>
                <w:sz w:val="24"/>
                <w:szCs w:val="24"/>
                <w:lang w:eastAsia="ru-RU"/>
              </w:rPr>
            </w:pPr>
            <w:r w:rsidRPr="00B2125E">
              <w:rPr>
                <w:rFonts w:ascii="Times New Roman" w:eastAsia="Times New Roman" w:hAnsi="Times New Roman"/>
                <w:bCs/>
                <w:sz w:val="24"/>
                <w:szCs w:val="24"/>
                <w:lang w:eastAsia="ru-RU"/>
              </w:rPr>
              <w:t>1 275 635,00 (</w:t>
            </w:r>
            <w:r w:rsidRPr="00B2125E">
              <w:rPr>
                <w:rFonts w:ascii="Times New Roman" w:eastAsia="Times New Roman" w:hAnsi="Times New Roman" w:hint="eastAsia"/>
                <w:bCs/>
                <w:sz w:val="24"/>
                <w:szCs w:val="24"/>
                <w:lang w:eastAsia="ru-RU"/>
              </w:rPr>
              <w:t>Один</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миллион</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двести</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семьдесят</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пять</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тысяч</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шестьсот</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тридцать</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пять</w:t>
            </w:r>
            <w:r>
              <w:rPr>
                <w:rFonts w:ascii="Times New Roman" w:eastAsia="Times New Roman" w:hAnsi="Times New Roman"/>
                <w:bCs/>
                <w:sz w:val="24"/>
                <w:szCs w:val="24"/>
                <w:lang w:eastAsia="ru-RU"/>
              </w:rPr>
              <w:t>)</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рублей</w:t>
            </w:r>
            <w:r w:rsidRPr="00B2125E">
              <w:rPr>
                <w:rFonts w:ascii="Times New Roman" w:eastAsia="Times New Roman" w:hAnsi="Times New Roman"/>
                <w:bCs/>
                <w:sz w:val="24"/>
                <w:szCs w:val="24"/>
                <w:lang w:eastAsia="ru-RU"/>
              </w:rPr>
              <w:t xml:space="preserve"> 00 </w:t>
            </w:r>
            <w:r w:rsidRPr="00B2125E">
              <w:rPr>
                <w:rFonts w:ascii="Times New Roman" w:eastAsia="Times New Roman" w:hAnsi="Times New Roman" w:hint="eastAsia"/>
                <w:bCs/>
                <w:sz w:val="24"/>
                <w:szCs w:val="24"/>
                <w:lang w:eastAsia="ru-RU"/>
              </w:rPr>
              <w:t>копеек</w:t>
            </w:r>
            <w:r>
              <w:rPr>
                <w:rFonts w:ascii="Times New Roman" w:eastAsia="Times New Roman" w:hAnsi="Times New Roman"/>
                <w:bCs/>
                <w:sz w:val="24"/>
                <w:szCs w:val="24"/>
                <w:lang w:eastAsia="ru-RU"/>
              </w:rPr>
              <w:t xml:space="preserve"> -</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без</w:t>
            </w:r>
            <w:r w:rsidRPr="00B2125E">
              <w:rPr>
                <w:rFonts w:ascii="Times New Roman" w:eastAsia="Times New Roman" w:hAnsi="Times New Roman"/>
                <w:bCs/>
                <w:sz w:val="24"/>
                <w:szCs w:val="24"/>
                <w:lang w:eastAsia="ru-RU"/>
              </w:rPr>
              <w:t xml:space="preserve"> </w:t>
            </w:r>
            <w:r w:rsidRPr="00B2125E">
              <w:rPr>
                <w:rFonts w:ascii="Times New Roman" w:eastAsia="Times New Roman" w:hAnsi="Times New Roman" w:hint="eastAsia"/>
                <w:bCs/>
                <w:sz w:val="24"/>
                <w:szCs w:val="24"/>
                <w:lang w:eastAsia="ru-RU"/>
              </w:rPr>
              <w:t>НДС</w:t>
            </w:r>
            <w:r>
              <w:rPr>
                <w:rFonts w:ascii="Times New Roman" w:eastAsia="Times New Roman" w:hAnsi="Times New Roman"/>
                <w:bCs/>
                <w:sz w:val="24"/>
                <w:szCs w:val="24"/>
                <w:lang w:eastAsia="ru-RU"/>
              </w:rPr>
              <w:t>.</w:t>
            </w:r>
          </w:p>
          <w:p w:rsidR="003F29E6" w:rsidRPr="007B379B" w:rsidRDefault="00B2125E" w:rsidP="00B2125E">
            <w:pPr>
              <w:suppressAutoHyphens/>
              <w:spacing w:before="120" w:after="0" w:line="240" w:lineRule="auto"/>
              <w:ind w:left="135"/>
              <w:jc w:val="both"/>
              <w:rPr>
                <w:rFonts w:ascii="Times New Roman" w:hAnsi="Times New Roman"/>
                <w:bCs/>
                <w:i/>
                <w:sz w:val="24"/>
                <w:highlight w:val="yellow"/>
              </w:rPr>
            </w:pPr>
            <w:r w:rsidRPr="00B2125E">
              <w:rPr>
                <w:rFonts w:ascii="Times New Roman" w:eastAsia="Times New Roman" w:hAnsi="Times New Roman"/>
                <w:bCs/>
                <w:sz w:val="24"/>
                <w:szCs w:val="24"/>
                <w:lang w:eastAsia="ru-RU"/>
              </w:rPr>
              <w:t xml:space="preserve"> </w:t>
            </w:r>
            <w:r w:rsidR="003F29E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3F29E6">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3F29E6" w:rsidRPr="00B2125E" w:rsidRDefault="00B2125E" w:rsidP="007E731C">
            <w:pPr>
              <w:pStyle w:val="a3"/>
              <w:numPr>
                <w:ilvl w:val="0"/>
                <w:numId w:val="0"/>
              </w:numPr>
              <w:rPr>
                <w:rFonts w:ascii="Times New Roman" w:hAnsi="Times New Roman"/>
                <w:b/>
                <w:bCs/>
                <w:sz w:val="24"/>
                <w:szCs w:val="24"/>
              </w:rPr>
            </w:pPr>
            <w:r w:rsidRPr="00B2125E">
              <w:rPr>
                <w:rFonts w:ascii="Times New Roman" w:eastAsia="Calibri" w:hAnsi="Times New Roman"/>
                <w:b/>
                <w:bCs/>
                <w:sz w:val="24"/>
                <w:szCs w:val="24"/>
                <w:lang w:eastAsia="en-US"/>
              </w:rPr>
              <w:t xml:space="preserve">В течение 40 календарных дней с даты заключения Договора. Досрочная поставка осуществляется по соглашению Сторон. </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B2125E" w:rsidRDefault="00B2125E" w:rsidP="007D5595">
            <w:pPr>
              <w:spacing w:after="0" w:line="240" w:lineRule="auto"/>
              <w:jc w:val="both"/>
              <w:rPr>
                <w:rFonts w:ascii="Times New Roman" w:hAnsi="Times New Roman"/>
                <w:b/>
                <w:bCs/>
                <w:sz w:val="24"/>
                <w:szCs w:val="24"/>
              </w:rPr>
            </w:pPr>
            <w:r w:rsidRPr="00B2125E">
              <w:rPr>
                <w:rFonts w:ascii="Times New Roman" w:hAnsi="Times New Roman"/>
                <w:b/>
                <w:bCs/>
                <w:sz w:val="24"/>
                <w:szCs w:val="24"/>
              </w:rPr>
              <w:t>Паспорта, сертификаты соответствия.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C3C34">
              <w:rPr>
                <w:rFonts w:ascii="Times New Roman" w:hAnsi="Times New Roman"/>
                <w:bCs/>
                <w:spacing w:val="-6"/>
                <w:sz w:val="24"/>
              </w:rPr>
              <w:t>29</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C3C34">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B2125E">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C3C34">
              <w:rPr>
                <w:rFonts w:ascii="Times New Roman" w:hAnsi="Times New Roman"/>
                <w:bCs/>
                <w:sz w:val="24"/>
              </w:rPr>
              <w:t>29</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C3C34">
              <w:rPr>
                <w:rFonts w:ascii="Times New Roman" w:hAnsi="Times New Roman"/>
                <w:bCs/>
                <w:spacing w:val="-6"/>
                <w:sz w:val="24"/>
              </w:rPr>
              <w:t>02</w:t>
            </w:r>
            <w:r w:rsidRPr="007B379B">
              <w:rPr>
                <w:rFonts w:ascii="Times New Roman" w:hAnsi="Times New Roman"/>
                <w:bCs/>
                <w:spacing w:val="-6"/>
                <w:sz w:val="24"/>
              </w:rPr>
              <w:t xml:space="preserve">» </w:t>
            </w:r>
            <w:r w:rsidR="00B2125E">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8824E8" w:rsidRPr="008824E8" w:rsidRDefault="008824E8" w:rsidP="008824E8">
            <w:pPr>
              <w:suppressAutoHyphens/>
              <w:spacing w:before="120" w:after="0" w:line="240" w:lineRule="auto"/>
              <w:jc w:val="both"/>
              <w:rPr>
                <w:rFonts w:ascii="Times New Roman" w:eastAsia="Times New Roman" w:hAnsi="Times New Roman"/>
                <w:bCs/>
                <w:spacing w:val="-6"/>
                <w:sz w:val="24"/>
                <w:szCs w:val="24"/>
                <w:lang w:eastAsia="ru-RU"/>
              </w:rPr>
            </w:pPr>
            <w:r w:rsidRPr="008824E8">
              <w:rPr>
                <w:rFonts w:ascii="Times New Roman" w:eastAsia="Times New Roman" w:hAnsi="Times New Roman"/>
                <w:bCs/>
                <w:spacing w:val="-6"/>
                <w:sz w:val="24"/>
                <w:szCs w:val="24"/>
                <w:lang w:eastAsia="ru-RU"/>
              </w:rPr>
              <w:t xml:space="preserve">Адрес ЭТП в информационно-коммуникационной сети «Интернет»: </w:t>
            </w:r>
            <w:r w:rsidRPr="008824E8">
              <w:rPr>
                <w:rFonts w:ascii="Times New Roman" w:eastAsia="Times New Roman" w:hAnsi="Times New Roman"/>
                <w:bCs/>
                <w:spacing w:val="-6"/>
                <w:sz w:val="24"/>
                <w:lang w:eastAsia="ru-RU"/>
              </w:rPr>
              <w:t>https://com.roseltorg.ru.</w:t>
            </w:r>
          </w:p>
          <w:p w:rsidR="003F29E6" w:rsidRPr="007B379B" w:rsidRDefault="008824E8" w:rsidP="008824E8">
            <w:pPr>
              <w:pStyle w:val="a3"/>
              <w:numPr>
                <w:ilvl w:val="0"/>
                <w:numId w:val="0"/>
              </w:numPr>
              <w:rPr>
                <w:rFonts w:ascii="Times New Roman" w:hAnsi="Times New Roman"/>
                <w:bCs/>
                <w:spacing w:val="-6"/>
                <w:sz w:val="24"/>
              </w:rPr>
            </w:pPr>
            <w:r w:rsidRPr="008824E8">
              <w:rPr>
                <w:rFonts w:ascii="Times New Roman" w:eastAsia="Calibri" w:hAnsi="Times New Roman"/>
                <w:bCs/>
                <w:spacing w:val="-6"/>
                <w:sz w:val="24"/>
                <w:szCs w:val="24"/>
                <w:lang w:eastAsia="en-US"/>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C3C34">
              <w:rPr>
                <w:rFonts w:ascii="Times New Roman" w:hAnsi="Times New Roman"/>
                <w:bCs/>
                <w:spacing w:val="-6"/>
                <w:sz w:val="24"/>
              </w:rPr>
              <w:t>23</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B2125E" w:rsidRDefault="00B2125E"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в составе заявки следующих документов:</w:t>
            </w:r>
          </w:p>
          <w:p w:rsidR="00B2125E" w:rsidRPr="00B2125E" w:rsidRDefault="00B2125E" w:rsidP="007D5595">
            <w:pPr>
              <w:spacing w:after="0" w:line="240" w:lineRule="auto"/>
              <w:jc w:val="both"/>
              <w:rPr>
                <w:rFonts w:ascii="Times New Roman" w:hAnsi="Times New Roman"/>
                <w:b/>
                <w:bCs/>
                <w:sz w:val="24"/>
                <w:szCs w:val="24"/>
              </w:rPr>
            </w:pPr>
            <w:r w:rsidRPr="00B2125E">
              <w:rPr>
                <w:rFonts w:ascii="Times New Roman" w:hAnsi="Times New Roman"/>
                <w:b/>
                <w:bCs/>
                <w:sz w:val="24"/>
                <w:szCs w:val="24"/>
              </w:rPr>
              <w:t>Паспорта, сертификаты соответствия.</w:t>
            </w:r>
          </w:p>
          <w:p w:rsidR="00A90A8F" w:rsidRPr="00DE72A7" w:rsidRDefault="00A90A8F" w:rsidP="00B2125E">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351" w:type="dxa"/>
        <w:tblLook w:val="04A0" w:firstRow="1" w:lastRow="0" w:firstColumn="1" w:lastColumn="0" w:noHBand="0" w:noVBand="1"/>
      </w:tblPr>
      <w:tblGrid>
        <w:gridCol w:w="820"/>
        <w:gridCol w:w="2805"/>
        <w:gridCol w:w="1725"/>
        <w:gridCol w:w="917"/>
        <w:gridCol w:w="709"/>
        <w:gridCol w:w="1134"/>
        <w:gridCol w:w="1843"/>
      </w:tblGrid>
      <w:tr w:rsidR="00B2125E" w:rsidRPr="00B2125E" w:rsidTr="003328FF">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 п/п</w:t>
            </w:r>
          </w:p>
        </w:tc>
        <w:tc>
          <w:tcPr>
            <w:tcW w:w="2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Наименование товара, работы, услуги</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Ед.изм.</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 xml:space="preserve">Цена за единицу, </w:t>
            </w:r>
            <w:r w:rsidRPr="00B2125E">
              <w:rPr>
                <w:rFonts w:ascii="Times New Roman" w:eastAsia="Times New Roman" w:hAnsi="Times New Roman"/>
                <w:color w:val="000000"/>
                <w:sz w:val="22"/>
                <w:szCs w:val="22"/>
                <w:lang w:eastAsia="ru-RU"/>
              </w:rPr>
              <w:br/>
              <w:t>(с НДС), руб.</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 xml:space="preserve">Стоимость, </w:t>
            </w:r>
            <w:r w:rsidRPr="00B2125E">
              <w:rPr>
                <w:rFonts w:ascii="Times New Roman" w:eastAsia="Times New Roman" w:hAnsi="Times New Roman"/>
                <w:color w:val="000000"/>
                <w:sz w:val="22"/>
                <w:szCs w:val="22"/>
                <w:lang w:eastAsia="ru-RU"/>
              </w:rPr>
              <w:br/>
              <w:t>(с НДС), руб.</w:t>
            </w:r>
          </w:p>
        </w:tc>
      </w:tr>
      <w:tr w:rsidR="00B2125E" w:rsidRPr="00B2125E" w:rsidTr="003328FF">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B2125E" w:rsidRPr="00B2125E" w:rsidRDefault="00B2125E" w:rsidP="003328FF">
            <w:pPr>
              <w:spacing w:after="0" w:line="240" w:lineRule="auto"/>
              <w:rPr>
                <w:rFonts w:ascii="Times New Roman" w:eastAsia="Times New Roman" w:hAnsi="Times New Roman"/>
                <w:color w:val="000000"/>
                <w:sz w:val="22"/>
                <w:szCs w:val="22"/>
                <w:lang w:eastAsia="ru-RU"/>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rsidR="00B2125E" w:rsidRPr="00B2125E" w:rsidRDefault="00B2125E" w:rsidP="003328FF">
            <w:pPr>
              <w:spacing w:after="0" w:line="240" w:lineRule="auto"/>
              <w:rPr>
                <w:rFonts w:ascii="Times New Roman" w:eastAsia="Times New Roman" w:hAnsi="Times New Roman"/>
                <w:color w:val="000000"/>
                <w:sz w:val="22"/>
                <w:szCs w:val="22"/>
                <w:lang w:eastAsia="ru-RU"/>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rsidR="00B2125E" w:rsidRPr="00B2125E" w:rsidRDefault="00B2125E" w:rsidP="003328FF">
            <w:pPr>
              <w:spacing w:after="0" w:line="240" w:lineRule="auto"/>
              <w:rPr>
                <w:rFonts w:ascii="Times New Roman" w:eastAsia="Times New Roman" w:hAnsi="Times New Roman"/>
                <w:color w:val="000000"/>
                <w:sz w:val="22"/>
                <w:szCs w:val="22"/>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rsidR="00B2125E" w:rsidRPr="00B2125E" w:rsidRDefault="00B2125E" w:rsidP="003328FF">
            <w:pPr>
              <w:spacing w:after="0" w:line="240" w:lineRule="auto"/>
              <w:rPr>
                <w:rFonts w:ascii="Times New Roman" w:eastAsia="Times New Roman" w:hAnsi="Times New Roman"/>
                <w:color w:val="000000"/>
                <w:sz w:val="22"/>
                <w:szCs w:val="22"/>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B2125E" w:rsidRPr="00B2125E" w:rsidRDefault="00B2125E" w:rsidP="003328FF">
            <w:pPr>
              <w:spacing w:after="0" w:line="240" w:lineRule="auto"/>
              <w:rPr>
                <w:rFonts w:ascii="Times New Roman" w:eastAsia="Times New Roman" w:hAnsi="Times New Roman"/>
                <w:color w:val="000000"/>
                <w:sz w:val="22"/>
                <w:szCs w:val="22"/>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2125E" w:rsidRPr="00B2125E" w:rsidRDefault="00B2125E" w:rsidP="003328FF">
            <w:pPr>
              <w:spacing w:after="0" w:line="240" w:lineRule="auto"/>
              <w:rPr>
                <w:rFonts w:ascii="Times New Roman" w:eastAsia="Times New Roman" w:hAnsi="Times New Roman"/>
                <w:color w:val="000000"/>
                <w:sz w:val="22"/>
                <w:szCs w:val="22"/>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B2125E" w:rsidRPr="00B2125E" w:rsidRDefault="00B2125E" w:rsidP="003328FF">
            <w:pPr>
              <w:spacing w:after="0" w:line="240" w:lineRule="auto"/>
              <w:rPr>
                <w:rFonts w:ascii="Times New Roman" w:eastAsia="Times New Roman" w:hAnsi="Times New Roman"/>
                <w:color w:val="000000"/>
                <w:sz w:val="22"/>
                <w:szCs w:val="22"/>
                <w:lang w:eastAsia="ru-RU"/>
              </w:rPr>
            </w:pPr>
          </w:p>
        </w:tc>
      </w:tr>
      <w:tr w:rsidR="00B2125E" w:rsidRPr="00B2125E" w:rsidTr="003328FF">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1</w:t>
            </w:r>
          </w:p>
        </w:tc>
        <w:tc>
          <w:tcPr>
            <w:tcW w:w="2805" w:type="dxa"/>
            <w:tcBorders>
              <w:top w:val="nil"/>
              <w:left w:val="nil"/>
              <w:bottom w:val="single" w:sz="4" w:space="0" w:color="000000"/>
              <w:right w:val="single" w:sz="4" w:space="0" w:color="000000"/>
            </w:tcBorders>
            <w:shd w:val="clear" w:color="auto" w:fill="auto"/>
            <w:noWrap/>
            <w:vAlign w:val="bottom"/>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2</w:t>
            </w:r>
          </w:p>
        </w:tc>
        <w:tc>
          <w:tcPr>
            <w:tcW w:w="1314" w:type="dxa"/>
            <w:tcBorders>
              <w:top w:val="nil"/>
              <w:left w:val="nil"/>
              <w:bottom w:val="single" w:sz="4" w:space="0" w:color="000000"/>
              <w:right w:val="single" w:sz="4" w:space="0" w:color="000000"/>
            </w:tcBorders>
            <w:shd w:val="clear" w:color="auto" w:fill="auto"/>
            <w:noWrap/>
            <w:vAlign w:val="bottom"/>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3</w:t>
            </w:r>
          </w:p>
        </w:tc>
        <w:tc>
          <w:tcPr>
            <w:tcW w:w="726" w:type="dxa"/>
            <w:tcBorders>
              <w:top w:val="nil"/>
              <w:left w:val="nil"/>
              <w:bottom w:val="single" w:sz="4" w:space="0" w:color="000000"/>
              <w:right w:val="single" w:sz="4" w:space="0" w:color="000000"/>
            </w:tcBorders>
            <w:shd w:val="clear" w:color="auto" w:fill="auto"/>
            <w:noWrap/>
            <w:vAlign w:val="bottom"/>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4</w:t>
            </w:r>
          </w:p>
        </w:tc>
        <w:tc>
          <w:tcPr>
            <w:tcW w:w="709" w:type="dxa"/>
            <w:tcBorders>
              <w:top w:val="nil"/>
              <w:left w:val="nil"/>
              <w:bottom w:val="single" w:sz="4" w:space="0" w:color="000000"/>
              <w:right w:val="single" w:sz="4" w:space="0" w:color="000000"/>
            </w:tcBorders>
            <w:shd w:val="clear" w:color="auto" w:fill="auto"/>
            <w:noWrap/>
            <w:vAlign w:val="bottom"/>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5</w:t>
            </w:r>
          </w:p>
        </w:tc>
        <w:tc>
          <w:tcPr>
            <w:tcW w:w="1134" w:type="dxa"/>
            <w:tcBorders>
              <w:top w:val="nil"/>
              <w:left w:val="nil"/>
              <w:bottom w:val="single" w:sz="4" w:space="0" w:color="000000"/>
              <w:right w:val="single" w:sz="4" w:space="0" w:color="000000"/>
            </w:tcBorders>
            <w:shd w:val="clear" w:color="000000" w:fill="auto"/>
            <w:noWrap/>
            <w:vAlign w:val="bottom"/>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6</w:t>
            </w:r>
          </w:p>
        </w:tc>
        <w:tc>
          <w:tcPr>
            <w:tcW w:w="1843" w:type="dxa"/>
            <w:tcBorders>
              <w:top w:val="nil"/>
              <w:left w:val="nil"/>
              <w:bottom w:val="single" w:sz="4" w:space="0" w:color="000000"/>
              <w:right w:val="single" w:sz="4" w:space="0" w:color="000000"/>
            </w:tcBorders>
            <w:shd w:val="clear" w:color="000000" w:fill="auto"/>
            <w:noWrap/>
            <w:vAlign w:val="bottom"/>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7</w:t>
            </w:r>
          </w:p>
        </w:tc>
      </w:tr>
      <w:tr w:rsidR="00B2125E" w:rsidRPr="00B2125E"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1</w:t>
            </w:r>
          </w:p>
        </w:tc>
        <w:tc>
          <w:tcPr>
            <w:tcW w:w="2805" w:type="dxa"/>
            <w:tcBorders>
              <w:top w:val="nil"/>
              <w:left w:val="nil"/>
              <w:bottom w:val="single" w:sz="4" w:space="0" w:color="000000"/>
              <w:right w:val="single" w:sz="4" w:space="0" w:color="000000"/>
            </w:tcBorders>
            <w:shd w:val="clear" w:color="auto" w:fill="auto"/>
            <w:hideMark/>
          </w:tcPr>
          <w:p w:rsidR="00B2125E" w:rsidRPr="00B2125E" w:rsidRDefault="00B2125E" w:rsidP="003328FF">
            <w:pPr>
              <w:spacing w:after="0" w:line="240" w:lineRule="auto"/>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Полка для инструментального шкафа NTC2 арт. 103002101</w:t>
            </w:r>
          </w:p>
        </w:tc>
        <w:tc>
          <w:tcPr>
            <w:tcW w:w="1314" w:type="dxa"/>
            <w:tcBorders>
              <w:top w:val="nil"/>
              <w:left w:val="nil"/>
              <w:bottom w:val="single" w:sz="4" w:space="0" w:color="000000"/>
              <w:right w:val="single" w:sz="4" w:space="0" w:color="000000"/>
            </w:tcBorders>
            <w:shd w:val="clear" w:color="auto" w:fill="auto"/>
            <w:hideMark/>
          </w:tcPr>
          <w:p w:rsidR="00B2125E" w:rsidRPr="00B2125E" w:rsidRDefault="00B2125E" w:rsidP="003328FF">
            <w:pPr>
              <w:spacing w:after="0" w:line="240" w:lineRule="auto"/>
              <w:rPr>
                <w:rFonts w:ascii="Times New Roman" w:eastAsia="Times New Roman" w:hAnsi="Times New Roman"/>
                <w:color w:val="000000"/>
                <w:sz w:val="22"/>
                <w:szCs w:val="22"/>
                <w:lang w:eastAsia="ru-RU"/>
              </w:rPr>
            </w:pPr>
          </w:p>
        </w:tc>
        <w:tc>
          <w:tcPr>
            <w:tcW w:w="726" w:type="dxa"/>
            <w:tcBorders>
              <w:top w:val="nil"/>
              <w:left w:val="nil"/>
              <w:bottom w:val="single" w:sz="4" w:space="0" w:color="000000"/>
              <w:right w:val="single" w:sz="4" w:space="0" w:color="000000"/>
            </w:tcBorders>
            <w:shd w:val="clear" w:color="auto" w:fill="auto"/>
            <w:noWrap/>
            <w:vAlign w:val="center"/>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48</w:t>
            </w:r>
          </w:p>
        </w:tc>
        <w:tc>
          <w:tcPr>
            <w:tcW w:w="1134" w:type="dxa"/>
            <w:tcBorders>
              <w:top w:val="nil"/>
              <w:left w:val="nil"/>
              <w:bottom w:val="single" w:sz="4" w:space="0" w:color="000000"/>
              <w:right w:val="single" w:sz="4" w:space="0" w:color="000000"/>
            </w:tcBorders>
            <w:shd w:val="clear" w:color="000000" w:fill="auto"/>
            <w:noWrap/>
            <w:vAlign w:val="center"/>
            <w:hideMark/>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990,00</w:t>
            </w:r>
          </w:p>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p>
        </w:tc>
        <w:tc>
          <w:tcPr>
            <w:tcW w:w="1843" w:type="dxa"/>
            <w:tcBorders>
              <w:top w:val="nil"/>
              <w:left w:val="nil"/>
              <w:bottom w:val="single" w:sz="4" w:space="0" w:color="000000"/>
              <w:right w:val="single" w:sz="4" w:space="0" w:color="000000"/>
            </w:tcBorders>
            <w:shd w:val="clear" w:color="000000" w:fill="auto"/>
            <w:noWrap/>
            <w:vAlign w:val="center"/>
            <w:hideMark/>
          </w:tcPr>
          <w:p w:rsidR="00B2125E" w:rsidRPr="00B2125E" w:rsidRDefault="00B2125E" w:rsidP="003328FF">
            <w:pPr>
              <w:spacing w:after="0" w:line="240" w:lineRule="auto"/>
              <w:jc w:val="right"/>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47 520,00</w:t>
            </w:r>
          </w:p>
        </w:tc>
      </w:tr>
      <w:tr w:rsidR="00B2125E" w:rsidRPr="00B2125E"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2</w:t>
            </w:r>
          </w:p>
        </w:tc>
        <w:tc>
          <w:tcPr>
            <w:tcW w:w="2805" w:type="dxa"/>
            <w:tcBorders>
              <w:top w:val="nil"/>
              <w:left w:val="nil"/>
              <w:bottom w:val="single" w:sz="4" w:space="0" w:color="000000"/>
              <w:right w:val="single" w:sz="4" w:space="0" w:color="000000"/>
            </w:tcBorders>
            <w:shd w:val="clear" w:color="auto" w:fill="auto"/>
          </w:tcPr>
          <w:p w:rsidR="00B2125E" w:rsidRPr="00B2125E" w:rsidRDefault="00B2125E" w:rsidP="003328FF">
            <w:pPr>
              <w:spacing w:after="0" w:line="240" w:lineRule="auto"/>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Стеллаж складской металлический МКФ 18765-2,</w:t>
            </w:r>
          </w:p>
        </w:tc>
        <w:tc>
          <w:tcPr>
            <w:tcW w:w="1314" w:type="dxa"/>
            <w:tcBorders>
              <w:top w:val="nil"/>
              <w:left w:val="nil"/>
              <w:bottom w:val="single" w:sz="4" w:space="0" w:color="000000"/>
              <w:right w:val="single" w:sz="4" w:space="0" w:color="000000"/>
            </w:tcBorders>
            <w:shd w:val="clear" w:color="auto" w:fill="auto"/>
          </w:tcPr>
          <w:p w:rsidR="00B2125E" w:rsidRPr="00B2125E" w:rsidRDefault="00B2125E" w:rsidP="003328FF">
            <w:pPr>
              <w:spacing w:after="0" w:line="240" w:lineRule="auto"/>
              <w:rPr>
                <w:rFonts w:ascii="Times New Roman" w:eastAsia="Times New Roman" w:hAnsi="Times New Roman"/>
                <w:color w:val="000000"/>
                <w:sz w:val="22"/>
                <w:szCs w:val="22"/>
                <w:lang w:eastAsia="ru-RU"/>
              </w:rPr>
            </w:pPr>
          </w:p>
        </w:tc>
        <w:tc>
          <w:tcPr>
            <w:tcW w:w="726" w:type="dxa"/>
            <w:tcBorders>
              <w:top w:val="nil"/>
              <w:left w:val="nil"/>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шт.</w:t>
            </w:r>
          </w:p>
        </w:tc>
        <w:tc>
          <w:tcPr>
            <w:tcW w:w="709" w:type="dxa"/>
            <w:tcBorders>
              <w:top w:val="nil"/>
              <w:left w:val="nil"/>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4</w:t>
            </w:r>
          </w:p>
        </w:tc>
        <w:tc>
          <w:tcPr>
            <w:tcW w:w="1134" w:type="dxa"/>
            <w:tcBorders>
              <w:top w:val="nil"/>
              <w:left w:val="nil"/>
              <w:bottom w:val="single" w:sz="4" w:space="0" w:color="000000"/>
              <w:right w:val="single" w:sz="4" w:space="0" w:color="000000"/>
            </w:tcBorders>
            <w:shd w:val="clear" w:color="000000"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23 639,00</w:t>
            </w:r>
          </w:p>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p>
        </w:tc>
        <w:tc>
          <w:tcPr>
            <w:tcW w:w="1843" w:type="dxa"/>
            <w:tcBorders>
              <w:top w:val="nil"/>
              <w:left w:val="nil"/>
              <w:bottom w:val="single" w:sz="4" w:space="0" w:color="000000"/>
              <w:right w:val="single" w:sz="4" w:space="0" w:color="000000"/>
            </w:tcBorders>
            <w:shd w:val="clear" w:color="000000" w:fill="auto"/>
            <w:noWrap/>
            <w:vAlign w:val="center"/>
          </w:tcPr>
          <w:p w:rsidR="00B2125E" w:rsidRPr="00B2125E" w:rsidRDefault="00B2125E" w:rsidP="003328FF">
            <w:pPr>
              <w:spacing w:after="0" w:line="240" w:lineRule="auto"/>
              <w:jc w:val="right"/>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94 556,00</w:t>
            </w:r>
          </w:p>
        </w:tc>
      </w:tr>
      <w:tr w:rsidR="00B2125E" w:rsidRPr="00B2125E"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3</w:t>
            </w:r>
          </w:p>
        </w:tc>
        <w:tc>
          <w:tcPr>
            <w:tcW w:w="2805" w:type="dxa"/>
            <w:tcBorders>
              <w:top w:val="nil"/>
              <w:left w:val="nil"/>
              <w:bottom w:val="single" w:sz="4" w:space="0" w:color="000000"/>
              <w:right w:val="single" w:sz="4" w:space="0" w:color="000000"/>
            </w:tcBorders>
            <w:shd w:val="clear" w:color="auto" w:fill="auto"/>
          </w:tcPr>
          <w:p w:rsidR="00B2125E" w:rsidRPr="00B2125E" w:rsidRDefault="00B2125E" w:rsidP="003328FF">
            <w:pPr>
              <w:spacing w:after="0" w:line="240" w:lineRule="auto"/>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Шкаф инструментальный</w:t>
            </w:r>
          </w:p>
        </w:tc>
        <w:tc>
          <w:tcPr>
            <w:tcW w:w="1314" w:type="dxa"/>
            <w:tcBorders>
              <w:top w:val="nil"/>
              <w:left w:val="nil"/>
              <w:bottom w:val="single" w:sz="4" w:space="0" w:color="000000"/>
              <w:right w:val="single" w:sz="4" w:space="0" w:color="000000"/>
            </w:tcBorders>
            <w:shd w:val="clear" w:color="auto" w:fill="auto"/>
          </w:tcPr>
          <w:p w:rsidR="00B2125E" w:rsidRPr="00B2125E" w:rsidRDefault="00B2125E" w:rsidP="003328FF">
            <w:pPr>
              <w:spacing w:after="0" w:line="240" w:lineRule="auto"/>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практик ТС-1995 1900*950*500 экран 4, полка 2, ящик 2</w:t>
            </w:r>
          </w:p>
        </w:tc>
        <w:tc>
          <w:tcPr>
            <w:tcW w:w="726" w:type="dxa"/>
            <w:tcBorders>
              <w:top w:val="nil"/>
              <w:left w:val="nil"/>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шт.</w:t>
            </w:r>
          </w:p>
        </w:tc>
        <w:tc>
          <w:tcPr>
            <w:tcW w:w="709" w:type="dxa"/>
            <w:tcBorders>
              <w:top w:val="nil"/>
              <w:left w:val="nil"/>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4</w:t>
            </w:r>
          </w:p>
        </w:tc>
        <w:tc>
          <w:tcPr>
            <w:tcW w:w="1134" w:type="dxa"/>
            <w:tcBorders>
              <w:top w:val="nil"/>
              <w:left w:val="nil"/>
              <w:bottom w:val="single" w:sz="4" w:space="0" w:color="000000"/>
              <w:right w:val="single" w:sz="4" w:space="0" w:color="000000"/>
            </w:tcBorders>
            <w:shd w:val="clear" w:color="000000"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44 340,00</w:t>
            </w:r>
          </w:p>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p>
        </w:tc>
        <w:tc>
          <w:tcPr>
            <w:tcW w:w="1843" w:type="dxa"/>
            <w:tcBorders>
              <w:top w:val="nil"/>
              <w:left w:val="nil"/>
              <w:bottom w:val="single" w:sz="4" w:space="0" w:color="000000"/>
              <w:right w:val="single" w:sz="4" w:space="0" w:color="000000"/>
            </w:tcBorders>
            <w:shd w:val="clear" w:color="000000" w:fill="auto"/>
            <w:noWrap/>
            <w:vAlign w:val="center"/>
          </w:tcPr>
          <w:p w:rsidR="00B2125E" w:rsidRPr="00B2125E" w:rsidRDefault="00B2125E" w:rsidP="003328FF">
            <w:pPr>
              <w:spacing w:after="0" w:line="240" w:lineRule="auto"/>
              <w:jc w:val="right"/>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177 360,00</w:t>
            </w:r>
          </w:p>
        </w:tc>
      </w:tr>
      <w:tr w:rsidR="00B2125E" w:rsidRPr="00B2125E"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4</w:t>
            </w:r>
          </w:p>
        </w:tc>
        <w:tc>
          <w:tcPr>
            <w:tcW w:w="2805" w:type="dxa"/>
            <w:tcBorders>
              <w:top w:val="nil"/>
              <w:left w:val="nil"/>
              <w:bottom w:val="single" w:sz="4" w:space="0" w:color="000000"/>
              <w:right w:val="single" w:sz="4" w:space="0" w:color="000000"/>
            </w:tcBorders>
            <w:shd w:val="clear" w:color="auto" w:fill="auto"/>
          </w:tcPr>
          <w:p w:rsidR="00B2125E" w:rsidRPr="00B2125E" w:rsidRDefault="00B2125E" w:rsidP="003328FF">
            <w:pPr>
              <w:spacing w:after="0" w:line="240" w:lineRule="auto"/>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Шкаф инструментальный</w:t>
            </w:r>
          </w:p>
        </w:tc>
        <w:tc>
          <w:tcPr>
            <w:tcW w:w="1314" w:type="dxa"/>
            <w:tcBorders>
              <w:top w:val="nil"/>
              <w:left w:val="nil"/>
              <w:bottom w:val="single" w:sz="4" w:space="0" w:color="000000"/>
              <w:right w:val="single" w:sz="4" w:space="0" w:color="000000"/>
            </w:tcBorders>
            <w:shd w:val="clear" w:color="auto" w:fill="auto"/>
          </w:tcPr>
          <w:p w:rsidR="00B2125E" w:rsidRPr="00B2125E" w:rsidRDefault="00B2125E" w:rsidP="003328FF">
            <w:pPr>
              <w:spacing w:after="0" w:line="240" w:lineRule="auto"/>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КД-12-И</w:t>
            </w:r>
          </w:p>
        </w:tc>
        <w:tc>
          <w:tcPr>
            <w:tcW w:w="726" w:type="dxa"/>
            <w:tcBorders>
              <w:top w:val="nil"/>
              <w:left w:val="nil"/>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шт.</w:t>
            </w:r>
          </w:p>
        </w:tc>
        <w:tc>
          <w:tcPr>
            <w:tcW w:w="709" w:type="dxa"/>
            <w:tcBorders>
              <w:top w:val="nil"/>
              <w:left w:val="nil"/>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1</w:t>
            </w:r>
          </w:p>
        </w:tc>
        <w:tc>
          <w:tcPr>
            <w:tcW w:w="1134" w:type="dxa"/>
            <w:tcBorders>
              <w:top w:val="nil"/>
              <w:left w:val="nil"/>
              <w:bottom w:val="single" w:sz="4" w:space="0" w:color="000000"/>
              <w:right w:val="single" w:sz="4" w:space="0" w:color="000000"/>
            </w:tcBorders>
            <w:shd w:val="clear" w:color="000000"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54 550,00</w:t>
            </w:r>
          </w:p>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p>
        </w:tc>
        <w:tc>
          <w:tcPr>
            <w:tcW w:w="1843" w:type="dxa"/>
            <w:tcBorders>
              <w:top w:val="nil"/>
              <w:left w:val="nil"/>
              <w:bottom w:val="single" w:sz="4" w:space="0" w:color="000000"/>
              <w:right w:val="single" w:sz="4" w:space="0" w:color="000000"/>
            </w:tcBorders>
            <w:shd w:val="clear" w:color="000000" w:fill="auto"/>
            <w:noWrap/>
            <w:vAlign w:val="center"/>
          </w:tcPr>
          <w:p w:rsidR="00B2125E" w:rsidRPr="00B2125E" w:rsidRDefault="00B2125E" w:rsidP="003328FF">
            <w:pPr>
              <w:spacing w:after="0" w:line="240" w:lineRule="auto"/>
              <w:jc w:val="right"/>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54 550,00</w:t>
            </w:r>
          </w:p>
        </w:tc>
      </w:tr>
      <w:tr w:rsidR="00B2125E" w:rsidRPr="00B2125E"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5</w:t>
            </w:r>
          </w:p>
        </w:tc>
        <w:tc>
          <w:tcPr>
            <w:tcW w:w="2805" w:type="dxa"/>
            <w:tcBorders>
              <w:top w:val="nil"/>
              <w:left w:val="nil"/>
              <w:bottom w:val="single" w:sz="4" w:space="0" w:color="000000"/>
              <w:right w:val="single" w:sz="4" w:space="0" w:color="000000"/>
            </w:tcBorders>
            <w:shd w:val="clear" w:color="auto" w:fill="auto"/>
          </w:tcPr>
          <w:p w:rsidR="00B2125E" w:rsidRPr="00B2125E" w:rsidRDefault="00B2125E" w:rsidP="003328FF">
            <w:pPr>
              <w:spacing w:after="0" w:line="240" w:lineRule="auto"/>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Шкаф инструментальный с перегородкой NTC2 арт. 103002001</w:t>
            </w:r>
          </w:p>
        </w:tc>
        <w:tc>
          <w:tcPr>
            <w:tcW w:w="1314" w:type="dxa"/>
            <w:tcBorders>
              <w:top w:val="nil"/>
              <w:left w:val="nil"/>
              <w:bottom w:val="single" w:sz="4" w:space="0" w:color="000000"/>
              <w:right w:val="single" w:sz="4" w:space="0" w:color="000000"/>
            </w:tcBorders>
            <w:shd w:val="clear" w:color="auto" w:fill="auto"/>
          </w:tcPr>
          <w:p w:rsidR="00B2125E" w:rsidRPr="00B2125E" w:rsidRDefault="00B2125E" w:rsidP="003328FF">
            <w:pPr>
              <w:spacing w:after="0" w:line="240" w:lineRule="auto"/>
              <w:rPr>
                <w:rFonts w:ascii="Times New Roman" w:eastAsia="Times New Roman" w:hAnsi="Times New Roman"/>
                <w:color w:val="000000"/>
                <w:sz w:val="22"/>
                <w:szCs w:val="22"/>
                <w:lang w:eastAsia="ru-RU"/>
              </w:rPr>
            </w:pPr>
          </w:p>
        </w:tc>
        <w:tc>
          <w:tcPr>
            <w:tcW w:w="726" w:type="dxa"/>
            <w:tcBorders>
              <w:top w:val="nil"/>
              <w:left w:val="nil"/>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шт.</w:t>
            </w:r>
          </w:p>
        </w:tc>
        <w:tc>
          <w:tcPr>
            <w:tcW w:w="709" w:type="dxa"/>
            <w:tcBorders>
              <w:top w:val="nil"/>
              <w:left w:val="nil"/>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7</w:t>
            </w:r>
          </w:p>
        </w:tc>
        <w:tc>
          <w:tcPr>
            <w:tcW w:w="1134" w:type="dxa"/>
            <w:tcBorders>
              <w:top w:val="nil"/>
              <w:left w:val="nil"/>
              <w:bottom w:val="single" w:sz="4" w:space="0" w:color="000000"/>
              <w:right w:val="single" w:sz="4" w:space="0" w:color="000000"/>
            </w:tcBorders>
            <w:shd w:val="clear" w:color="000000"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45 858,00</w:t>
            </w:r>
          </w:p>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p>
        </w:tc>
        <w:tc>
          <w:tcPr>
            <w:tcW w:w="1843" w:type="dxa"/>
            <w:tcBorders>
              <w:top w:val="nil"/>
              <w:left w:val="nil"/>
              <w:bottom w:val="single" w:sz="4" w:space="0" w:color="000000"/>
              <w:right w:val="single" w:sz="4" w:space="0" w:color="000000"/>
            </w:tcBorders>
            <w:shd w:val="clear" w:color="000000" w:fill="auto"/>
            <w:noWrap/>
            <w:vAlign w:val="center"/>
          </w:tcPr>
          <w:p w:rsidR="00B2125E" w:rsidRPr="00B2125E" w:rsidRDefault="00B2125E" w:rsidP="003328FF">
            <w:pPr>
              <w:spacing w:after="0" w:line="240" w:lineRule="auto"/>
              <w:jc w:val="right"/>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321 006,00</w:t>
            </w:r>
          </w:p>
        </w:tc>
      </w:tr>
      <w:tr w:rsidR="00B2125E" w:rsidRPr="00B2125E"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6</w:t>
            </w:r>
          </w:p>
        </w:tc>
        <w:tc>
          <w:tcPr>
            <w:tcW w:w="2805" w:type="dxa"/>
            <w:tcBorders>
              <w:top w:val="nil"/>
              <w:left w:val="nil"/>
              <w:bottom w:val="single" w:sz="4" w:space="0" w:color="000000"/>
              <w:right w:val="single" w:sz="4" w:space="0" w:color="000000"/>
            </w:tcBorders>
            <w:shd w:val="clear" w:color="auto" w:fill="auto"/>
          </w:tcPr>
          <w:p w:rsidR="00B2125E" w:rsidRPr="00B2125E" w:rsidRDefault="00B2125E" w:rsidP="003328FF">
            <w:pPr>
              <w:spacing w:after="0" w:line="240" w:lineRule="auto"/>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Шкаф сушильный RANGER 5.1 ЗМК КОМФОРТ</w:t>
            </w:r>
          </w:p>
        </w:tc>
        <w:tc>
          <w:tcPr>
            <w:tcW w:w="1314" w:type="dxa"/>
            <w:tcBorders>
              <w:top w:val="nil"/>
              <w:left w:val="nil"/>
              <w:bottom w:val="single" w:sz="4" w:space="0" w:color="000000"/>
              <w:right w:val="single" w:sz="4" w:space="0" w:color="000000"/>
            </w:tcBorders>
            <w:shd w:val="clear" w:color="auto" w:fill="auto"/>
          </w:tcPr>
          <w:p w:rsidR="00B2125E" w:rsidRPr="00B2125E" w:rsidRDefault="00B2125E" w:rsidP="003328FF">
            <w:pPr>
              <w:spacing w:after="0" w:line="240" w:lineRule="auto"/>
              <w:rPr>
                <w:rFonts w:ascii="Times New Roman" w:eastAsia="Times New Roman" w:hAnsi="Times New Roman"/>
                <w:color w:val="000000"/>
                <w:sz w:val="22"/>
                <w:szCs w:val="22"/>
                <w:lang w:eastAsia="ru-RU"/>
              </w:rPr>
            </w:pPr>
          </w:p>
        </w:tc>
        <w:tc>
          <w:tcPr>
            <w:tcW w:w="726" w:type="dxa"/>
            <w:tcBorders>
              <w:top w:val="nil"/>
              <w:left w:val="nil"/>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шт.</w:t>
            </w:r>
          </w:p>
        </w:tc>
        <w:tc>
          <w:tcPr>
            <w:tcW w:w="709" w:type="dxa"/>
            <w:tcBorders>
              <w:top w:val="nil"/>
              <w:left w:val="nil"/>
              <w:bottom w:val="single" w:sz="4" w:space="0" w:color="000000"/>
              <w:right w:val="single" w:sz="4" w:space="0" w:color="000000"/>
            </w:tcBorders>
            <w:shd w:val="clear" w:color="auto"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6</w:t>
            </w:r>
          </w:p>
        </w:tc>
        <w:tc>
          <w:tcPr>
            <w:tcW w:w="1134" w:type="dxa"/>
            <w:tcBorders>
              <w:top w:val="nil"/>
              <w:left w:val="nil"/>
              <w:bottom w:val="single" w:sz="4" w:space="0" w:color="000000"/>
              <w:right w:val="single" w:sz="4" w:space="0" w:color="000000"/>
            </w:tcBorders>
            <w:shd w:val="clear" w:color="000000" w:fill="auto"/>
            <w:noWrap/>
            <w:vAlign w:val="center"/>
          </w:tcPr>
          <w:p w:rsidR="00B2125E" w:rsidRPr="00B2125E" w:rsidRDefault="00B2125E" w:rsidP="003328FF">
            <w:pPr>
              <w:spacing w:after="0" w:line="240" w:lineRule="auto"/>
              <w:jc w:val="center"/>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139 295,00</w:t>
            </w:r>
          </w:p>
        </w:tc>
        <w:tc>
          <w:tcPr>
            <w:tcW w:w="1843" w:type="dxa"/>
            <w:tcBorders>
              <w:top w:val="nil"/>
              <w:left w:val="nil"/>
              <w:bottom w:val="single" w:sz="4" w:space="0" w:color="000000"/>
              <w:right w:val="single" w:sz="4" w:space="0" w:color="000000"/>
            </w:tcBorders>
            <w:shd w:val="clear" w:color="000000" w:fill="auto"/>
            <w:noWrap/>
            <w:vAlign w:val="center"/>
          </w:tcPr>
          <w:p w:rsidR="00B2125E" w:rsidRPr="00B2125E" w:rsidRDefault="00B2125E" w:rsidP="003328FF">
            <w:pPr>
              <w:spacing w:after="0" w:line="240" w:lineRule="auto"/>
              <w:jc w:val="right"/>
              <w:rPr>
                <w:rFonts w:ascii="Times New Roman" w:eastAsia="Times New Roman" w:hAnsi="Times New Roman"/>
                <w:color w:val="000000"/>
                <w:sz w:val="22"/>
                <w:szCs w:val="22"/>
                <w:lang w:eastAsia="ru-RU"/>
              </w:rPr>
            </w:pPr>
            <w:r w:rsidRPr="00B2125E">
              <w:rPr>
                <w:rFonts w:ascii="Times New Roman" w:eastAsia="Times New Roman" w:hAnsi="Times New Roman"/>
                <w:color w:val="000000"/>
                <w:sz w:val="22"/>
                <w:szCs w:val="22"/>
                <w:lang w:eastAsia="ru-RU"/>
              </w:rPr>
              <w:t>835 770,00</w:t>
            </w:r>
          </w:p>
        </w:tc>
      </w:tr>
      <w:tr w:rsidR="00B2125E" w:rsidRPr="00B2125E" w:rsidTr="003328FF">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B2125E" w:rsidRPr="00B2125E" w:rsidRDefault="00B2125E" w:rsidP="003328FF">
            <w:pPr>
              <w:spacing w:after="0" w:line="240" w:lineRule="auto"/>
              <w:jc w:val="center"/>
              <w:rPr>
                <w:rFonts w:ascii="Times New Roman" w:eastAsia="Times New Roman" w:hAnsi="Times New Roman"/>
                <w:b/>
                <w:bCs/>
                <w:color w:val="000000"/>
                <w:sz w:val="22"/>
                <w:szCs w:val="22"/>
                <w:lang w:eastAsia="ru-RU"/>
              </w:rPr>
            </w:pPr>
            <w:r w:rsidRPr="00B2125E">
              <w:rPr>
                <w:rFonts w:ascii="Times New Roman" w:eastAsia="Times New Roman" w:hAnsi="Times New Roman"/>
                <w:b/>
                <w:bCs/>
                <w:color w:val="000000"/>
                <w:sz w:val="22"/>
                <w:szCs w:val="22"/>
                <w:lang w:eastAsia="ru-RU"/>
              </w:rPr>
              <w:t> </w:t>
            </w:r>
          </w:p>
        </w:tc>
        <w:tc>
          <w:tcPr>
            <w:tcW w:w="2805" w:type="dxa"/>
            <w:tcBorders>
              <w:top w:val="nil"/>
              <w:left w:val="nil"/>
              <w:bottom w:val="single" w:sz="4" w:space="0" w:color="000000"/>
              <w:right w:val="single" w:sz="4" w:space="0" w:color="000000"/>
            </w:tcBorders>
            <w:shd w:val="clear" w:color="auto" w:fill="auto"/>
            <w:noWrap/>
            <w:vAlign w:val="bottom"/>
            <w:hideMark/>
          </w:tcPr>
          <w:p w:rsidR="00B2125E" w:rsidRPr="00B2125E" w:rsidRDefault="00B2125E" w:rsidP="003328FF">
            <w:pPr>
              <w:spacing w:after="0" w:line="240" w:lineRule="auto"/>
              <w:jc w:val="center"/>
              <w:rPr>
                <w:rFonts w:ascii="Times New Roman" w:eastAsia="Times New Roman" w:hAnsi="Times New Roman"/>
                <w:b/>
                <w:bCs/>
                <w:color w:val="000000"/>
                <w:sz w:val="22"/>
                <w:szCs w:val="22"/>
                <w:lang w:eastAsia="ru-RU"/>
              </w:rPr>
            </w:pPr>
            <w:r w:rsidRPr="00B2125E">
              <w:rPr>
                <w:rFonts w:ascii="Times New Roman" w:eastAsia="Times New Roman" w:hAnsi="Times New Roman"/>
                <w:b/>
                <w:bCs/>
                <w:color w:val="000000"/>
                <w:sz w:val="22"/>
                <w:szCs w:val="22"/>
                <w:lang w:eastAsia="ru-RU"/>
              </w:rPr>
              <w:t>ИТОГО</w:t>
            </w:r>
          </w:p>
        </w:tc>
        <w:tc>
          <w:tcPr>
            <w:tcW w:w="1314" w:type="dxa"/>
            <w:tcBorders>
              <w:top w:val="nil"/>
              <w:left w:val="nil"/>
              <w:bottom w:val="single" w:sz="4" w:space="0" w:color="000000"/>
              <w:right w:val="single" w:sz="4" w:space="0" w:color="000000"/>
            </w:tcBorders>
            <w:shd w:val="clear" w:color="auto" w:fill="auto"/>
            <w:noWrap/>
            <w:vAlign w:val="bottom"/>
            <w:hideMark/>
          </w:tcPr>
          <w:p w:rsidR="00B2125E" w:rsidRPr="00B2125E" w:rsidRDefault="00B2125E" w:rsidP="003328FF">
            <w:pPr>
              <w:spacing w:after="0" w:line="240" w:lineRule="auto"/>
              <w:jc w:val="center"/>
              <w:rPr>
                <w:rFonts w:ascii="Times New Roman" w:eastAsia="Times New Roman" w:hAnsi="Times New Roman"/>
                <w:b/>
                <w:bCs/>
                <w:color w:val="000000"/>
                <w:sz w:val="22"/>
                <w:szCs w:val="22"/>
                <w:lang w:eastAsia="ru-RU"/>
              </w:rPr>
            </w:pPr>
            <w:r w:rsidRPr="00B2125E">
              <w:rPr>
                <w:rFonts w:ascii="Times New Roman" w:eastAsia="Times New Roman" w:hAnsi="Times New Roman"/>
                <w:b/>
                <w:bCs/>
                <w:color w:val="000000"/>
                <w:sz w:val="22"/>
                <w:szCs w:val="22"/>
                <w:lang w:eastAsia="ru-RU"/>
              </w:rPr>
              <w:t>x</w:t>
            </w:r>
          </w:p>
        </w:tc>
        <w:tc>
          <w:tcPr>
            <w:tcW w:w="726" w:type="dxa"/>
            <w:tcBorders>
              <w:top w:val="nil"/>
              <w:left w:val="nil"/>
              <w:bottom w:val="single" w:sz="4" w:space="0" w:color="000000"/>
              <w:right w:val="single" w:sz="4" w:space="0" w:color="000000"/>
            </w:tcBorders>
            <w:shd w:val="clear" w:color="auto" w:fill="auto"/>
            <w:noWrap/>
            <w:vAlign w:val="bottom"/>
            <w:hideMark/>
          </w:tcPr>
          <w:p w:rsidR="00B2125E" w:rsidRPr="00B2125E" w:rsidRDefault="00B2125E" w:rsidP="003328FF">
            <w:pPr>
              <w:spacing w:after="0" w:line="240" w:lineRule="auto"/>
              <w:jc w:val="center"/>
              <w:rPr>
                <w:rFonts w:ascii="Times New Roman" w:eastAsia="Times New Roman" w:hAnsi="Times New Roman"/>
                <w:b/>
                <w:bCs/>
                <w:color w:val="000000"/>
                <w:sz w:val="22"/>
                <w:szCs w:val="22"/>
                <w:lang w:eastAsia="ru-RU"/>
              </w:rPr>
            </w:pPr>
            <w:r w:rsidRPr="00B2125E">
              <w:rPr>
                <w:rFonts w:ascii="Times New Roman" w:eastAsia="Times New Roman" w:hAnsi="Times New Roman"/>
                <w:b/>
                <w:bCs/>
                <w:color w:val="000000"/>
                <w:sz w:val="22"/>
                <w:szCs w:val="22"/>
                <w:lang w:eastAsia="ru-RU"/>
              </w:rPr>
              <w:t>x</w:t>
            </w:r>
          </w:p>
        </w:tc>
        <w:tc>
          <w:tcPr>
            <w:tcW w:w="709" w:type="dxa"/>
            <w:tcBorders>
              <w:top w:val="nil"/>
              <w:left w:val="nil"/>
              <w:bottom w:val="single" w:sz="4" w:space="0" w:color="000000"/>
              <w:right w:val="single" w:sz="4" w:space="0" w:color="000000"/>
            </w:tcBorders>
            <w:shd w:val="clear" w:color="auto" w:fill="auto"/>
            <w:noWrap/>
            <w:vAlign w:val="bottom"/>
            <w:hideMark/>
          </w:tcPr>
          <w:p w:rsidR="00B2125E" w:rsidRPr="00B2125E" w:rsidRDefault="00B2125E" w:rsidP="003328FF">
            <w:pPr>
              <w:spacing w:after="0" w:line="240" w:lineRule="auto"/>
              <w:jc w:val="center"/>
              <w:rPr>
                <w:rFonts w:ascii="Times New Roman" w:eastAsia="Times New Roman" w:hAnsi="Times New Roman"/>
                <w:b/>
                <w:bCs/>
                <w:color w:val="000000"/>
                <w:sz w:val="22"/>
                <w:szCs w:val="22"/>
                <w:lang w:eastAsia="ru-RU"/>
              </w:rPr>
            </w:pPr>
            <w:r w:rsidRPr="00B2125E">
              <w:rPr>
                <w:rFonts w:ascii="Times New Roman" w:eastAsia="Times New Roman" w:hAnsi="Times New Roman"/>
                <w:b/>
                <w:bCs/>
                <w:color w:val="000000"/>
                <w:sz w:val="22"/>
                <w:szCs w:val="22"/>
                <w:lang w:eastAsia="ru-RU"/>
              </w:rPr>
              <w:t>x</w:t>
            </w:r>
          </w:p>
        </w:tc>
        <w:tc>
          <w:tcPr>
            <w:tcW w:w="1134" w:type="dxa"/>
            <w:tcBorders>
              <w:top w:val="nil"/>
              <w:left w:val="nil"/>
              <w:bottom w:val="single" w:sz="4" w:space="0" w:color="000000"/>
              <w:right w:val="single" w:sz="4" w:space="0" w:color="000000"/>
            </w:tcBorders>
            <w:shd w:val="clear" w:color="auto" w:fill="auto"/>
            <w:noWrap/>
            <w:vAlign w:val="bottom"/>
            <w:hideMark/>
          </w:tcPr>
          <w:p w:rsidR="00B2125E" w:rsidRPr="00B2125E" w:rsidRDefault="00B2125E" w:rsidP="003328FF">
            <w:pPr>
              <w:spacing w:after="0" w:line="240" w:lineRule="auto"/>
              <w:jc w:val="right"/>
              <w:rPr>
                <w:rFonts w:ascii="Times New Roman" w:eastAsia="Times New Roman" w:hAnsi="Times New Roman"/>
                <w:b/>
                <w:bCs/>
                <w:color w:val="000000"/>
                <w:sz w:val="22"/>
                <w:szCs w:val="22"/>
                <w:lang w:eastAsia="ru-RU"/>
              </w:rPr>
            </w:pPr>
            <w:r w:rsidRPr="00B2125E">
              <w:rPr>
                <w:rFonts w:ascii="Times New Roman" w:eastAsia="Times New Roman" w:hAnsi="Times New Roman"/>
                <w:b/>
                <w:bCs/>
                <w:color w:val="000000"/>
                <w:sz w:val="22"/>
                <w:szCs w:val="22"/>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B2125E" w:rsidRPr="00B2125E" w:rsidRDefault="00B2125E" w:rsidP="003328FF">
            <w:pPr>
              <w:suppressAutoHyphens/>
              <w:spacing w:after="0" w:line="240" w:lineRule="auto"/>
              <w:jc w:val="both"/>
              <w:rPr>
                <w:rFonts w:ascii="Times New Roman" w:eastAsia="Times New Roman" w:hAnsi="Times New Roman"/>
                <w:bCs/>
                <w:sz w:val="22"/>
                <w:szCs w:val="22"/>
                <w:lang w:eastAsia="ru-RU"/>
              </w:rPr>
            </w:pPr>
            <w:r w:rsidRPr="00B2125E">
              <w:rPr>
                <w:rFonts w:ascii="Times New Roman" w:eastAsia="Times New Roman" w:hAnsi="Times New Roman"/>
                <w:bCs/>
                <w:sz w:val="22"/>
                <w:szCs w:val="22"/>
                <w:lang w:eastAsia="ru-RU"/>
              </w:rPr>
              <w:t>1 530 762,00 руб. в т.ч. НДС 20%</w:t>
            </w:r>
          </w:p>
          <w:p w:rsidR="00B2125E" w:rsidRPr="00B2125E" w:rsidRDefault="00B2125E" w:rsidP="003328FF">
            <w:pPr>
              <w:suppressAutoHyphens/>
              <w:spacing w:after="0" w:line="240" w:lineRule="auto"/>
              <w:jc w:val="both"/>
              <w:rPr>
                <w:rFonts w:ascii="Times New Roman" w:eastAsia="Times New Roman" w:hAnsi="Times New Roman"/>
                <w:bCs/>
                <w:sz w:val="22"/>
                <w:szCs w:val="22"/>
              </w:rPr>
            </w:pPr>
            <w:r w:rsidRPr="00B2125E">
              <w:rPr>
                <w:rFonts w:ascii="Times New Roman" w:eastAsia="Times New Roman" w:hAnsi="Times New Roman"/>
                <w:bCs/>
                <w:sz w:val="22"/>
                <w:szCs w:val="22"/>
              </w:rPr>
              <w:t>255 127,00 руб.- НДС 20%</w:t>
            </w:r>
          </w:p>
          <w:p w:rsidR="00B2125E" w:rsidRPr="00B2125E" w:rsidRDefault="00B2125E" w:rsidP="003328FF">
            <w:pPr>
              <w:spacing w:after="0" w:line="240" w:lineRule="auto"/>
              <w:rPr>
                <w:rFonts w:ascii="Times New Roman" w:eastAsia="Times New Roman" w:hAnsi="Times New Roman"/>
                <w:b/>
                <w:bCs/>
                <w:color w:val="000000"/>
                <w:sz w:val="22"/>
                <w:szCs w:val="22"/>
                <w:lang w:eastAsia="ru-RU"/>
              </w:rPr>
            </w:pPr>
            <w:r w:rsidRPr="00B2125E">
              <w:rPr>
                <w:rFonts w:ascii="Times New Roman" w:hAnsi="Times New Roman"/>
                <w:bCs/>
                <w:sz w:val="22"/>
                <w:szCs w:val="22"/>
              </w:rPr>
              <w:t>1 275 635,00 руб.- 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493" w:type="dxa"/>
        <w:tblLook w:val="04A0" w:firstRow="1" w:lastRow="0" w:firstColumn="1" w:lastColumn="0" w:noHBand="0" w:noVBand="1"/>
      </w:tblPr>
      <w:tblGrid>
        <w:gridCol w:w="820"/>
        <w:gridCol w:w="3420"/>
        <w:gridCol w:w="1862"/>
        <w:gridCol w:w="980"/>
        <w:gridCol w:w="2411"/>
      </w:tblGrid>
      <w:tr w:rsidR="00B2125E" w:rsidRPr="00C85157" w:rsidTr="003328FF">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 п/п</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Наименование товара, работы, услуги</w:t>
            </w:r>
          </w:p>
        </w:tc>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Характеристика</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Ед.изм.</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Кол-во ед. изм</w:t>
            </w:r>
          </w:p>
        </w:tc>
      </w:tr>
      <w:tr w:rsidR="00B2125E" w:rsidRPr="00C85157" w:rsidTr="003328FF">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B2125E" w:rsidRPr="00C85157" w:rsidRDefault="00B2125E" w:rsidP="003328FF">
            <w:pPr>
              <w:spacing w:after="0" w:line="240" w:lineRule="auto"/>
              <w:rPr>
                <w:rFonts w:ascii="Times New Roman" w:eastAsia="Times New Roman" w:hAnsi="Times New Roman"/>
                <w:color w:val="000000"/>
                <w:sz w:val="24"/>
                <w:szCs w:val="24"/>
                <w:lang w:eastAsia="ru-RU"/>
              </w:rPr>
            </w:pPr>
          </w:p>
        </w:tc>
        <w:tc>
          <w:tcPr>
            <w:tcW w:w="3420" w:type="dxa"/>
            <w:vMerge/>
            <w:tcBorders>
              <w:top w:val="single" w:sz="4" w:space="0" w:color="000000"/>
              <w:left w:val="single" w:sz="4" w:space="0" w:color="000000"/>
              <w:bottom w:val="single" w:sz="4" w:space="0" w:color="000000"/>
              <w:right w:val="single" w:sz="4" w:space="0" w:color="000000"/>
            </w:tcBorders>
            <w:vAlign w:val="center"/>
            <w:hideMark/>
          </w:tcPr>
          <w:p w:rsidR="00B2125E" w:rsidRPr="00C85157" w:rsidRDefault="00B2125E" w:rsidP="003328FF">
            <w:pPr>
              <w:spacing w:after="0" w:line="240" w:lineRule="auto"/>
              <w:rPr>
                <w:rFonts w:ascii="Times New Roman" w:eastAsia="Times New Roman" w:hAnsi="Times New Roman"/>
                <w:color w:val="000000"/>
                <w:sz w:val="24"/>
                <w:szCs w:val="24"/>
                <w:lang w:eastAsia="ru-RU"/>
              </w:rPr>
            </w:pPr>
          </w:p>
        </w:tc>
        <w:tc>
          <w:tcPr>
            <w:tcW w:w="1862" w:type="dxa"/>
            <w:vMerge/>
            <w:tcBorders>
              <w:top w:val="single" w:sz="4" w:space="0" w:color="000000"/>
              <w:left w:val="single" w:sz="4" w:space="0" w:color="000000"/>
              <w:bottom w:val="single" w:sz="4" w:space="0" w:color="000000"/>
              <w:right w:val="single" w:sz="4" w:space="0" w:color="000000"/>
            </w:tcBorders>
            <w:vAlign w:val="center"/>
            <w:hideMark/>
          </w:tcPr>
          <w:p w:rsidR="00B2125E" w:rsidRPr="00C85157" w:rsidRDefault="00B2125E" w:rsidP="003328FF">
            <w:pPr>
              <w:spacing w:after="0" w:line="240" w:lineRule="auto"/>
              <w:rPr>
                <w:rFonts w:ascii="Times New Roman" w:eastAsia="Times New Roman" w:hAnsi="Times New Roman"/>
                <w:color w:val="000000"/>
                <w:sz w:val="24"/>
                <w:szCs w:val="24"/>
                <w:lang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hideMark/>
          </w:tcPr>
          <w:p w:rsidR="00B2125E" w:rsidRPr="00C85157" w:rsidRDefault="00B2125E" w:rsidP="003328FF">
            <w:pPr>
              <w:spacing w:after="0" w:line="240" w:lineRule="auto"/>
              <w:rPr>
                <w:rFonts w:ascii="Times New Roman" w:eastAsia="Times New Roman" w:hAnsi="Times New Roman"/>
                <w:color w:val="000000"/>
                <w:sz w:val="24"/>
                <w:szCs w:val="24"/>
                <w:lang w:eastAsia="ru-RU"/>
              </w:rPr>
            </w:pPr>
          </w:p>
        </w:tc>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B2125E" w:rsidRPr="00C85157" w:rsidRDefault="00B2125E" w:rsidP="003328FF">
            <w:pPr>
              <w:spacing w:after="0" w:line="240" w:lineRule="auto"/>
              <w:rPr>
                <w:rFonts w:ascii="Times New Roman" w:eastAsia="Times New Roman" w:hAnsi="Times New Roman"/>
                <w:color w:val="000000"/>
                <w:sz w:val="24"/>
                <w:szCs w:val="24"/>
                <w:lang w:eastAsia="ru-RU"/>
              </w:rPr>
            </w:pPr>
          </w:p>
        </w:tc>
      </w:tr>
      <w:tr w:rsidR="00B2125E" w:rsidRPr="00C85157" w:rsidTr="003328FF">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1</w:t>
            </w:r>
          </w:p>
        </w:tc>
        <w:tc>
          <w:tcPr>
            <w:tcW w:w="3420" w:type="dxa"/>
            <w:tcBorders>
              <w:top w:val="nil"/>
              <w:left w:val="nil"/>
              <w:bottom w:val="single" w:sz="4" w:space="0" w:color="000000"/>
              <w:right w:val="single" w:sz="4" w:space="0" w:color="000000"/>
            </w:tcBorders>
            <w:shd w:val="clear" w:color="auto" w:fill="auto"/>
            <w:noWrap/>
            <w:vAlign w:val="bottom"/>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2</w:t>
            </w:r>
          </w:p>
        </w:tc>
        <w:tc>
          <w:tcPr>
            <w:tcW w:w="1862" w:type="dxa"/>
            <w:tcBorders>
              <w:top w:val="nil"/>
              <w:left w:val="nil"/>
              <w:bottom w:val="single" w:sz="4" w:space="0" w:color="000000"/>
              <w:right w:val="single" w:sz="4" w:space="0" w:color="000000"/>
            </w:tcBorders>
            <w:shd w:val="clear" w:color="auto" w:fill="auto"/>
            <w:noWrap/>
            <w:vAlign w:val="bottom"/>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3</w:t>
            </w:r>
          </w:p>
        </w:tc>
        <w:tc>
          <w:tcPr>
            <w:tcW w:w="980" w:type="dxa"/>
            <w:tcBorders>
              <w:top w:val="nil"/>
              <w:left w:val="nil"/>
              <w:bottom w:val="single" w:sz="4" w:space="0" w:color="000000"/>
              <w:right w:val="single" w:sz="4" w:space="0" w:color="000000"/>
            </w:tcBorders>
            <w:shd w:val="clear" w:color="auto" w:fill="auto"/>
            <w:noWrap/>
            <w:vAlign w:val="bottom"/>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4</w:t>
            </w:r>
          </w:p>
        </w:tc>
        <w:tc>
          <w:tcPr>
            <w:tcW w:w="2411" w:type="dxa"/>
            <w:tcBorders>
              <w:top w:val="nil"/>
              <w:left w:val="nil"/>
              <w:bottom w:val="single" w:sz="4" w:space="0" w:color="000000"/>
              <w:right w:val="single" w:sz="4" w:space="0" w:color="000000"/>
            </w:tcBorders>
            <w:shd w:val="clear" w:color="auto" w:fill="auto"/>
            <w:noWrap/>
            <w:vAlign w:val="bottom"/>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5</w:t>
            </w:r>
          </w:p>
        </w:tc>
      </w:tr>
      <w:tr w:rsidR="00B2125E" w:rsidRPr="00C85157"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1</w:t>
            </w:r>
          </w:p>
        </w:tc>
        <w:tc>
          <w:tcPr>
            <w:tcW w:w="3420" w:type="dxa"/>
            <w:tcBorders>
              <w:top w:val="nil"/>
              <w:left w:val="nil"/>
              <w:bottom w:val="single" w:sz="4" w:space="0" w:color="000000"/>
              <w:right w:val="single" w:sz="4" w:space="0" w:color="000000"/>
            </w:tcBorders>
            <w:shd w:val="clear" w:color="auto" w:fill="auto"/>
            <w:hideMark/>
          </w:tcPr>
          <w:p w:rsidR="00B2125E" w:rsidRPr="00C85157" w:rsidRDefault="00B2125E" w:rsidP="003328FF">
            <w:pPr>
              <w:spacing w:after="0" w:line="240" w:lineRule="auto"/>
              <w:rPr>
                <w:rFonts w:ascii="Times New Roman" w:eastAsia="Times New Roman" w:hAnsi="Times New Roman"/>
                <w:color w:val="000000"/>
                <w:sz w:val="24"/>
                <w:szCs w:val="24"/>
                <w:lang w:eastAsia="ru-RU"/>
              </w:rPr>
            </w:pPr>
            <w:r w:rsidRPr="00A40645">
              <w:rPr>
                <w:rFonts w:ascii="Times New Roman" w:eastAsia="Times New Roman" w:hAnsi="Times New Roman"/>
                <w:color w:val="000000"/>
                <w:sz w:val="24"/>
                <w:szCs w:val="24"/>
                <w:lang w:eastAsia="ru-RU"/>
              </w:rPr>
              <w:t>Полка для инструментального шкафа NTC2 арт. 103002101</w:t>
            </w:r>
          </w:p>
        </w:tc>
        <w:tc>
          <w:tcPr>
            <w:tcW w:w="1862" w:type="dxa"/>
            <w:tcBorders>
              <w:top w:val="nil"/>
              <w:left w:val="nil"/>
              <w:bottom w:val="single" w:sz="4" w:space="0" w:color="000000"/>
              <w:right w:val="single" w:sz="4" w:space="0" w:color="000000"/>
            </w:tcBorders>
            <w:shd w:val="clear" w:color="auto" w:fill="auto"/>
            <w:hideMark/>
          </w:tcPr>
          <w:p w:rsidR="00B2125E" w:rsidRPr="00C85157" w:rsidRDefault="00B2125E" w:rsidP="003328FF">
            <w:pPr>
              <w:spacing w:after="0" w:line="240" w:lineRule="auto"/>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 </w:t>
            </w:r>
          </w:p>
        </w:tc>
        <w:tc>
          <w:tcPr>
            <w:tcW w:w="980" w:type="dxa"/>
            <w:tcBorders>
              <w:top w:val="nil"/>
              <w:left w:val="nil"/>
              <w:bottom w:val="single" w:sz="4" w:space="0" w:color="000000"/>
              <w:right w:val="single" w:sz="4" w:space="0" w:color="000000"/>
            </w:tcBorders>
            <w:shd w:val="clear" w:color="auto" w:fill="auto"/>
            <w:noWrap/>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шт</w:t>
            </w:r>
          </w:p>
        </w:tc>
        <w:tc>
          <w:tcPr>
            <w:tcW w:w="2411" w:type="dxa"/>
            <w:tcBorders>
              <w:top w:val="nil"/>
              <w:left w:val="nil"/>
              <w:bottom w:val="single" w:sz="4" w:space="0" w:color="000000"/>
              <w:right w:val="single" w:sz="4" w:space="0" w:color="000000"/>
            </w:tcBorders>
            <w:shd w:val="clear" w:color="auto" w:fill="auto"/>
            <w:noWrap/>
            <w:hideMark/>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r>
      <w:tr w:rsidR="00B2125E" w:rsidRPr="00C85157"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3420" w:type="dxa"/>
            <w:tcBorders>
              <w:top w:val="nil"/>
              <w:left w:val="nil"/>
              <w:bottom w:val="single" w:sz="4" w:space="0" w:color="000000"/>
              <w:right w:val="single" w:sz="4" w:space="0" w:color="000000"/>
            </w:tcBorders>
            <w:shd w:val="clear" w:color="auto" w:fill="auto"/>
          </w:tcPr>
          <w:p w:rsidR="00B2125E" w:rsidRPr="00C85157" w:rsidRDefault="00B2125E" w:rsidP="003328FF">
            <w:pPr>
              <w:spacing w:after="0" w:line="240" w:lineRule="auto"/>
              <w:rPr>
                <w:rFonts w:ascii="Times New Roman" w:eastAsia="Times New Roman" w:hAnsi="Times New Roman"/>
                <w:color w:val="000000"/>
                <w:sz w:val="24"/>
                <w:szCs w:val="24"/>
                <w:lang w:eastAsia="ru-RU"/>
              </w:rPr>
            </w:pPr>
            <w:r w:rsidRPr="00A40645">
              <w:rPr>
                <w:rFonts w:ascii="Times New Roman" w:eastAsia="Times New Roman" w:hAnsi="Times New Roman"/>
                <w:color w:val="000000"/>
                <w:sz w:val="24"/>
                <w:szCs w:val="24"/>
                <w:lang w:eastAsia="ru-RU"/>
              </w:rPr>
              <w:t>Стеллаж складской металлический МКФ 18765-2,0</w:t>
            </w:r>
            <w:r>
              <w:rPr>
                <w:rFonts w:ascii="Times New Roman" w:eastAsia="Times New Roman" w:hAnsi="Times New Roman"/>
                <w:color w:val="000000"/>
                <w:sz w:val="24"/>
                <w:szCs w:val="24"/>
                <w:lang w:eastAsia="ru-RU"/>
              </w:rPr>
              <w:t xml:space="preserve"> (полки металлические)</w:t>
            </w:r>
          </w:p>
        </w:tc>
        <w:tc>
          <w:tcPr>
            <w:tcW w:w="1862" w:type="dxa"/>
            <w:tcBorders>
              <w:top w:val="nil"/>
              <w:left w:val="nil"/>
              <w:bottom w:val="single" w:sz="4" w:space="0" w:color="000000"/>
              <w:right w:val="single" w:sz="4" w:space="0" w:color="000000"/>
            </w:tcBorders>
            <w:shd w:val="clear" w:color="auto" w:fill="auto"/>
          </w:tcPr>
          <w:p w:rsidR="00B2125E" w:rsidRPr="00C85157" w:rsidRDefault="00B2125E" w:rsidP="003328FF">
            <w:pPr>
              <w:spacing w:after="0" w:line="240" w:lineRule="auto"/>
              <w:rPr>
                <w:rFonts w:ascii="Times New Roman" w:eastAsia="Times New Roman" w:hAnsi="Times New Roman"/>
                <w:color w:val="000000"/>
                <w:sz w:val="24"/>
                <w:szCs w:val="24"/>
                <w:lang w:eastAsia="ru-RU"/>
              </w:rPr>
            </w:pPr>
          </w:p>
        </w:tc>
        <w:tc>
          <w:tcPr>
            <w:tcW w:w="980" w:type="dxa"/>
            <w:tcBorders>
              <w:top w:val="nil"/>
              <w:left w:val="nil"/>
              <w:bottom w:val="single" w:sz="4" w:space="0" w:color="000000"/>
              <w:right w:val="single" w:sz="4" w:space="0" w:color="000000"/>
            </w:tcBorders>
            <w:shd w:val="clear" w:color="auto" w:fill="auto"/>
            <w:noWrap/>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шт</w:t>
            </w:r>
          </w:p>
        </w:tc>
        <w:tc>
          <w:tcPr>
            <w:tcW w:w="2411" w:type="dxa"/>
            <w:tcBorders>
              <w:top w:val="nil"/>
              <w:left w:val="nil"/>
              <w:bottom w:val="single" w:sz="4" w:space="0" w:color="000000"/>
              <w:right w:val="single" w:sz="4" w:space="0" w:color="000000"/>
            </w:tcBorders>
            <w:shd w:val="clear" w:color="auto" w:fill="auto"/>
            <w:noWrap/>
          </w:tcPr>
          <w:p w:rsidR="00B2125E" w:rsidRDefault="00B2125E" w:rsidP="003328F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B2125E" w:rsidRPr="00C85157"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3420" w:type="dxa"/>
            <w:tcBorders>
              <w:top w:val="nil"/>
              <w:left w:val="nil"/>
              <w:bottom w:val="single" w:sz="4" w:space="0" w:color="000000"/>
              <w:right w:val="single" w:sz="4" w:space="0" w:color="000000"/>
            </w:tcBorders>
            <w:shd w:val="clear" w:color="auto" w:fill="auto"/>
          </w:tcPr>
          <w:p w:rsidR="00B2125E" w:rsidRPr="00C85157" w:rsidRDefault="00B2125E" w:rsidP="003328FF">
            <w:pPr>
              <w:tabs>
                <w:tab w:val="left" w:pos="1122"/>
              </w:tabs>
              <w:spacing w:after="0" w:line="240" w:lineRule="auto"/>
              <w:rPr>
                <w:rFonts w:ascii="Times New Roman" w:eastAsia="Times New Roman" w:hAnsi="Times New Roman"/>
                <w:color w:val="000000"/>
                <w:sz w:val="24"/>
                <w:szCs w:val="24"/>
                <w:lang w:eastAsia="ru-RU"/>
              </w:rPr>
            </w:pPr>
            <w:r w:rsidRPr="00A40645">
              <w:rPr>
                <w:rFonts w:ascii="Times New Roman" w:eastAsia="Times New Roman" w:hAnsi="Times New Roman"/>
                <w:color w:val="000000"/>
                <w:sz w:val="24"/>
                <w:szCs w:val="24"/>
                <w:lang w:eastAsia="ru-RU"/>
              </w:rPr>
              <w:t>Шкаф инструментальный</w:t>
            </w:r>
          </w:p>
        </w:tc>
        <w:tc>
          <w:tcPr>
            <w:tcW w:w="1862" w:type="dxa"/>
            <w:tcBorders>
              <w:top w:val="nil"/>
              <w:left w:val="nil"/>
              <w:bottom w:val="single" w:sz="4" w:space="0" w:color="000000"/>
              <w:right w:val="single" w:sz="4" w:space="0" w:color="000000"/>
            </w:tcBorders>
            <w:shd w:val="clear" w:color="auto" w:fill="auto"/>
          </w:tcPr>
          <w:p w:rsidR="00B2125E" w:rsidRPr="00C85157" w:rsidRDefault="00B2125E" w:rsidP="003328FF">
            <w:pPr>
              <w:spacing w:after="0" w:line="240" w:lineRule="auto"/>
              <w:rPr>
                <w:rFonts w:ascii="Times New Roman" w:eastAsia="Times New Roman" w:hAnsi="Times New Roman"/>
                <w:color w:val="000000"/>
                <w:sz w:val="24"/>
                <w:szCs w:val="24"/>
                <w:lang w:eastAsia="ru-RU"/>
              </w:rPr>
            </w:pPr>
            <w:r w:rsidRPr="00A40645">
              <w:rPr>
                <w:rFonts w:ascii="Times New Roman" w:eastAsia="Times New Roman" w:hAnsi="Times New Roman"/>
                <w:color w:val="000000"/>
                <w:sz w:val="24"/>
                <w:szCs w:val="24"/>
                <w:lang w:eastAsia="ru-RU"/>
              </w:rPr>
              <w:t>практик ТС-1995 1900*950*500 экран 4, полка 2, ящик 2</w:t>
            </w:r>
          </w:p>
        </w:tc>
        <w:tc>
          <w:tcPr>
            <w:tcW w:w="980" w:type="dxa"/>
            <w:tcBorders>
              <w:top w:val="nil"/>
              <w:left w:val="nil"/>
              <w:bottom w:val="single" w:sz="4" w:space="0" w:color="000000"/>
              <w:right w:val="single" w:sz="4" w:space="0" w:color="000000"/>
            </w:tcBorders>
            <w:shd w:val="clear" w:color="auto" w:fill="auto"/>
            <w:noWrap/>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шт</w:t>
            </w:r>
          </w:p>
        </w:tc>
        <w:tc>
          <w:tcPr>
            <w:tcW w:w="2411" w:type="dxa"/>
            <w:tcBorders>
              <w:top w:val="nil"/>
              <w:left w:val="nil"/>
              <w:bottom w:val="single" w:sz="4" w:space="0" w:color="000000"/>
              <w:right w:val="single" w:sz="4" w:space="0" w:color="000000"/>
            </w:tcBorders>
            <w:shd w:val="clear" w:color="auto" w:fill="auto"/>
            <w:noWrap/>
          </w:tcPr>
          <w:p w:rsidR="00B2125E" w:rsidRDefault="00B2125E" w:rsidP="003328F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B2125E" w:rsidRPr="00C85157"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3420" w:type="dxa"/>
            <w:tcBorders>
              <w:top w:val="nil"/>
              <w:left w:val="nil"/>
              <w:bottom w:val="single" w:sz="4" w:space="0" w:color="000000"/>
              <w:right w:val="single" w:sz="4" w:space="0" w:color="000000"/>
            </w:tcBorders>
            <w:shd w:val="clear" w:color="auto" w:fill="auto"/>
          </w:tcPr>
          <w:p w:rsidR="00B2125E" w:rsidRPr="00C85157" w:rsidRDefault="00B2125E" w:rsidP="003328FF">
            <w:pPr>
              <w:spacing w:after="0" w:line="240" w:lineRule="auto"/>
              <w:rPr>
                <w:rFonts w:ascii="Times New Roman" w:eastAsia="Times New Roman" w:hAnsi="Times New Roman"/>
                <w:color w:val="000000"/>
                <w:sz w:val="24"/>
                <w:szCs w:val="24"/>
                <w:lang w:eastAsia="ru-RU"/>
              </w:rPr>
            </w:pPr>
            <w:r w:rsidRPr="00A40645">
              <w:rPr>
                <w:rFonts w:ascii="Times New Roman" w:eastAsia="Times New Roman" w:hAnsi="Times New Roman"/>
                <w:color w:val="000000"/>
                <w:sz w:val="24"/>
                <w:szCs w:val="24"/>
                <w:lang w:eastAsia="ru-RU"/>
              </w:rPr>
              <w:t>Шкаф инструментальный</w:t>
            </w:r>
          </w:p>
        </w:tc>
        <w:tc>
          <w:tcPr>
            <w:tcW w:w="1862" w:type="dxa"/>
            <w:tcBorders>
              <w:top w:val="nil"/>
              <w:left w:val="nil"/>
              <w:bottom w:val="single" w:sz="4" w:space="0" w:color="000000"/>
              <w:right w:val="single" w:sz="4" w:space="0" w:color="000000"/>
            </w:tcBorders>
            <w:shd w:val="clear" w:color="auto" w:fill="auto"/>
          </w:tcPr>
          <w:p w:rsidR="00B2125E" w:rsidRPr="00C85157" w:rsidRDefault="00B2125E" w:rsidP="003328FF">
            <w:pPr>
              <w:spacing w:after="0" w:line="240" w:lineRule="auto"/>
              <w:rPr>
                <w:rFonts w:ascii="Times New Roman" w:eastAsia="Times New Roman" w:hAnsi="Times New Roman"/>
                <w:color w:val="000000"/>
                <w:sz w:val="24"/>
                <w:szCs w:val="24"/>
                <w:lang w:eastAsia="ru-RU"/>
              </w:rPr>
            </w:pPr>
            <w:r w:rsidRPr="00A40645">
              <w:rPr>
                <w:rFonts w:ascii="Times New Roman" w:eastAsia="Times New Roman" w:hAnsi="Times New Roman"/>
                <w:color w:val="000000"/>
                <w:sz w:val="24"/>
                <w:szCs w:val="24"/>
                <w:lang w:eastAsia="ru-RU"/>
              </w:rPr>
              <w:t>КД-12-И</w:t>
            </w:r>
          </w:p>
        </w:tc>
        <w:tc>
          <w:tcPr>
            <w:tcW w:w="980" w:type="dxa"/>
            <w:tcBorders>
              <w:top w:val="nil"/>
              <w:left w:val="nil"/>
              <w:bottom w:val="single" w:sz="4" w:space="0" w:color="000000"/>
              <w:right w:val="single" w:sz="4" w:space="0" w:color="000000"/>
            </w:tcBorders>
            <w:shd w:val="clear" w:color="auto" w:fill="auto"/>
            <w:noWrap/>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шт</w:t>
            </w:r>
          </w:p>
        </w:tc>
        <w:tc>
          <w:tcPr>
            <w:tcW w:w="2411" w:type="dxa"/>
            <w:tcBorders>
              <w:top w:val="nil"/>
              <w:left w:val="nil"/>
              <w:bottom w:val="single" w:sz="4" w:space="0" w:color="000000"/>
              <w:right w:val="single" w:sz="4" w:space="0" w:color="000000"/>
            </w:tcBorders>
            <w:shd w:val="clear" w:color="auto" w:fill="auto"/>
            <w:noWrap/>
          </w:tcPr>
          <w:p w:rsidR="00B2125E" w:rsidRDefault="00B2125E" w:rsidP="003328F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B2125E" w:rsidRPr="00C85157"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3420" w:type="dxa"/>
            <w:tcBorders>
              <w:top w:val="nil"/>
              <w:left w:val="nil"/>
              <w:bottom w:val="single" w:sz="4" w:space="0" w:color="000000"/>
              <w:right w:val="single" w:sz="4" w:space="0" w:color="000000"/>
            </w:tcBorders>
            <w:shd w:val="clear" w:color="auto" w:fill="auto"/>
          </w:tcPr>
          <w:p w:rsidR="00B2125E" w:rsidRPr="00C85157" w:rsidRDefault="00B2125E" w:rsidP="003328FF">
            <w:pPr>
              <w:spacing w:after="0" w:line="240" w:lineRule="auto"/>
              <w:rPr>
                <w:rFonts w:ascii="Times New Roman" w:eastAsia="Times New Roman" w:hAnsi="Times New Roman"/>
                <w:color w:val="000000"/>
                <w:sz w:val="24"/>
                <w:szCs w:val="24"/>
                <w:lang w:eastAsia="ru-RU"/>
              </w:rPr>
            </w:pPr>
            <w:r w:rsidRPr="00A40645">
              <w:rPr>
                <w:rFonts w:ascii="Times New Roman" w:eastAsia="Times New Roman" w:hAnsi="Times New Roman"/>
                <w:color w:val="000000"/>
                <w:sz w:val="24"/>
                <w:szCs w:val="24"/>
                <w:lang w:eastAsia="ru-RU"/>
              </w:rPr>
              <w:t>Шкаф инструментальный с перегородкой NTC2 арт. 103002001</w:t>
            </w:r>
          </w:p>
        </w:tc>
        <w:tc>
          <w:tcPr>
            <w:tcW w:w="1862" w:type="dxa"/>
            <w:tcBorders>
              <w:top w:val="nil"/>
              <w:left w:val="nil"/>
              <w:bottom w:val="single" w:sz="4" w:space="0" w:color="000000"/>
              <w:right w:val="single" w:sz="4" w:space="0" w:color="000000"/>
            </w:tcBorders>
            <w:shd w:val="clear" w:color="auto" w:fill="auto"/>
          </w:tcPr>
          <w:p w:rsidR="00B2125E" w:rsidRPr="00C85157" w:rsidRDefault="00B2125E" w:rsidP="003328FF">
            <w:pPr>
              <w:spacing w:after="0" w:line="240" w:lineRule="auto"/>
              <w:rPr>
                <w:rFonts w:ascii="Times New Roman" w:eastAsia="Times New Roman" w:hAnsi="Times New Roman"/>
                <w:color w:val="000000"/>
                <w:sz w:val="24"/>
                <w:szCs w:val="24"/>
                <w:lang w:eastAsia="ru-RU"/>
              </w:rPr>
            </w:pPr>
          </w:p>
        </w:tc>
        <w:tc>
          <w:tcPr>
            <w:tcW w:w="980" w:type="dxa"/>
            <w:tcBorders>
              <w:top w:val="nil"/>
              <w:left w:val="nil"/>
              <w:bottom w:val="single" w:sz="4" w:space="0" w:color="000000"/>
              <w:right w:val="single" w:sz="4" w:space="0" w:color="000000"/>
            </w:tcBorders>
            <w:shd w:val="clear" w:color="auto" w:fill="auto"/>
            <w:noWrap/>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шт</w:t>
            </w:r>
          </w:p>
        </w:tc>
        <w:tc>
          <w:tcPr>
            <w:tcW w:w="2411" w:type="dxa"/>
            <w:tcBorders>
              <w:top w:val="nil"/>
              <w:left w:val="nil"/>
              <w:bottom w:val="single" w:sz="4" w:space="0" w:color="000000"/>
              <w:right w:val="single" w:sz="4" w:space="0" w:color="000000"/>
            </w:tcBorders>
            <w:shd w:val="clear" w:color="auto" w:fill="auto"/>
            <w:noWrap/>
          </w:tcPr>
          <w:p w:rsidR="00B2125E" w:rsidRDefault="00B2125E" w:rsidP="003328F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r>
      <w:tr w:rsidR="00B2125E" w:rsidRPr="00C85157" w:rsidTr="003328FF">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3420" w:type="dxa"/>
            <w:tcBorders>
              <w:top w:val="nil"/>
              <w:left w:val="nil"/>
              <w:bottom w:val="single" w:sz="4" w:space="0" w:color="000000"/>
              <w:right w:val="single" w:sz="4" w:space="0" w:color="000000"/>
            </w:tcBorders>
            <w:shd w:val="clear" w:color="auto" w:fill="auto"/>
          </w:tcPr>
          <w:p w:rsidR="00B2125E" w:rsidRPr="00C85157" w:rsidRDefault="00B2125E" w:rsidP="003328FF">
            <w:pPr>
              <w:spacing w:after="0" w:line="240" w:lineRule="auto"/>
              <w:rPr>
                <w:rFonts w:ascii="Times New Roman" w:eastAsia="Times New Roman" w:hAnsi="Times New Roman"/>
                <w:color w:val="000000"/>
                <w:sz w:val="24"/>
                <w:szCs w:val="24"/>
                <w:lang w:eastAsia="ru-RU"/>
              </w:rPr>
            </w:pPr>
            <w:r w:rsidRPr="00A40645">
              <w:rPr>
                <w:rFonts w:ascii="Times New Roman" w:eastAsia="Times New Roman" w:hAnsi="Times New Roman"/>
                <w:color w:val="000000"/>
                <w:sz w:val="24"/>
                <w:szCs w:val="24"/>
                <w:lang w:eastAsia="ru-RU"/>
              </w:rPr>
              <w:t>Шкаф сушильный RANGER 5.1 ЗМК КОМФОРТ</w:t>
            </w:r>
          </w:p>
        </w:tc>
        <w:tc>
          <w:tcPr>
            <w:tcW w:w="1862" w:type="dxa"/>
            <w:tcBorders>
              <w:top w:val="nil"/>
              <w:left w:val="nil"/>
              <w:bottom w:val="single" w:sz="4" w:space="0" w:color="000000"/>
              <w:right w:val="single" w:sz="4" w:space="0" w:color="000000"/>
            </w:tcBorders>
            <w:shd w:val="clear" w:color="auto" w:fill="auto"/>
          </w:tcPr>
          <w:p w:rsidR="00B2125E" w:rsidRPr="00C85157" w:rsidRDefault="00B2125E" w:rsidP="003328FF">
            <w:pPr>
              <w:spacing w:after="0" w:line="240" w:lineRule="auto"/>
              <w:rPr>
                <w:rFonts w:ascii="Times New Roman" w:eastAsia="Times New Roman" w:hAnsi="Times New Roman"/>
                <w:color w:val="000000"/>
                <w:sz w:val="24"/>
                <w:szCs w:val="24"/>
                <w:lang w:eastAsia="ru-RU"/>
              </w:rPr>
            </w:pPr>
          </w:p>
        </w:tc>
        <w:tc>
          <w:tcPr>
            <w:tcW w:w="980" w:type="dxa"/>
            <w:tcBorders>
              <w:top w:val="nil"/>
              <w:left w:val="nil"/>
              <w:bottom w:val="single" w:sz="4" w:space="0" w:color="000000"/>
              <w:right w:val="single" w:sz="4" w:space="0" w:color="000000"/>
            </w:tcBorders>
            <w:shd w:val="clear" w:color="auto" w:fill="auto"/>
            <w:noWrap/>
          </w:tcPr>
          <w:p w:rsidR="00B2125E" w:rsidRPr="00C85157" w:rsidRDefault="00B2125E" w:rsidP="003328FF">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шт</w:t>
            </w:r>
          </w:p>
        </w:tc>
        <w:tc>
          <w:tcPr>
            <w:tcW w:w="2411" w:type="dxa"/>
            <w:tcBorders>
              <w:top w:val="nil"/>
              <w:left w:val="nil"/>
              <w:bottom w:val="single" w:sz="4" w:space="0" w:color="000000"/>
              <w:right w:val="single" w:sz="4" w:space="0" w:color="000000"/>
            </w:tcBorders>
            <w:shd w:val="clear" w:color="auto" w:fill="auto"/>
            <w:noWrap/>
          </w:tcPr>
          <w:p w:rsidR="00B2125E" w:rsidRDefault="00B2125E" w:rsidP="003328F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r>
      <w:tr w:rsidR="00B2125E" w:rsidRPr="00C85157" w:rsidTr="003328FF">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B2125E" w:rsidRPr="00C85157" w:rsidRDefault="00B2125E" w:rsidP="003328FF">
            <w:pPr>
              <w:spacing w:after="0" w:line="240" w:lineRule="auto"/>
              <w:jc w:val="center"/>
              <w:rPr>
                <w:rFonts w:ascii="Times New Roman" w:eastAsia="Times New Roman" w:hAnsi="Times New Roman"/>
                <w:b/>
                <w:bCs/>
                <w:color w:val="000000"/>
                <w:sz w:val="24"/>
                <w:szCs w:val="24"/>
                <w:lang w:eastAsia="ru-RU"/>
              </w:rPr>
            </w:pPr>
            <w:r w:rsidRPr="00C85157">
              <w:rPr>
                <w:rFonts w:ascii="Times New Roman" w:eastAsia="Times New Roman" w:hAnsi="Times New Roman"/>
                <w:b/>
                <w:bCs/>
                <w:color w:val="000000"/>
                <w:sz w:val="24"/>
                <w:szCs w:val="24"/>
                <w:lang w:eastAsia="ru-RU"/>
              </w:rPr>
              <w:t> </w:t>
            </w:r>
          </w:p>
        </w:tc>
        <w:tc>
          <w:tcPr>
            <w:tcW w:w="3420" w:type="dxa"/>
            <w:tcBorders>
              <w:top w:val="nil"/>
              <w:left w:val="nil"/>
              <w:bottom w:val="single" w:sz="4" w:space="0" w:color="000000"/>
              <w:right w:val="single" w:sz="4" w:space="0" w:color="000000"/>
            </w:tcBorders>
            <w:shd w:val="clear" w:color="auto" w:fill="auto"/>
            <w:noWrap/>
            <w:vAlign w:val="bottom"/>
            <w:hideMark/>
          </w:tcPr>
          <w:p w:rsidR="00B2125E" w:rsidRPr="00C85157" w:rsidRDefault="00B2125E" w:rsidP="003328FF">
            <w:pPr>
              <w:spacing w:after="0" w:line="240" w:lineRule="auto"/>
              <w:jc w:val="center"/>
              <w:rPr>
                <w:rFonts w:ascii="Times New Roman" w:eastAsia="Times New Roman" w:hAnsi="Times New Roman"/>
                <w:b/>
                <w:bCs/>
                <w:color w:val="000000"/>
                <w:sz w:val="24"/>
                <w:szCs w:val="24"/>
                <w:lang w:eastAsia="ru-RU"/>
              </w:rPr>
            </w:pPr>
            <w:r w:rsidRPr="00C85157">
              <w:rPr>
                <w:rFonts w:ascii="Times New Roman" w:eastAsia="Times New Roman" w:hAnsi="Times New Roman"/>
                <w:b/>
                <w:bCs/>
                <w:color w:val="000000"/>
                <w:sz w:val="24"/>
                <w:szCs w:val="24"/>
                <w:lang w:eastAsia="ru-RU"/>
              </w:rPr>
              <w:t>ИТОГО</w:t>
            </w:r>
          </w:p>
        </w:tc>
        <w:tc>
          <w:tcPr>
            <w:tcW w:w="1862" w:type="dxa"/>
            <w:tcBorders>
              <w:top w:val="nil"/>
              <w:left w:val="nil"/>
              <w:bottom w:val="single" w:sz="4" w:space="0" w:color="000000"/>
              <w:right w:val="single" w:sz="4" w:space="0" w:color="000000"/>
            </w:tcBorders>
            <w:shd w:val="clear" w:color="auto" w:fill="auto"/>
            <w:noWrap/>
            <w:vAlign w:val="bottom"/>
            <w:hideMark/>
          </w:tcPr>
          <w:p w:rsidR="00B2125E" w:rsidRPr="00C85157" w:rsidRDefault="00B2125E" w:rsidP="003328FF">
            <w:pPr>
              <w:spacing w:after="0" w:line="240" w:lineRule="auto"/>
              <w:jc w:val="center"/>
              <w:rPr>
                <w:rFonts w:ascii="Times New Roman" w:eastAsia="Times New Roman" w:hAnsi="Times New Roman"/>
                <w:b/>
                <w:bCs/>
                <w:color w:val="000000"/>
                <w:sz w:val="24"/>
                <w:szCs w:val="24"/>
                <w:lang w:eastAsia="ru-RU"/>
              </w:rPr>
            </w:pPr>
            <w:r w:rsidRPr="00C85157">
              <w:rPr>
                <w:rFonts w:ascii="Times New Roman" w:eastAsia="Times New Roman" w:hAnsi="Times New Roman"/>
                <w:b/>
                <w:bCs/>
                <w:color w:val="000000"/>
                <w:sz w:val="24"/>
                <w:szCs w:val="24"/>
                <w:lang w:eastAsia="ru-RU"/>
              </w:rPr>
              <w:t>x</w:t>
            </w:r>
          </w:p>
        </w:tc>
        <w:tc>
          <w:tcPr>
            <w:tcW w:w="980" w:type="dxa"/>
            <w:tcBorders>
              <w:top w:val="nil"/>
              <w:left w:val="nil"/>
              <w:bottom w:val="single" w:sz="4" w:space="0" w:color="000000"/>
              <w:right w:val="single" w:sz="4" w:space="0" w:color="000000"/>
            </w:tcBorders>
            <w:shd w:val="clear" w:color="auto" w:fill="auto"/>
            <w:noWrap/>
            <w:vAlign w:val="bottom"/>
            <w:hideMark/>
          </w:tcPr>
          <w:p w:rsidR="00B2125E" w:rsidRPr="00C85157" w:rsidRDefault="00B2125E" w:rsidP="003328FF">
            <w:pPr>
              <w:spacing w:after="0" w:line="240" w:lineRule="auto"/>
              <w:jc w:val="center"/>
              <w:rPr>
                <w:rFonts w:ascii="Times New Roman" w:eastAsia="Times New Roman" w:hAnsi="Times New Roman"/>
                <w:b/>
                <w:bCs/>
                <w:color w:val="000000"/>
                <w:sz w:val="24"/>
                <w:szCs w:val="24"/>
                <w:lang w:eastAsia="ru-RU"/>
              </w:rPr>
            </w:pPr>
            <w:r w:rsidRPr="00C85157">
              <w:rPr>
                <w:rFonts w:ascii="Times New Roman" w:eastAsia="Times New Roman" w:hAnsi="Times New Roman"/>
                <w:b/>
                <w:bCs/>
                <w:color w:val="000000"/>
                <w:sz w:val="24"/>
                <w:szCs w:val="24"/>
                <w:lang w:eastAsia="ru-RU"/>
              </w:rPr>
              <w:t>x</w:t>
            </w:r>
          </w:p>
        </w:tc>
        <w:tc>
          <w:tcPr>
            <w:tcW w:w="2411" w:type="dxa"/>
            <w:tcBorders>
              <w:top w:val="nil"/>
              <w:left w:val="nil"/>
              <w:bottom w:val="single" w:sz="4" w:space="0" w:color="000000"/>
              <w:right w:val="single" w:sz="4" w:space="0" w:color="000000"/>
            </w:tcBorders>
            <w:shd w:val="clear" w:color="auto" w:fill="auto"/>
            <w:noWrap/>
            <w:vAlign w:val="bottom"/>
            <w:hideMark/>
          </w:tcPr>
          <w:p w:rsidR="00B2125E" w:rsidRPr="00C85157" w:rsidRDefault="00B2125E" w:rsidP="003328FF">
            <w:pPr>
              <w:spacing w:after="0" w:line="240" w:lineRule="auto"/>
              <w:jc w:val="center"/>
              <w:rPr>
                <w:rFonts w:ascii="Times New Roman" w:eastAsia="Times New Roman" w:hAnsi="Times New Roman"/>
                <w:b/>
                <w:bCs/>
                <w:color w:val="000000"/>
                <w:sz w:val="24"/>
                <w:szCs w:val="24"/>
                <w:lang w:eastAsia="ru-RU"/>
              </w:rPr>
            </w:pPr>
            <w:r w:rsidRPr="00C85157">
              <w:rPr>
                <w:rFonts w:ascii="Times New Roman" w:eastAsia="Times New Roman" w:hAnsi="Times New Roman"/>
                <w:b/>
                <w:bCs/>
                <w:color w:val="000000"/>
                <w:sz w:val="24"/>
                <w:szCs w:val="24"/>
                <w:lang w:eastAsia="ru-RU"/>
              </w:rPr>
              <w:t>x</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B2125E" w:rsidRPr="00B2125E" w:rsidTr="003328FF">
        <w:trPr>
          <w:trHeight w:val="642"/>
        </w:trPr>
        <w:tc>
          <w:tcPr>
            <w:tcW w:w="567" w:type="dxa"/>
            <w:vAlign w:val="center"/>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 п/п</w:t>
            </w:r>
          </w:p>
        </w:tc>
        <w:tc>
          <w:tcPr>
            <w:tcW w:w="1843" w:type="dxa"/>
            <w:vAlign w:val="center"/>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Наименование Товара</w:t>
            </w:r>
          </w:p>
        </w:tc>
        <w:tc>
          <w:tcPr>
            <w:tcW w:w="1140" w:type="dxa"/>
            <w:vAlign w:val="center"/>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Единица измерения</w:t>
            </w:r>
          </w:p>
        </w:tc>
        <w:tc>
          <w:tcPr>
            <w:tcW w:w="791" w:type="dxa"/>
            <w:vAlign w:val="center"/>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Кол-во</w:t>
            </w:r>
          </w:p>
        </w:tc>
        <w:tc>
          <w:tcPr>
            <w:tcW w:w="1318" w:type="dxa"/>
            <w:vAlign w:val="center"/>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 xml:space="preserve">Цена </w:t>
            </w:r>
          </w:p>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без НДС, руб.</w:t>
            </w:r>
          </w:p>
        </w:tc>
        <w:tc>
          <w:tcPr>
            <w:tcW w:w="1319" w:type="dxa"/>
            <w:vAlign w:val="center"/>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 xml:space="preserve">Сумма </w:t>
            </w:r>
          </w:p>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без НДС, руб.</w:t>
            </w:r>
          </w:p>
        </w:tc>
        <w:tc>
          <w:tcPr>
            <w:tcW w:w="1450" w:type="dxa"/>
            <w:vAlign w:val="center"/>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Сумма</w:t>
            </w:r>
          </w:p>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НДС 20%, руб.</w:t>
            </w:r>
          </w:p>
        </w:tc>
        <w:tc>
          <w:tcPr>
            <w:tcW w:w="1353" w:type="dxa"/>
            <w:vAlign w:val="center"/>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 xml:space="preserve">Сумма </w:t>
            </w:r>
          </w:p>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с НДС 20%, руб.</w:t>
            </w:r>
          </w:p>
        </w:tc>
      </w:tr>
      <w:tr w:rsidR="00B2125E" w:rsidRPr="00B2125E" w:rsidTr="003328FF">
        <w:trPr>
          <w:trHeight w:val="213"/>
        </w:trPr>
        <w:tc>
          <w:tcPr>
            <w:tcW w:w="567" w:type="dxa"/>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1.</w:t>
            </w:r>
          </w:p>
        </w:tc>
        <w:tc>
          <w:tcPr>
            <w:tcW w:w="1843" w:type="dxa"/>
          </w:tcPr>
          <w:p w:rsidR="00B2125E" w:rsidRPr="00B2125E" w:rsidRDefault="00B2125E" w:rsidP="003328FF">
            <w:pPr>
              <w:rPr>
                <w:rFonts w:ascii="Times New Roman" w:hAnsi="Times New Roman"/>
                <w:color w:val="000000"/>
                <w:sz w:val="20"/>
                <w:szCs w:val="20"/>
              </w:rPr>
            </w:pPr>
            <w:r w:rsidRPr="00B2125E">
              <w:rPr>
                <w:rFonts w:ascii="Times New Roman" w:hAnsi="Times New Roman"/>
                <w:color w:val="000000"/>
                <w:sz w:val="20"/>
                <w:szCs w:val="20"/>
              </w:rPr>
              <w:t>Полка для инструментального шкафа NTC2 арт. 103002101</w:t>
            </w:r>
          </w:p>
        </w:tc>
        <w:tc>
          <w:tcPr>
            <w:tcW w:w="1140" w:type="dxa"/>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Шт.</w:t>
            </w:r>
          </w:p>
        </w:tc>
        <w:tc>
          <w:tcPr>
            <w:tcW w:w="791" w:type="dxa"/>
            <w:vAlign w:val="center"/>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48</w:t>
            </w:r>
          </w:p>
        </w:tc>
        <w:tc>
          <w:tcPr>
            <w:tcW w:w="1318" w:type="dxa"/>
            <w:vAlign w:val="center"/>
          </w:tcPr>
          <w:p w:rsidR="00B2125E" w:rsidRPr="00B2125E" w:rsidRDefault="00B2125E" w:rsidP="003328FF">
            <w:pPr>
              <w:jc w:val="center"/>
              <w:rPr>
                <w:rFonts w:ascii="Times New Roman" w:hAnsi="Times New Roman"/>
                <w:sz w:val="20"/>
                <w:szCs w:val="20"/>
              </w:rPr>
            </w:pPr>
          </w:p>
        </w:tc>
        <w:tc>
          <w:tcPr>
            <w:tcW w:w="1319" w:type="dxa"/>
            <w:vAlign w:val="center"/>
          </w:tcPr>
          <w:p w:rsidR="00B2125E" w:rsidRPr="00B2125E" w:rsidRDefault="00B2125E" w:rsidP="003328FF">
            <w:pPr>
              <w:jc w:val="center"/>
              <w:rPr>
                <w:rFonts w:ascii="Times New Roman" w:hAnsi="Times New Roman"/>
                <w:sz w:val="20"/>
                <w:szCs w:val="20"/>
              </w:rPr>
            </w:pPr>
          </w:p>
        </w:tc>
        <w:tc>
          <w:tcPr>
            <w:tcW w:w="1450" w:type="dxa"/>
            <w:vAlign w:val="center"/>
          </w:tcPr>
          <w:p w:rsidR="00B2125E" w:rsidRPr="00B2125E" w:rsidRDefault="00B2125E" w:rsidP="003328FF">
            <w:pPr>
              <w:jc w:val="center"/>
              <w:rPr>
                <w:rFonts w:ascii="Times New Roman" w:hAnsi="Times New Roman"/>
                <w:sz w:val="20"/>
                <w:szCs w:val="20"/>
              </w:rPr>
            </w:pPr>
          </w:p>
        </w:tc>
        <w:tc>
          <w:tcPr>
            <w:tcW w:w="1353" w:type="dxa"/>
            <w:vAlign w:val="center"/>
          </w:tcPr>
          <w:p w:rsidR="00B2125E" w:rsidRPr="00B2125E" w:rsidRDefault="00B2125E" w:rsidP="003328FF">
            <w:pPr>
              <w:jc w:val="center"/>
              <w:rPr>
                <w:rFonts w:ascii="Times New Roman" w:hAnsi="Times New Roman"/>
                <w:sz w:val="20"/>
                <w:szCs w:val="20"/>
              </w:rPr>
            </w:pPr>
          </w:p>
        </w:tc>
      </w:tr>
      <w:tr w:rsidR="00B2125E" w:rsidRPr="00B2125E" w:rsidTr="003328FF">
        <w:trPr>
          <w:trHeight w:val="202"/>
        </w:trPr>
        <w:tc>
          <w:tcPr>
            <w:tcW w:w="567" w:type="dxa"/>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2.</w:t>
            </w:r>
          </w:p>
        </w:tc>
        <w:tc>
          <w:tcPr>
            <w:tcW w:w="1843" w:type="dxa"/>
          </w:tcPr>
          <w:p w:rsidR="00B2125E" w:rsidRPr="00B2125E" w:rsidRDefault="00B2125E" w:rsidP="003328FF">
            <w:pPr>
              <w:rPr>
                <w:rFonts w:ascii="Times New Roman" w:hAnsi="Times New Roman"/>
                <w:color w:val="000000"/>
                <w:sz w:val="20"/>
                <w:szCs w:val="20"/>
              </w:rPr>
            </w:pPr>
            <w:r w:rsidRPr="00B2125E">
              <w:rPr>
                <w:rFonts w:ascii="Times New Roman" w:hAnsi="Times New Roman"/>
                <w:color w:val="000000"/>
                <w:sz w:val="20"/>
                <w:szCs w:val="20"/>
              </w:rPr>
              <w:t>Стеллаж складской металлический МКФ 18765-2,0 (полки металлические)</w:t>
            </w:r>
          </w:p>
        </w:tc>
        <w:tc>
          <w:tcPr>
            <w:tcW w:w="1140" w:type="dxa"/>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Шт.</w:t>
            </w:r>
          </w:p>
        </w:tc>
        <w:tc>
          <w:tcPr>
            <w:tcW w:w="791" w:type="dxa"/>
            <w:vAlign w:val="center"/>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4</w:t>
            </w:r>
          </w:p>
        </w:tc>
        <w:tc>
          <w:tcPr>
            <w:tcW w:w="1318" w:type="dxa"/>
            <w:vAlign w:val="center"/>
          </w:tcPr>
          <w:p w:rsidR="00B2125E" w:rsidRPr="00B2125E" w:rsidRDefault="00B2125E" w:rsidP="003328FF">
            <w:pPr>
              <w:jc w:val="center"/>
              <w:rPr>
                <w:rFonts w:ascii="Times New Roman" w:hAnsi="Times New Roman"/>
                <w:sz w:val="20"/>
                <w:szCs w:val="20"/>
              </w:rPr>
            </w:pPr>
          </w:p>
        </w:tc>
        <w:tc>
          <w:tcPr>
            <w:tcW w:w="1319" w:type="dxa"/>
            <w:vAlign w:val="center"/>
          </w:tcPr>
          <w:p w:rsidR="00B2125E" w:rsidRPr="00B2125E" w:rsidRDefault="00B2125E" w:rsidP="003328FF">
            <w:pPr>
              <w:jc w:val="center"/>
              <w:rPr>
                <w:rFonts w:ascii="Times New Roman" w:hAnsi="Times New Roman"/>
                <w:sz w:val="20"/>
                <w:szCs w:val="20"/>
              </w:rPr>
            </w:pPr>
          </w:p>
        </w:tc>
        <w:tc>
          <w:tcPr>
            <w:tcW w:w="1450" w:type="dxa"/>
            <w:vAlign w:val="center"/>
          </w:tcPr>
          <w:p w:rsidR="00B2125E" w:rsidRPr="00B2125E" w:rsidRDefault="00B2125E" w:rsidP="003328FF">
            <w:pPr>
              <w:jc w:val="center"/>
              <w:rPr>
                <w:rFonts w:ascii="Times New Roman" w:hAnsi="Times New Roman"/>
                <w:sz w:val="20"/>
                <w:szCs w:val="20"/>
              </w:rPr>
            </w:pPr>
          </w:p>
        </w:tc>
        <w:tc>
          <w:tcPr>
            <w:tcW w:w="1353" w:type="dxa"/>
            <w:vAlign w:val="center"/>
          </w:tcPr>
          <w:p w:rsidR="00B2125E" w:rsidRPr="00B2125E" w:rsidRDefault="00B2125E" w:rsidP="003328FF">
            <w:pPr>
              <w:jc w:val="center"/>
              <w:rPr>
                <w:rFonts w:ascii="Times New Roman" w:hAnsi="Times New Roman"/>
                <w:sz w:val="20"/>
                <w:szCs w:val="20"/>
              </w:rPr>
            </w:pPr>
          </w:p>
        </w:tc>
      </w:tr>
      <w:tr w:rsidR="00B2125E" w:rsidRPr="00B2125E" w:rsidTr="003328FF">
        <w:trPr>
          <w:trHeight w:val="202"/>
        </w:trPr>
        <w:tc>
          <w:tcPr>
            <w:tcW w:w="567" w:type="dxa"/>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3.</w:t>
            </w:r>
          </w:p>
        </w:tc>
        <w:tc>
          <w:tcPr>
            <w:tcW w:w="1843" w:type="dxa"/>
          </w:tcPr>
          <w:p w:rsidR="00B2125E" w:rsidRPr="00B2125E" w:rsidRDefault="00B2125E" w:rsidP="003328FF">
            <w:pPr>
              <w:tabs>
                <w:tab w:val="left" w:pos="1122"/>
              </w:tabs>
              <w:rPr>
                <w:rFonts w:ascii="Times New Roman" w:hAnsi="Times New Roman"/>
                <w:color w:val="000000"/>
                <w:sz w:val="20"/>
                <w:szCs w:val="20"/>
              </w:rPr>
            </w:pPr>
            <w:r w:rsidRPr="00B2125E">
              <w:rPr>
                <w:rFonts w:ascii="Times New Roman" w:hAnsi="Times New Roman"/>
                <w:color w:val="000000"/>
                <w:sz w:val="20"/>
                <w:szCs w:val="20"/>
              </w:rPr>
              <w:t>Шкаф инструментальный практик ТС-1995 1900*950*500 экран 4, полка 2, ящик 2</w:t>
            </w:r>
          </w:p>
        </w:tc>
        <w:tc>
          <w:tcPr>
            <w:tcW w:w="1140" w:type="dxa"/>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Шт.</w:t>
            </w:r>
          </w:p>
        </w:tc>
        <w:tc>
          <w:tcPr>
            <w:tcW w:w="791" w:type="dxa"/>
            <w:vAlign w:val="center"/>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4</w:t>
            </w:r>
          </w:p>
        </w:tc>
        <w:tc>
          <w:tcPr>
            <w:tcW w:w="1318" w:type="dxa"/>
            <w:vAlign w:val="center"/>
          </w:tcPr>
          <w:p w:rsidR="00B2125E" w:rsidRPr="00B2125E" w:rsidRDefault="00B2125E" w:rsidP="003328FF">
            <w:pPr>
              <w:jc w:val="center"/>
              <w:rPr>
                <w:rFonts w:ascii="Times New Roman" w:hAnsi="Times New Roman"/>
                <w:sz w:val="20"/>
                <w:szCs w:val="20"/>
              </w:rPr>
            </w:pPr>
          </w:p>
        </w:tc>
        <w:tc>
          <w:tcPr>
            <w:tcW w:w="1319" w:type="dxa"/>
            <w:vAlign w:val="center"/>
          </w:tcPr>
          <w:p w:rsidR="00B2125E" w:rsidRPr="00B2125E" w:rsidRDefault="00B2125E" w:rsidP="003328FF">
            <w:pPr>
              <w:jc w:val="center"/>
              <w:rPr>
                <w:rFonts w:ascii="Times New Roman" w:hAnsi="Times New Roman"/>
                <w:sz w:val="20"/>
                <w:szCs w:val="20"/>
              </w:rPr>
            </w:pPr>
          </w:p>
        </w:tc>
        <w:tc>
          <w:tcPr>
            <w:tcW w:w="1450" w:type="dxa"/>
            <w:vAlign w:val="center"/>
          </w:tcPr>
          <w:p w:rsidR="00B2125E" w:rsidRPr="00B2125E" w:rsidRDefault="00B2125E" w:rsidP="003328FF">
            <w:pPr>
              <w:jc w:val="center"/>
              <w:rPr>
                <w:rFonts w:ascii="Times New Roman" w:hAnsi="Times New Roman"/>
                <w:sz w:val="20"/>
                <w:szCs w:val="20"/>
              </w:rPr>
            </w:pPr>
          </w:p>
        </w:tc>
        <w:tc>
          <w:tcPr>
            <w:tcW w:w="1353" w:type="dxa"/>
            <w:vAlign w:val="center"/>
          </w:tcPr>
          <w:p w:rsidR="00B2125E" w:rsidRPr="00B2125E" w:rsidRDefault="00B2125E" w:rsidP="003328FF">
            <w:pPr>
              <w:jc w:val="center"/>
              <w:rPr>
                <w:rFonts w:ascii="Times New Roman" w:hAnsi="Times New Roman"/>
                <w:sz w:val="20"/>
                <w:szCs w:val="20"/>
              </w:rPr>
            </w:pPr>
          </w:p>
        </w:tc>
      </w:tr>
      <w:tr w:rsidR="00B2125E" w:rsidRPr="00B2125E" w:rsidTr="003328FF">
        <w:trPr>
          <w:trHeight w:val="202"/>
        </w:trPr>
        <w:tc>
          <w:tcPr>
            <w:tcW w:w="567" w:type="dxa"/>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4.</w:t>
            </w:r>
          </w:p>
        </w:tc>
        <w:tc>
          <w:tcPr>
            <w:tcW w:w="1843" w:type="dxa"/>
          </w:tcPr>
          <w:p w:rsidR="00B2125E" w:rsidRPr="00B2125E" w:rsidRDefault="00B2125E" w:rsidP="003328FF">
            <w:pPr>
              <w:rPr>
                <w:rFonts w:ascii="Times New Roman" w:hAnsi="Times New Roman"/>
                <w:color w:val="000000"/>
                <w:sz w:val="20"/>
                <w:szCs w:val="20"/>
              </w:rPr>
            </w:pPr>
            <w:r w:rsidRPr="00B2125E">
              <w:rPr>
                <w:rFonts w:ascii="Times New Roman" w:hAnsi="Times New Roman"/>
                <w:color w:val="000000"/>
                <w:sz w:val="20"/>
                <w:szCs w:val="20"/>
              </w:rPr>
              <w:t>Шкаф инструментальный КД-12-И</w:t>
            </w:r>
          </w:p>
        </w:tc>
        <w:tc>
          <w:tcPr>
            <w:tcW w:w="1140" w:type="dxa"/>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Шт.</w:t>
            </w:r>
          </w:p>
        </w:tc>
        <w:tc>
          <w:tcPr>
            <w:tcW w:w="791" w:type="dxa"/>
            <w:vAlign w:val="center"/>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1</w:t>
            </w:r>
          </w:p>
        </w:tc>
        <w:tc>
          <w:tcPr>
            <w:tcW w:w="1318" w:type="dxa"/>
            <w:vAlign w:val="center"/>
          </w:tcPr>
          <w:p w:rsidR="00B2125E" w:rsidRPr="00B2125E" w:rsidRDefault="00B2125E" w:rsidP="003328FF">
            <w:pPr>
              <w:jc w:val="center"/>
              <w:rPr>
                <w:rFonts w:ascii="Times New Roman" w:hAnsi="Times New Roman"/>
                <w:sz w:val="20"/>
                <w:szCs w:val="20"/>
              </w:rPr>
            </w:pPr>
          </w:p>
        </w:tc>
        <w:tc>
          <w:tcPr>
            <w:tcW w:w="1319" w:type="dxa"/>
            <w:vAlign w:val="center"/>
          </w:tcPr>
          <w:p w:rsidR="00B2125E" w:rsidRPr="00B2125E" w:rsidRDefault="00B2125E" w:rsidP="003328FF">
            <w:pPr>
              <w:jc w:val="center"/>
              <w:rPr>
                <w:rFonts w:ascii="Times New Roman" w:hAnsi="Times New Roman"/>
                <w:sz w:val="20"/>
                <w:szCs w:val="20"/>
              </w:rPr>
            </w:pPr>
          </w:p>
        </w:tc>
        <w:tc>
          <w:tcPr>
            <w:tcW w:w="1450" w:type="dxa"/>
            <w:vAlign w:val="center"/>
          </w:tcPr>
          <w:p w:rsidR="00B2125E" w:rsidRPr="00B2125E" w:rsidRDefault="00B2125E" w:rsidP="003328FF">
            <w:pPr>
              <w:jc w:val="center"/>
              <w:rPr>
                <w:rFonts w:ascii="Times New Roman" w:hAnsi="Times New Roman"/>
                <w:sz w:val="20"/>
                <w:szCs w:val="20"/>
              </w:rPr>
            </w:pPr>
          </w:p>
        </w:tc>
        <w:tc>
          <w:tcPr>
            <w:tcW w:w="1353" w:type="dxa"/>
            <w:vAlign w:val="center"/>
          </w:tcPr>
          <w:p w:rsidR="00B2125E" w:rsidRPr="00B2125E" w:rsidRDefault="00B2125E" w:rsidP="003328FF">
            <w:pPr>
              <w:jc w:val="center"/>
              <w:rPr>
                <w:rFonts w:ascii="Times New Roman" w:hAnsi="Times New Roman"/>
                <w:sz w:val="20"/>
                <w:szCs w:val="20"/>
              </w:rPr>
            </w:pPr>
          </w:p>
        </w:tc>
      </w:tr>
      <w:tr w:rsidR="00B2125E" w:rsidRPr="00B2125E" w:rsidTr="003328FF">
        <w:trPr>
          <w:trHeight w:val="213"/>
        </w:trPr>
        <w:tc>
          <w:tcPr>
            <w:tcW w:w="567" w:type="dxa"/>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5.</w:t>
            </w:r>
          </w:p>
        </w:tc>
        <w:tc>
          <w:tcPr>
            <w:tcW w:w="1843" w:type="dxa"/>
          </w:tcPr>
          <w:p w:rsidR="00B2125E" w:rsidRPr="00B2125E" w:rsidRDefault="00B2125E" w:rsidP="003328FF">
            <w:pPr>
              <w:rPr>
                <w:rFonts w:ascii="Times New Roman" w:hAnsi="Times New Roman"/>
                <w:color w:val="000000"/>
                <w:sz w:val="20"/>
                <w:szCs w:val="20"/>
              </w:rPr>
            </w:pPr>
            <w:r w:rsidRPr="00B2125E">
              <w:rPr>
                <w:rFonts w:ascii="Times New Roman" w:hAnsi="Times New Roman"/>
                <w:color w:val="000000"/>
                <w:sz w:val="20"/>
                <w:szCs w:val="20"/>
              </w:rPr>
              <w:t>Шкаф инструментальный с перегородкой NTC2 арт. 103002001</w:t>
            </w:r>
          </w:p>
        </w:tc>
        <w:tc>
          <w:tcPr>
            <w:tcW w:w="1140" w:type="dxa"/>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Шт.</w:t>
            </w:r>
          </w:p>
        </w:tc>
        <w:tc>
          <w:tcPr>
            <w:tcW w:w="791" w:type="dxa"/>
            <w:vAlign w:val="center"/>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7</w:t>
            </w:r>
          </w:p>
        </w:tc>
        <w:tc>
          <w:tcPr>
            <w:tcW w:w="1318" w:type="dxa"/>
            <w:vAlign w:val="center"/>
          </w:tcPr>
          <w:p w:rsidR="00B2125E" w:rsidRPr="00B2125E" w:rsidRDefault="00B2125E" w:rsidP="003328FF">
            <w:pPr>
              <w:jc w:val="center"/>
              <w:rPr>
                <w:rFonts w:ascii="Times New Roman" w:hAnsi="Times New Roman"/>
                <w:sz w:val="20"/>
                <w:szCs w:val="20"/>
              </w:rPr>
            </w:pPr>
          </w:p>
        </w:tc>
        <w:tc>
          <w:tcPr>
            <w:tcW w:w="1319" w:type="dxa"/>
            <w:vAlign w:val="center"/>
          </w:tcPr>
          <w:p w:rsidR="00B2125E" w:rsidRPr="00B2125E" w:rsidRDefault="00B2125E" w:rsidP="003328FF">
            <w:pPr>
              <w:jc w:val="center"/>
              <w:rPr>
                <w:rFonts w:ascii="Times New Roman" w:hAnsi="Times New Roman"/>
                <w:sz w:val="20"/>
                <w:szCs w:val="20"/>
              </w:rPr>
            </w:pPr>
          </w:p>
        </w:tc>
        <w:tc>
          <w:tcPr>
            <w:tcW w:w="1450" w:type="dxa"/>
            <w:vAlign w:val="center"/>
          </w:tcPr>
          <w:p w:rsidR="00B2125E" w:rsidRPr="00B2125E" w:rsidRDefault="00B2125E" w:rsidP="003328FF">
            <w:pPr>
              <w:jc w:val="center"/>
              <w:rPr>
                <w:rFonts w:ascii="Times New Roman" w:hAnsi="Times New Roman"/>
                <w:sz w:val="20"/>
                <w:szCs w:val="20"/>
              </w:rPr>
            </w:pPr>
          </w:p>
        </w:tc>
        <w:tc>
          <w:tcPr>
            <w:tcW w:w="1353" w:type="dxa"/>
            <w:vAlign w:val="center"/>
          </w:tcPr>
          <w:p w:rsidR="00B2125E" w:rsidRPr="00B2125E" w:rsidRDefault="00B2125E" w:rsidP="003328FF">
            <w:pPr>
              <w:jc w:val="center"/>
              <w:rPr>
                <w:rFonts w:ascii="Times New Roman" w:hAnsi="Times New Roman"/>
                <w:sz w:val="20"/>
                <w:szCs w:val="20"/>
              </w:rPr>
            </w:pPr>
          </w:p>
        </w:tc>
      </w:tr>
      <w:tr w:rsidR="00B2125E" w:rsidRPr="00B2125E" w:rsidTr="003328FF">
        <w:trPr>
          <w:trHeight w:val="213"/>
        </w:trPr>
        <w:tc>
          <w:tcPr>
            <w:tcW w:w="567" w:type="dxa"/>
          </w:tcPr>
          <w:p w:rsidR="00B2125E" w:rsidRPr="00B2125E" w:rsidRDefault="00B2125E" w:rsidP="003328FF">
            <w:pPr>
              <w:jc w:val="center"/>
              <w:rPr>
                <w:rFonts w:ascii="Times New Roman" w:hAnsi="Times New Roman"/>
                <w:b/>
                <w:sz w:val="20"/>
                <w:szCs w:val="20"/>
              </w:rPr>
            </w:pPr>
            <w:r w:rsidRPr="00B2125E">
              <w:rPr>
                <w:rFonts w:ascii="Times New Roman" w:hAnsi="Times New Roman"/>
                <w:b/>
                <w:sz w:val="20"/>
                <w:szCs w:val="20"/>
              </w:rPr>
              <w:t>6.</w:t>
            </w:r>
          </w:p>
        </w:tc>
        <w:tc>
          <w:tcPr>
            <w:tcW w:w="1843" w:type="dxa"/>
          </w:tcPr>
          <w:p w:rsidR="00B2125E" w:rsidRPr="00B2125E" w:rsidRDefault="00B2125E" w:rsidP="003328FF">
            <w:pPr>
              <w:rPr>
                <w:rFonts w:ascii="Times New Roman" w:hAnsi="Times New Roman"/>
                <w:color w:val="000000"/>
                <w:sz w:val="20"/>
                <w:szCs w:val="20"/>
              </w:rPr>
            </w:pPr>
            <w:r w:rsidRPr="00B2125E">
              <w:rPr>
                <w:rFonts w:ascii="Times New Roman" w:hAnsi="Times New Roman"/>
                <w:color w:val="000000"/>
                <w:sz w:val="20"/>
                <w:szCs w:val="20"/>
              </w:rPr>
              <w:t>Шкаф сушильный RANGER 5.1 ЗМК КОМФОРТ</w:t>
            </w:r>
          </w:p>
        </w:tc>
        <w:tc>
          <w:tcPr>
            <w:tcW w:w="1140" w:type="dxa"/>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Шт.</w:t>
            </w:r>
          </w:p>
        </w:tc>
        <w:tc>
          <w:tcPr>
            <w:tcW w:w="791" w:type="dxa"/>
            <w:vAlign w:val="center"/>
          </w:tcPr>
          <w:p w:rsidR="00B2125E" w:rsidRPr="00B2125E" w:rsidRDefault="00B2125E" w:rsidP="003328FF">
            <w:pPr>
              <w:jc w:val="center"/>
              <w:rPr>
                <w:rFonts w:ascii="Times New Roman" w:hAnsi="Times New Roman"/>
                <w:sz w:val="20"/>
                <w:szCs w:val="20"/>
              </w:rPr>
            </w:pPr>
            <w:r w:rsidRPr="00B2125E">
              <w:rPr>
                <w:rFonts w:ascii="Times New Roman" w:hAnsi="Times New Roman"/>
                <w:sz w:val="20"/>
                <w:szCs w:val="20"/>
              </w:rPr>
              <w:t>6</w:t>
            </w:r>
          </w:p>
        </w:tc>
        <w:tc>
          <w:tcPr>
            <w:tcW w:w="1318" w:type="dxa"/>
            <w:vAlign w:val="center"/>
          </w:tcPr>
          <w:p w:rsidR="00B2125E" w:rsidRPr="00B2125E" w:rsidRDefault="00B2125E" w:rsidP="003328FF">
            <w:pPr>
              <w:jc w:val="center"/>
              <w:rPr>
                <w:rFonts w:ascii="Times New Roman" w:hAnsi="Times New Roman"/>
                <w:sz w:val="20"/>
                <w:szCs w:val="20"/>
              </w:rPr>
            </w:pPr>
          </w:p>
        </w:tc>
        <w:tc>
          <w:tcPr>
            <w:tcW w:w="1319" w:type="dxa"/>
            <w:vAlign w:val="center"/>
          </w:tcPr>
          <w:p w:rsidR="00B2125E" w:rsidRPr="00B2125E" w:rsidRDefault="00B2125E" w:rsidP="003328FF">
            <w:pPr>
              <w:jc w:val="center"/>
              <w:rPr>
                <w:rFonts w:ascii="Times New Roman" w:hAnsi="Times New Roman"/>
                <w:sz w:val="20"/>
                <w:szCs w:val="20"/>
              </w:rPr>
            </w:pPr>
          </w:p>
        </w:tc>
        <w:tc>
          <w:tcPr>
            <w:tcW w:w="1450" w:type="dxa"/>
            <w:vAlign w:val="center"/>
          </w:tcPr>
          <w:p w:rsidR="00B2125E" w:rsidRPr="00B2125E" w:rsidRDefault="00B2125E" w:rsidP="003328FF">
            <w:pPr>
              <w:jc w:val="center"/>
              <w:rPr>
                <w:rFonts w:ascii="Times New Roman" w:hAnsi="Times New Roman"/>
                <w:sz w:val="20"/>
                <w:szCs w:val="20"/>
              </w:rPr>
            </w:pPr>
          </w:p>
        </w:tc>
        <w:tc>
          <w:tcPr>
            <w:tcW w:w="1353" w:type="dxa"/>
            <w:vAlign w:val="center"/>
          </w:tcPr>
          <w:p w:rsidR="00B2125E" w:rsidRPr="00B2125E" w:rsidRDefault="00B2125E" w:rsidP="003328FF">
            <w:pPr>
              <w:jc w:val="center"/>
              <w:rPr>
                <w:rFonts w:ascii="Times New Roman" w:hAnsi="Times New Roman"/>
                <w:sz w:val="20"/>
                <w:szCs w:val="20"/>
              </w:rPr>
            </w:pPr>
          </w:p>
        </w:tc>
      </w:tr>
      <w:tr w:rsidR="00B2125E" w:rsidRPr="00B2125E" w:rsidTr="003328FF">
        <w:trPr>
          <w:trHeight w:val="213"/>
        </w:trPr>
        <w:tc>
          <w:tcPr>
            <w:tcW w:w="5659" w:type="dxa"/>
            <w:gridSpan w:val="5"/>
          </w:tcPr>
          <w:p w:rsidR="00B2125E" w:rsidRPr="00B2125E" w:rsidRDefault="00B2125E" w:rsidP="003328FF">
            <w:pPr>
              <w:jc w:val="right"/>
              <w:rPr>
                <w:rFonts w:ascii="Times New Roman" w:hAnsi="Times New Roman"/>
                <w:sz w:val="20"/>
                <w:szCs w:val="20"/>
              </w:rPr>
            </w:pPr>
            <w:r w:rsidRPr="00B2125E">
              <w:rPr>
                <w:rFonts w:ascii="Times New Roman" w:hAnsi="Times New Roman"/>
                <w:b/>
                <w:sz w:val="20"/>
                <w:szCs w:val="20"/>
              </w:rPr>
              <w:t>ИТОГО:</w:t>
            </w:r>
          </w:p>
        </w:tc>
        <w:tc>
          <w:tcPr>
            <w:tcW w:w="1319" w:type="dxa"/>
          </w:tcPr>
          <w:p w:rsidR="00B2125E" w:rsidRPr="00B2125E" w:rsidRDefault="00B2125E" w:rsidP="003328FF">
            <w:pPr>
              <w:jc w:val="center"/>
              <w:rPr>
                <w:rFonts w:ascii="Times New Roman" w:hAnsi="Times New Roman"/>
                <w:sz w:val="20"/>
                <w:szCs w:val="20"/>
              </w:rPr>
            </w:pPr>
          </w:p>
        </w:tc>
        <w:tc>
          <w:tcPr>
            <w:tcW w:w="1450" w:type="dxa"/>
          </w:tcPr>
          <w:p w:rsidR="00B2125E" w:rsidRPr="00B2125E" w:rsidRDefault="00B2125E" w:rsidP="003328FF">
            <w:pPr>
              <w:jc w:val="center"/>
              <w:rPr>
                <w:rFonts w:ascii="Times New Roman" w:hAnsi="Times New Roman"/>
                <w:sz w:val="20"/>
                <w:szCs w:val="20"/>
              </w:rPr>
            </w:pPr>
          </w:p>
        </w:tc>
        <w:tc>
          <w:tcPr>
            <w:tcW w:w="1353" w:type="dxa"/>
          </w:tcPr>
          <w:p w:rsidR="00B2125E" w:rsidRPr="00B2125E" w:rsidRDefault="00B2125E" w:rsidP="003328FF">
            <w:pPr>
              <w:jc w:val="center"/>
              <w:rPr>
                <w:rFonts w:ascii="Times New Roman" w:hAnsi="Times New Roman"/>
                <w:sz w:val="20"/>
                <w:szCs w:val="20"/>
              </w:rPr>
            </w:pPr>
          </w:p>
        </w:tc>
      </w:tr>
    </w:tbl>
    <w:p w:rsidR="003F29E6" w:rsidRPr="00B2125E" w:rsidRDefault="00B2125E" w:rsidP="009D1285">
      <w:pPr>
        <w:widowControl w:val="0"/>
        <w:spacing w:after="0" w:line="240" w:lineRule="auto"/>
        <w:jc w:val="both"/>
        <w:rPr>
          <w:rFonts w:ascii="Times New Roman" w:hAnsi="Times New Roman"/>
          <w:b/>
          <w:bCs/>
          <w:sz w:val="24"/>
          <w:szCs w:val="24"/>
          <w:lang w:eastAsia="ru-RU"/>
        </w:rPr>
      </w:pPr>
      <w:r w:rsidRPr="00B2125E">
        <w:rPr>
          <w:rFonts w:ascii="Times New Roman" w:hAnsi="Times New Roman"/>
          <w:b/>
          <w:bCs/>
          <w:sz w:val="24"/>
          <w:szCs w:val="24"/>
          <w:lang w:eastAsia="ru-RU"/>
        </w:rPr>
        <w:t>Участник согласен с условиями поставки и оплаты,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1C4044"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536980" w:rsidRPr="001C4044">
        <w:rPr>
          <w:rFonts w:ascii="Times New Roman" w:hAnsi="Times New Roman"/>
          <w:sz w:val="24"/>
          <w:szCs w:val="24"/>
          <w:lang w:eastAsia="ru-RU"/>
        </w:rPr>
        <w:t xml:space="preserve">Поставка </w:t>
      </w:r>
      <w:r w:rsidR="00B2125E">
        <w:rPr>
          <w:rFonts w:ascii="Times New Roman" w:eastAsia="Times New Roman" w:hAnsi="Times New Roman" w:hint="eastAsia"/>
          <w:sz w:val="24"/>
          <w:szCs w:val="24"/>
          <w:lang w:eastAsia="ru-RU"/>
        </w:rPr>
        <w:t>ш</w:t>
      </w:r>
      <w:r w:rsidR="00B2125E" w:rsidRPr="00B2125E">
        <w:rPr>
          <w:rFonts w:ascii="Times New Roman" w:eastAsia="Times New Roman" w:hAnsi="Times New Roman" w:hint="eastAsia"/>
          <w:sz w:val="24"/>
          <w:szCs w:val="24"/>
          <w:lang w:eastAsia="ru-RU"/>
        </w:rPr>
        <w:t>каф</w:t>
      </w:r>
      <w:r w:rsidR="00B2125E">
        <w:rPr>
          <w:rFonts w:ascii="Times New Roman" w:eastAsia="Times New Roman" w:hAnsi="Times New Roman" w:hint="eastAsia"/>
          <w:sz w:val="24"/>
          <w:szCs w:val="24"/>
          <w:lang w:eastAsia="ru-RU"/>
        </w:rPr>
        <w:t>о</w:t>
      </w:r>
      <w:r w:rsidR="00B2125E">
        <w:rPr>
          <w:rFonts w:ascii="Times New Roman" w:eastAsia="Times New Roman" w:hAnsi="Times New Roman"/>
          <w:sz w:val="24"/>
          <w:szCs w:val="24"/>
          <w:lang w:eastAsia="ru-RU"/>
        </w:rPr>
        <w:t>в</w:t>
      </w:r>
      <w:r w:rsidR="00B2125E" w:rsidRPr="00B2125E">
        <w:rPr>
          <w:rFonts w:ascii="Times New Roman" w:eastAsia="Times New Roman" w:hAnsi="Times New Roman"/>
          <w:sz w:val="24"/>
          <w:szCs w:val="24"/>
          <w:lang w:eastAsia="ru-RU"/>
        </w:rPr>
        <w:t xml:space="preserve"> </w:t>
      </w:r>
      <w:r w:rsidR="00B2125E" w:rsidRPr="00B2125E">
        <w:rPr>
          <w:rFonts w:ascii="Times New Roman" w:eastAsia="Times New Roman" w:hAnsi="Times New Roman" w:hint="eastAsia"/>
          <w:sz w:val="24"/>
          <w:szCs w:val="24"/>
          <w:lang w:eastAsia="ru-RU"/>
        </w:rPr>
        <w:t>инструментальны</w:t>
      </w:r>
      <w:r w:rsidR="00B2125E">
        <w:rPr>
          <w:rFonts w:ascii="Times New Roman" w:eastAsia="Times New Roman" w:hAnsi="Times New Roman" w:hint="eastAsia"/>
          <w:sz w:val="24"/>
          <w:szCs w:val="24"/>
          <w:lang w:eastAsia="ru-RU"/>
        </w:rPr>
        <w:t>х</w:t>
      </w:r>
      <w:r w:rsidR="00B2125E" w:rsidRPr="00B2125E">
        <w:rPr>
          <w:rFonts w:ascii="Times New Roman" w:eastAsia="Times New Roman" w:hAnsi="Times New Roman"/>
          <w:sz w:val="24"/>
          <w:szCs w:val="24"/>
          <w:lang w:eastAsia="ru-RU"/>
        </w:rPr>
        <w:t xml:space="preserve">, </w:t>
      </w:r>
      <w:r w:rsidR="00B2125E" w:rsidRPr="00B2125E">
        <w:rPr>
          <w:rFonts w:ascii="Times New Roman" w:eastAsia="Times New Roman" w:hAnsi="Times New Roman" w:hint="eastAsia"/>
          <w:sz w:val="24"/>
          <w:szCs w:val="24"/>
          <w:lang w:eastAsia="ru-RU"/>
        </w:rPr>
        <w:t>сушильны</w:t>
      </w:r>
      <w:r w:rsidR="00B2125E">
        <w:rPr>
          <w:rFonts w:ascii="Times New Roman" w:eastAsia="Times New Roman" w:hAnsi="Times New Roman" w:hint="eastAsia"/>
          <w:sz w:val="24"/>
          <w:szCs w:val="24"/>
          <w:lang w:eastAsia="ru-RU"/>
        </w:rPr>
        <w:t>х</w:t>
      </w:r>
      <w:r w:rsidR="00B2125E" w:rsidRPr="00B2125E">
        <w:rPr>
          <w:rFonts w:ascii="Times New Roman" w:eastAsia="Times New Roman" w:hAnsi="Times New Roman"/>
          <w:sz w:val="24"/>
          <w:szCs w:val="24"/>
          <w:lang w:eastAsia="ru-RU"/>
        </w:rPr>
        <w:t xml:space="preserve"> </w:t>
      </w:r>
      <w:r w:rsidR="003F29E6" w:rsidRPr="001C4044">
        <w:rPr>
          <w:rFonts w:ascii="Times New Roman" w:hAnsi="Times New Roman"/>
          <w:sz w:val="24"/>
          <w:szCs w:val="24"/>
        </w:rPr>
        <w:t xml:space="preserve">для нужд филиала ООО «РУСИНВЕСТ» - «ТНПЗ» (г. Тюмень) </w:t>
      </w:r>
      <w:r w:rsidR="001C4044">
        <w:rPr>
          <w:rFonts w:ascii="Times New Roman" w:hAnsi="Times New Roman"/>
          <w:sz w:val="24"/>
          <w:szCs w:val="24"/>
        </w:rPr>
        <w:t>с</w:t>
      </w:r>
      <w:r w:rsidR="003F29E6" w:rsidRPr="001C4044">
        <w:rPr>
          <w:rFonts w:ascii="Times New Roman" w:hAnsi="Times New Roman"/>
          <w:sz w:val="24"/>
          <w:szCs w:val="24"/>
        </w:rPr>
        <w:t xml:space="preserve"> рассмотрени</w:t>
      </w:r>
      <w:r w:rsidR="001C4044">
        <w:rPr>
          <w:rFonts w:ascii="Times New Roman" w:hAnsi="Times New Roman"/>
          <w:sz w:val="24"/>
          <w:szCs w:val="24"/>
        </w:rPr>
        <w:t>ем</w:t>
      </w:r>
      <w:r w:rsidR="003F29E6" w:rsidRPr="001C4044">
        <w:rPr>
          <w:rFonts w:ascii="Times New Roman" w:hAnsi="Times New Roman"/>
          <w:sz w:val="24"/>
          <w:szCs w:val="24"/>
        </w:rPr>
        <w:t xml:space="preserve"> аналогов</w:t>
      </w:r>
      <w:r w:rsidR="00A90A8F" w:rsidRPr="001C4044">
        <w:rPr>
          <w:rFonts w:ascii="Times New Roman" w:hAnsi="Times New Roman"/>
          <w:sz w:val="24"/>
          <w:szCs w:val="24"/>
        </w:rPr>
        <w:t>.</w:t>
      </w:r>
      <w:r w:rsidR="00F45155" w:rsidRPr="001C4044">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Тобольского тракта, д. 20.</w:t>
      </w:r>
    </w:p>
    <w:p w:rsidR="00B2125E" w:rsidRDefault="00174559" w:rsidP="006B6B50">
      <w:pPr>
        <w:autoSpaceDE w:val="0"/>
        <w:autoSpaceDN w:val="0"/>
        <w:adjustRightInd w:val="0"/>
        <w:spacing w:after="0" w:line="240" w:lineRule="auto"/>
        <w:rPr>
          <w:rFonts w:ascii="Times New Roman" w:hAnsi="Times New Roman"/>
          <w:sz w:val="24"/>
          <w:szCs w:val="24"/>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2125E" w:rsidRPr="002A5B06">
        <w:rPr>
          <w:rFonts w:ascii="Times New Roman" w:hAnsi="Times New Roman"/>
          <w:b/>
          <w:sz w:val="24"/>
          <w:szCs w:val="24"/>
        </w:rPr>
        <w:t>:</w:t>
      </w:r>
      <w:r w:rsidR="00B2125E" w:rsidRPr="002A5B06">
        <w:rPr>
          <w:rFonts w:ascii="Times New Roman" w:hAnsi="Times New Roman"/>
          <w:sz w:val="24"/>
          <w:szCs w:val="24"/>
        </w:rPr>
        <w:t xml:space="preserve"> </w:t>
      </w:r>
      <w:r w:rsidR="00B2125E">
        <w:rPr>
          <w:rFonts w:ascii="Times New Roman" w:hAnsi="Times New Roman"/>
          <w:sz w:val="24"/>
          <w:szCs w:val="24"/>
        </w:rPr>
        <w:t>В</w:t>
      </w:r>
      <w:r w:rsidR="00B2125E" w:rsidRPr="00B2125E">
        <w:rPr>
          <w:rFonts w:ascii="Times New Roman" w:hAnsi="Times New Roman"/>
          <w:sz w:val="24"/>
          <w:szCs w:val="24"/>
        </w:rPr>
        <w:t xml:space="preserve"> течение 40 календарных дней с даты заключения Договора. Досрочная поставка осуществляется по соглашению Сторон. </w:t>
      </w:r>
    </w:p>
    <w:p w:rsidR="00547B32" w:rsidRPr="00862566" w:rsidRDefault="00B2125E" w:rsidP="006B6B50">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00547B32" w:rsidRPr="00862566">
        <w:rPr>
          <w:rFonts w:ascii="Times New Roman" w:hAnsi="Times New Roman"/>
          <w:b/>
          <w:bCs/>
          <w:sz w:val="24"/>
          <w:szCs w:val="24"/>
        </w:rPr>
        <w:t>1.4.</w:t>
      </w:r>
      <w:r w:rsidR="00547B32" w:rsidRPr="00862566">
        <w:rPr>
          <w:rFonts w:ascii="Times New Roman" w:hAnsi="Times New Roman"/>
          <w:sz w:val="24"/>
          <w:szCs w:val="24"/>
        </w:rPr>
        <w:t xml:space="preserve"> </w:t>
      </w:r>
      <w:r w:rsidR="00547B32" w:rsidRPr="0086256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547B32" w:rsidRPr="00862566" w:rsidRDefault="00547B32" w:rsidP="00547B32">
      <w:pPr>
        <w:spacing w:after="0" w:line="240" w:lineRule="auto"/>
        <w:ind w:firstLine="142"/>
        <w:jc w:val="both"/>
        <w:rPr>
          <w:rFonts w:ascii="Times New Roman" w:hAnsi="Times New Roman"/>
          <w:sz w:val="24"/>
          <w:szCs w:val="24"/>
        </w:rPr>
      </w:pPr>
      <w:r w:rsidRPr="00862566">
        <w:rPr>
          <w:rFonts w:ascii="Times New Roman" w:hAnsi="Times New Roman"/>
          <w:b/>
          <w:bCs/>
          <w:sz w:val="24"/>
          <w:szCs w:val="24"/>
        </w:rPr>
        <w:t>1.5.</w:t>
      </w:r>
      <w:r w:rsidRPr="00862566">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5B06" w:rsidRDefault="002A5B06" w:rsidP="00BE4551">
      <w:pPr>
        <w:spacing w:after="0" w:line="240" w:lineRule="auto"/>
      </w:pPr>
      <w:r>
        <w:separator/>
      </w:r>
    </w:p>
  </w:endnote>
  <w:endnote w:type="continuationSeparator" w:id="0">
    <w:p w:rsidR="002A5B06" w:rsidRDefault="002A5B06" w:rsidP="00BE4551">
      <w:pPr>
        <w:spacing w:after="0" w:line="240" w:lineRule="auto"/>
      </w:pPr>
      <w:r>
        <w:continuationSeparator/>
      </w:r>
    </w:p>
  </w:endnote>
  <w:endnote w:type="continuationNotice" w:id="1">
    <w:p w:rsidR="002A5B06" w:rsidRDefault="002A5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A1776F" w:rsidRDefault="002A5B0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2C6077" w:rsidRDefault="002A5B0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221835" w:rsidRDefault="002A5B0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2A5B06" w:rsidRDefault="002A5B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5B06" w:rsidRDefault="002A5B06" w:rsidP="00BE4551">
      <w:pPr>
        <w:spacing w:after="0" w:line="240" w:lineRule="auto"/>
      </w:pPr>
      <w:r>
        <w:separator/>
      </w:r>
    </w:p>
  </w:footnote>
  <w:footnote w:type="continuationSeparator" w:id="0">
    <w:p w:rsidR="002A5B06" w:rsidRDefault="002A5B06" w:rsidP="00BE4551">
      <w:pPr>
        <w:spacing w:after="0" w:line="240" w:lineRule="auto"/>
      </w:pPr>
      <w:r>
        <w:continuationSeparator/>
      </w:r>
    </w:p>
  </w:footnote>
  <w:footnote w:type="continuationNotice" w:id="1">
    <w:p w:rsidR="002A5B06" w:rsidRDefault="002A5B06">
      <w:pPr>
        <w:spacing w:after="0" w:line="240" w:lineRule="auto"/>
      </w:pPr>
    </w:p>
  </w:footnote>
  <w:footnote w:id="2">
    <w:p w:rsidR="002A5B06" w:rsidRDefault="002A5B0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2A5B06" w:rsidRDefault="002A5B0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2A5B06" w:rsidRDefault="002A5B0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2A5B06" w:rsidRDefault="002A5B0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2A5B06" w:rsidRDefault="002A5B0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2A5B06" w:rsidRDefault="002A5B0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2A5B06" w:rsidRDefault="002A5B0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EB5C02" w:rsidRDefault="002A5B0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EB5C02" w:rsidRDefault="002A5B0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98F6DE1"/>
    <w:multiLevelType w:val="hybridMultilevel"/>
    <w:tmpl w:val="C1D0D1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5425CB8"/>
    <w:multiLevelType w:val="hybridMultilevel"/>
    <w:tmpl w:val="A0BE36CA"/>
    <w:lvl w:ilvl="0" w:tplc="086093AC">
      <w:start w:val="1"/>
      <w:numFmt w:val="bullet"/>
      <w:lvlText w:val=""/>
      <w:lvlJc w:val="left"/>
      <w:pPr>
        <w:ind w:left="502"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6"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8"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09987065">
    <w:abstractNumId w:val="0"/>
  </w:num>
  <w:num w:numId="2" w16cid:durableId="1002394157">
    <w:abstractNumId w:val="37"/>
  </w:num>
  <w:num w:numId="3" w16cid:durableId="926689536">
    <w:abstractNumId w:val="14"/>
  </w:num>
  <w:num w:numId="4" w16cid:durableId="738553051">
    <w:abstractNumId w:val="33"/>
  </w:num>
  <w:num w:numId="5" w16cid:durableId="750934336">
    <w:abstractNumId w:val="23"/>
  </w:num>
  <w:num w:numId="6" w16cid:durableId="1797487505">
    <w:abstractNumId w:val="32"/>
  </w:num>
  <w:num w:numId="7" w16cid:durableId="1920403999">
    <w:abstractNumId w:val="40"/>
  </w:num>
  <w:num w:numId="8" w16cid:durableId="87818696">
    <w:abstractNumId w:val="9"/>
  </w:num>
  <w:num w:numId="9" w16cid:durableId="22639236">
    <w:abstractNumId w:val="24"/>
  </w:num>
  <w:num w:numId="10" w16cid:durableId="1449621650">
    <w:abstractNumId w:val="3"/>
  </w:num>
  <w:num w:numId="11" w16cid:durableId="745230052">
    <w:abstractNumId w:val="7"/>
  </w:num>
  <w:num w:numId="12" w16cid:durableId="1882353446">
    <w:abstractNumId w:val="26"/>
  </w:num>
  <w:num w:numId="13" w16cid:durableId="112596852">
    <w:abstractNumId w:val="5"/>
  </w:num>
  <w:num w:numId="14" w16cid:durableId="520432478">
    <w:abstractNumId w:val="3"/>
  </w:num>
  <w:num w:numId="15" w16cid:durableId="252935348">
    <w:abstractNumId w:val="31"/>
  </w:num>
  <w:num w:numId="16" w16cid:durableId="90397201">
    <w:abstractNumId w:val="25"/>
  </w:num>
  <w:num w:numId="17" w16cid:durableId="1667593418">
    <w:abstractNumId w:val="1"/>
  </w:num>
  <w:num w:numId="18" w16cid:durableId="114564805">
    <w:abstractNumId w:val="41"/>
  </w:num>
  <w:num w:numId="19" w16cid:durableId="772092773">
    <w:abstractNumId w:val="11"/>
  </w:num>
  <w:num w:numId="20" w16cid:durableId="1432045141">
    <w:abstractNumId w:val="27"/>
  </w:num>
  <w:num w:numId="21" w16cid:durableId="513418373">
    <w:abstractNumId w:val="21"/>
  </w:num>
  <w:num w:numId="22" w16cid:durableId="11294014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6850">
    <w:abstractNumId w:val="38"/>
  </w:num>
  <w:num w:numId="24" w16cid:durableId="591936728">
    <w:abstractNumId w:val="10"/>
  </w:num>
  <w:num w:numId="25" w16cid:durableId="1615096068">
    <w:abstractNumId w:val="8"/>
  </w:num>
  <w:num w:numId="26" w16cid:durableId="1641228378">
    <w:abstractNumId w:val="34"/>
  </w:num>
  <w:num w:numId="27" w16cid:durableId="277880809">
    <w:abstractNumId w:val="12"/>
  </w:num>
  <w:num w:numId="28" w16cid:durableId="2107921136">
    <w:abstractNumId w:val="19"/>
  </w:num>
  <w:num w:numId="29" w16cid:durableId="439684179">
    <w:abstractNumId w:val="13"/>
  </w:num>
  <w:num w:numId="30" w16cid:durableId="1647468960">
    <w:abstractNumId w:val="36"/>
  </w:num>
  <w:num w:numId="31" w16cid:durableId="1698191430">
    <w:abstractNumId w:val="20"/>
  </w:num>
  <w:num w:numId="32" w16cid:durableId="326522211">
    <w:abstractNumId w:val="28"/>
  </w:num>
  <w:num w:numId="33" w16cid:durableId="62073960">
    <w:abstractNumId w:val="35"/>
  </w:num>
  <w:num w:numId="34" w16cid:durableId="1834761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0201259">
    <w:abstractNumId w:val="22"/>
  </w:num>
  <w:num w:numId="36" w16cid:durableId="2004696325">
    <w:abstractNumId w:val="18"/>
  </w:num>
  <w:num w:numId="37" w16cid:durableId="1282540582">
    <w:abstractNumId w:val="17"/>
  </w:num>
  <w:num w:numId="38" w16cid:durableId="805854958">
    <w:abstractNumId w:val="6"/>
  </w:num>
  <w:num w:numId="39" w16cid:durableId="1877959744">
    <w:abstractNumId w:val="30"/>
  </w:num>
  <w:num w:numId="40" w16cid:durableId="2132556367">
    <w:abstractNumId w:val="2"/>
  </w:num>
  <w:num w:numId="41" w16cid:durableId="620840786">
    <w:abstractNumId w:val="29"/>
  </w:num>
  <w:num w:numId="42" w16cid:durableId="1685088764">
    <w:abstractNumId w:val="16"/>
  </w:num>
  <w:num w:numId="43" w16cid:durableId="467747489">
    <w:abstractNumId w:val="4"/>
  </w:num>
  <w:num w:numId="44" w16cid:durableId="359940689">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044"/>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DBD"/>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5B0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A2A"/>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5999"/>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1DCD"/>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6B50"/>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4E8"/>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25E"/>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693"/>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A4"/>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3C34"/>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58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character" w:customStyle="1" w:styleId="extend">
    <w:name w:val="extend"/>
    <w:rsid w:val="001C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21168</Words>
  <Characters>120658</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2023-05-29T12:09:00Z</dcterms:modified>
</cp:coreProperties>
</file>