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7F1360D3"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4B77CE" w:rsidRPr="004B77CE">
        <w:rPr>
          <w:rFonts w:ascii="Times New Roman" w:hAnsi="Times New Roman"/>
          <w:b/>
          <w:bCs/>
          <w:smallCaps/>
          <w:spacing w:val="5"/>
        </w:rPr>
        <w:t xml:space="preserve">сервера Nerpa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526EFD">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526EFD">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526EFD">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526EFD">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526EFD">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526EFD">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526EFD">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526EFD">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526EFD">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526EFD">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526EFD">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526EFD">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526EFD">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526EFD">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526EFD">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526EFD">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526EFD">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526EFD">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526EFD">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526EFD">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526EFD">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526EFD">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526EFD">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526EFD">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526EFD">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526EFD">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526EFD">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526EFD">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526EFD">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526EFD">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526EFD">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526EFD">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526EFD">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526EFD">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526EFD">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526EFD">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526EFD">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526EFD">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526EFD">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526EFD">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526EFD">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526EFD">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526EFD">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526EFD">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526EFD">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526EFD">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526EFD">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526EFD">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526EFD">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095CDFAA"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4B77CE" w:rsidRPr="004B77CE">
              <w:rPr>
                <w:rFonts w:ascii="Times New Roman" w:hAnsi="Times New Roman"/>
                <w:sz w:val="24"/>
                <w:szCs w:val="24"/>
              </w:rPr>
              <w:t xml:space="preserve">сервера Nerpa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73CFC4A0" w:rsidR="003F29E6" w:rsidRPr="00826AB8" w:rsidRDefault="004B77CE" w:rsidP="00AE1721">
            <w:pPr>
              <w:pStyle w:val="a3"/>
              <w:numPr>
                <w:ilvl w:val="0"/>
                <w:numId w:val="0"/>
              </w:numPr>
              <w:rPr>
                <w:rFonts w:ascii="Times New Roman" w:hAnsi="Times New Roman"/>
                <w:bCs/>
                <w:sz w:val="24"/>
              </w:rPr>
            </w:pPr>
            <w:r w:rsidRPr="004B77CE">
              <w:rPr>
                <w:rFonts w:ascii="Times New Roman" w:hAnsi="Times New Roman"/>
                <w:bCs/>
                <w:sz w:val="24"/>
                <w:szCs w:val="24"/>
              </w:rPr>
              <w:t>239-ОД-2023-РИ(ЭТП)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5F42B04D" w14:textId="72CD363C" w:rsidR="004B77CE" w:rsidRDefault="004B77CE" w:rsidP="004B77C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2 862 300,00 </w:t>
            </w:r>
            <w:r w:rsidRPr="00390B74">
              <w:rPr>
                <w:rFonts w:ascii="Times New Roman" w:hAnsi="Times New Roman"/>
                <w:bCs/>
                <w:sz w:val="24"/>
                <w:szCs w:val="24"/>
                <w:lang w:eastAsia="en-US"/>
              </w:rPr>
              <w:t xml:space="preserve">(два миллиона восемьсот шестьдесят две тысячи триста) рублей 00 копеек, в т.ч. НДС 20% </w:t>
            </w:r>
          </w:p>
          <w:p w14:paraId="1C726280" w14:textId="2E7A4469" w:rsidR="004B77CE" w:rsidRPr="00562602" w:rsidRDefault="004B77CE" w:rsidP="004B77C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477 050,00 </w:t>
            </w:r>
            <w:r w:rsidRPr="00562602">
              <w:rPr>
                <w:rFonts w:ascii="Times New Roman" w:hAnsi="Times New Roman"/>
                <w:bCs/>
                <w:sz w:val="24"/>
                <w:szCs w:val="24"/>
                <w:lang w:eastAsia="en-US"/>
              </w:rPr>
              <w:t>(</w:t>
            </w:r>
            <w:r w:rsidRPr="00390B74">
              <w:rPr>
                <w:rFonts w:ascii="Times New Roman" w:hAnsi="Times New Roman"/>
                <w:bCs/>
                <w:sz w:val="24"/>
                <w:szCs w:val="24"/>
                <w:lang w:eastAsia="en-US"/>
              </w:rPr>
              <w:t>Четыреста</w:t>
            </w:r>
            <w:r>
              <w:rPr>
                <w:rFonts w:ascii="Times New Roman" w:hAnsi="Times New Roman"/>
                <w:bCs/>
                <w:sz w:val="24"/>
                <w:szCs w:val="24"/>
                <w:lang w:eastAsia="en-US"/>
              </w:rPr>
              <w:t xml:space="preserve"> семьдесят семь тысяч пятьдесят</w:t>
            </w:r>
            <w:r w:rsidRPr="00562602">
              <w:rPr>
                <w:rFonts w:ascii="Times New Roman" w:hAnsi="Times New Roman"/>
                <w:bCs/>
                <w:sz w:val="24"/>
                <w:szCs w:val="24"/>
                <w:lang w:eastAsia="en-US"/>
              </w:rPr>
              <w:t xml:space="preserve">) </w:t>
            </w:r>
            <w:r>
              <w:rPr>
                <w:rFonts w:ascii="Times New Roman" w:hAnsi="Times New Roman"/>
                <w:bCs/>
                <w:sz w:val="24"/>
                <w:szCs w:val="24"/>
                <w:lang w:eastAsia="en-US"/>
              </w:rPr>
              <w:t>рублей</w:t>
            </w:r>
            <w:r w:rsidRPr="00562602">
              <w:rPr>
                <w:rFonts w:ascii="Times New Roman" w:hAnsi="Times New Roman"/>
                <w:bCs/>
                <w:sz w:val="24"/>
                <w:szCs w:val="24"/>
                <w:lang w:eastAsia="en-US"/>
              </w:rPr>
              <w:t xml:space="preserve"> </w:t>
            </w:r>
            <w:r>
              <w:rPr>
                <w:rFonts w:ascii="Times New Roman" w:hAnsi="Times New Roman"/>
                <w:bCs/>
                <w:sz w:val="24"/>
                <w:szCs w:val="24"/>
                <w:lang w:eastAsia="en-US"/>
              </w:rPr>
              <w:t>00</w:t>
            </w:r>
            <w:r w:rsidRPr="00083DB8">
              <w:rPr>
                <w:rFonts w:ascii="Times New Roman" w:hAnsi="Times New Roman"/>
                <w:bCs/>
                <w:sz w:val="24"/>
                <w:szCs w:val="24"/>
                <w:lang w:eastAsia="en-US"/>
              </w:rPr>
              <w:t xml:space="preserve"> </w:t>
            </w:r>
            <w:r>
              <w:rPr>
                <w:rFonts w:ascii="Times New Roman" w:hAnsi="Times New Roman"/>
                <w:bCs/>
                <w:sz w:val="24"/>
                <w:szCs w:val="24"/>
                <w:lang w:eastAsia="en-US"/>
              </w:rPr>
              <w:t xml:space="preserve">копеек - </w:t>
            </w:r>
            <w:r w:rsidRPr="00562602">
              <w:rPr>
                <w:rFonts w:ascii="Times New Roman" w:hAnsi="Times New Roman"/>
                <w:bCs/>
                <w:sz w:val="24"/>
                <w:szCs w:val="24"/>
                <w:lang w:eastAsia="en-US"/>
              </w:rPr>
              <w:t xml:space="preserve"> НДС 20%</w:t>
            </w:r>
          </w:p>
          <w:p w14:paraId="6B398AE2" w14:textId="62AAEC2A" w:rsidR="004B77CE" w:rsidRPr="00562602" w:rsidRDefault="004B77CE" w:rsidP="004B77C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2 385 250,00 </w:t>
            </w:r>
            <w:r w:rsidRPr="00562602">
              <w:rPr>
                <w:rFonts w:ascii="Times New Roman" w:hAnsi="Times New Roman"/>
                <w:bCs/>
                <w:sz w:val="24"/>
                <w:szCs w:val="24"/>
                <w:lang w:eastAsia="en-US"/>
              </w:rPr>
              <w:t>(</w:t>
            </w:r>
            <w:r w:rsidRPr="00390B74">
              <w:rPr>
                <w:rFonts w:ascii="Times New Roman" w:hAnsi="Times New Roman"/>
                <w:bCs/>
                <w:sz w:val="24"/>
                <w:szCs w:val="24"/>
                <w:lang w:eastAsia="en-US"/>
              </w:rPr>
              <w:t>Два миллиона триста восемьдесят пять тысяч двести пятьдесят</w:t>
            </w:r>
            <w:r>
              <w:rPr>
                <w:rFonts w:ascii="Times New Roman" w:hAnsi="Times New Roman"/>
                <w:bCs/>
                <w:sz w:val="24"/>
                <w:szCs w:val="24"/>
                <w:lang w:eastAsia="en-US"/>
              </w:rPr>
              <w:t>)</w:t>
            </w:r>
            <w:r w:rsidRPr="00390B74">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70816551" w:rsidR="003F29E6" w:rsidRPr="00983E9A" w:rsidRDefault="004B77CE" w:rsidP="00C839D1">
            <w:pPr>
              <w:pStyle w:val="a3"/>
              <w:numPr>
                <w:ilvl w:val="0"/>
                <w:numId w:val="0"/>
              </w:numPr>
              <w:rPr>
                <w:rFonts w:ascii="Times New Roman" w:hAnsi="Times New Roman"/>
                <w:b/>
                <w:bCs/>
                <w:sz w:val="24"/>
                <w:szCs w:val="24"/>
              </w:rPr>
            </w:pPr>
            <w:r w:rsidRPr="004B77CE">
              <w:rPr>
                <w:rFonts w:ascii="Times New Roman" w:eastAsia="Calibri" w:hAnsi="Times New Roman"/>
                <w:b/>
                <w:bCs/>
                <w:sz w:val="24"/>
                <w:szCs w:val="24"/>
                <w:lang w:eastAsia="en-US"/>
              </w:rPr>
              <w:t>не более 27 недель с даты заключения Договора.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1F3BF853"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26EFD">
              <w:rPr>
                <w:rFonts w:ascii="Times New Roman" w:hAnsi="Times New Roman"/>
                <w:bCs/>
                <w:spacing w:val="-6"/>
                <w:sz w:val="24"/>
              </w:rPr>
              <w:t>12</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4B77CE">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26EFD">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76B3A51E"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26EFD">
              <w:rPr>
                <w:rFonts w:ascii="Times New Roman" w:hAnsi="Times New Roman"/>
                <w:bCs/>
                <w:sz w:val="24"/>
              </w:rPr>
              <w:t>12</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4B77CE">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26EFD">
              <w:rPr>
                <w:rFonts w:ascii="Times New Roman" w:hAnsi="Times New Roman"/>
                <w:bCs/>
                <w:spacing w:val="-6"/>
                <w:sz w:val="24"/>
              </w:rPr>
              <w:t>19</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20E00740"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26EFD">
              <w:rPr>
                <w:rFonts w:ascii="Times New Roman" w:hAnsi="Times New Roman"/>
                <w:bCs/>
                <w:spacing w:val="-6"/>
                <w:sz w:val="24"/>
              </w:rPr>
              <w:t>11</w:t>
            </w:r>
            <w:bookmarkStart w:id="552" w:name="_GoBack"/>
            <w:bookmarkEnd w:id="552"/>
            <w:r w:rsidRPr="007B379B">
              <w:rPr>
                <w:rFonts w:ascii="Times New Roman" w:hAnsi="Times New Roman"/>
                <w:bCs/>
                <w:spacing w:val="-6"/>
                <w:sz w:val="24"/>
              </w:rPr>
              <w:t xml:space="preserve">» </w:t>
            </w:r>
            <w:r w:rsidR="004B77CE">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3" w:name="_Ref415852052"/>
          </w:p>
        </w:tc>
        <w:bookmarkEnd w:id="553"/>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4" w:name="_Ref414275666"/>
          </w:p>
        </w:tc>
        <w:bookmarkEnd w:id="554"/>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5"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7" w:name="_Ref415249171"/>
          </w:p>
        </w:tc>
        <w:bookmarkEnd w:id="557"/>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8" w:name="_Ref314164684"/>
          </w:p>
        </w:tc>
        <w:bookmarkEnd w:id="558"/>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9" w:name="_Ref414297262"/>
          </w:p>
        </w:tc>
        <w:bookmarkEnd w:id="559"/>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60" w:name="_Ref314164788"/>
          </w:p>
        </w:tc>
        <w:bookmarkEnd w:id="560"/>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D43955C"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4C5DE57"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55EF631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80"/>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581"/>
        <w:gridCol w:w="1134"/>
        <w:gridCol w:w="992"/>
        <w:gridCol w:w="1701"/>
        <w:gridCol w:w="2551"/>
      </w:tblGrid>
      <w:tr w:rsidR="004B77CE" w:rsidRPr="00562602" w14:paraId="27B025A3" w14:textId="77777777" w:rsidTr="002C7878">
        <w:trPr>
          <w:trHeight w:val="644"/>
        </w:trPr>
        <w:tc>
          <w:tcPr>
            <w:tcW w:w="680" w:type="dxa"/>
            <w:vAlign w:val="center"/>
          </w:tcPr>
          <w:p w14:paraId="7CE89146"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81" w:type="dxa"/>
            <w:vAlign w:val="center"/>
          </w:tcPr>
          <w:p w14:paraId="011A2CF5" w14:textId="77777777" w:rsidR="004B77CE" w:rsidRPr="00562602" w:rsidRDefault="004B77CE" w:rsidP="002C7878">
            <w:pPr>
              <w:spacing w:after="0" w:line="240" w:lineRule="auto"/>
              <w:jc w:val="center"/>
              <w:rPr>
                <w:rFonts w:ascii="Times New Roman" w:hAnsi="Times New Roman"/>
                <w:b/>
                <w:sz w:val="24"/>
                <w:szCs w:val="24"/>
              </w:rPr>
            </w:pPr>
          </w:p>
          <w:p w14:paraId="643B76AA"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134" w:type="dxa"/>
          </w:tcPr>
          <w:p w14:paraId="5844326C" w14:textId="77777777" w:rsidR="004B77CE" w:rsidRPr="00562602" w:rsidRDefault="004B77CE" w:rsidP="002C7878">
            <w:pPr>
              <w:spacing w:after="0" w:line="240" w:lineRule="auto"/>
              <w:jc w:val="center"/>
              <w:rPr>
                <w:rFonts w:ascii="Times New Roman" w:hAnsi="Times New Roman"/>
                <w:b/>
                <w:sz w:val="24"/>
                <w:szCs w:val="24"/>
              </w:rPr>
            </w:pPr>
          </w:p>
          <w:p w14:paraId="4B4F364C"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8E2CC04"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FB97716"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91A8BB1" w14:textId="77777777" w:rsidR="004B77CE" w:rsidRPr="00562602" w:rsidRDefault="004B77CE" w:rsidP="002C7878">
            <w:pPr>
              <w:spacing w:after="0" w:line="240" w:lineRule="auto"/>
              <w:jc w:val="center"/>
              <w:rPr>
                <w:rFonts w:ascii="Times New Roman" w:hAnsi="Times New Roman"/>
                <w:b/>
                <w:sz w:val="24"/>
                <w:szCs w:val="24"/>
              </w:rPr>
            </w:pPr>
            <w:r>
              <w:rPr>
                <w:rFonts w:ascii="Times New Roman" w:hAnsi="Times New Roman"/>
                <w:b/>
                <w:sz w:val="24"/>
                <w:szCs w:val="24"/>
              </w:rPr>
              <w:t>(с НДС)</w:t>
            </w:r>
            <w:r w:rsidRPr="00562602">
              <w:rPr>
                <w:rFonts w:ascii="Times New Roman" w:hAnsi="Times New Roman"/>
                <w:b/>
                <w:sz w:val="24"/>
                <w:szCs w:val="24"/>
              </w:rPr>
              <w:t xml:space="preserve"> </w:t>
            </w:r>
            <w:r>
              <w:rPr>
                <w:rFonts w:ascii="Times New Roman" w:hAnsi="Times New Roman"/>
                <w:b/>
                <w:sz w:val="24"/>
                <w:szCs w:val="24"/>
              </w:rPr>
              <w:t>рублей</w:t>
            </w:r>
            <w:r w:rsidRPr="00562602">
              <w:rPr>
                <w:rFonts w:ascii="Times New Roman" w:hAnsi="Times New Roman"/>
                <w:b/>
                <w:sz w:val="24"/>
                <w:szCs w:val="24"/>
              </w:rPr>
              <w:t>.</w:t>
            </w:r>
          </w:p>
        </w:tc>
        <w:tc>
          <w:tcPr>
            <w:tcW w:w="2551" w:type="dxa"/>
            <w:vAlign w:val="center"/>
          </w:tcPr>
          <w:p w14:paraId="4A6DD327"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24A4E70" w14:textId="77777777" w:rsidR="004B77CE" w:rsidRPr="00562602" w:rsidRDefault="004B77CE" w:rsidP="002C7878">
            <w:pPr>
              <w:spacing w:after="0" w:line="240" w:lineRule="auto"/>
              <w:jc w:val="center"/>
              <w:rPr>
                <w:rFonts w:ascii="Times New Roman" w:hAnsi="Times New Roman"/>
                <w:b/>
                <w:sz w:val="24"/>
                <w:szCs w:val="24"/>
              </w:rPr>
            </w:pPr>
            <w:r>
              <w:rPr>
                <w:rFonts w:ascii="Times New Roman" w:hAnsi="Times New Roman"/>
                <w:b/>
                <w:sz w:val="24"/>
                <w:szCs w:val="24"/>
              </w:rPr>
              <w:t>(с НДС)</w:t>
            </w:r>
            <w:r w:rsidRPr="00562602">
              <w:rPr>
                <w:rFonts w:ascii="Times New Roman" w:hAnsi="Times New Roman"/>
                <w:b/>
                <w:sz w:val="24"/>
                <w:szCs w:val="24"/>
              </w:rPr>
              <w:t xml:space="preserve"> </w:t>
            </w:r>
            <w:r>
              <w:rPr>
                <w:rFonts w:ascii="Times New Roman" w:hAnsi="Times New Roman"/>
                <w:b/>
                <w:sz w:val="24"/>
                <w:szCs w:val="24"/>
              </w:rPr>
              <w:t>рублей.</w:t>
            </w:r>
          </w:p>
        </w:tc>
      </w:tr>
      <w:tr w:rsidR="004B77CE" w:rsidRPr="00562602" w14:paraId="260F7120" w14:textId="77777777" w:rsidTr="002C7878">
        <w:trPr>
          <w:trHeight w:val="430"/>
        </w:trPr>
        <w:tc>
          <w:tcPr>
            <w:tcW w:w="680" w:type="dxa"/>
            <w:vAlign w:val="center"/>
          </w:tcPr>
          <w:p w14:paraId="2BA096F0" w14:textId="77777777" w:rsidR="004B77CE" w:rsidRPr="00562602" w:rsidRDefault="004B77CE" w:rsidP="004B77CE">
            <w:pPr>
              <w:numPr>
                <w:ilvl w:val="0"/>
                <w:numId w:val="27"/>
              </w:numPr>
              <w:spacing w:after="0" w:line="240" w:lineRule="auto"/>
              <w:ind w:left="0" w:firstLine="0"/>
              <w:rPr>
                <w:rFonts w:ascii="Times New Roman" w:hAnsi="Times New Roman"/>
                <w:sz w:val="24"/>
                <w:szCs w:val="24"/>
              </w:rPr>
            </w:pPr>
          </w:p>
        </w:tc>
        <w:tc>
          <w:tcPr>
            <w:tcW w:w="2581" w:type="dxa"/>
            <w:vAlign w:val="center"/>
          </w:tcPr>
          <w:p w14:paraId="4ACB3BEB" w14:textId="77777777" w:rsidR="004B77CE" w:rsidRPr="00562602" w:rsidRDefault="004B77CE" w:rsidP="002C7878">
            <w:pPr>
              <w:spacing w:after="0" w:line="240" w:lineRule="auto"/>
              <w:rPr>
                <w:rFonts w:ascii="Times New Roman" w:hAnsi="Times New Roman"/>
                <w:sz w:val="24"/>
                <w:szCs w:val="24"/>
                <w:lang w:eastAsia="ru-RU"/>
              </w:rPr>
            </w:pPr>
            <w:r w:rsidRPr="0071775B">
              <w:rPr>
                <w:rFonts w:ascii="Times New Roman" w:hAnsi="Times New Roman"/>
                <w:sz w:val="24"/>
                <w:szCs w:val="24"/>
                <w:lang w:eastAsia="ru-RU"/>
              </w:rPr>
              <w:t>Сервер NERPA LE SR (65-2 тип 7Z73, 2xGold 6326 16C 185W 2.9GHz, 12x32GB TruDDR4 3200MHz RDIMM, 1xRaid 940-16i 8GB Flash PCIe Gen4 12Gb, 12x2.5" 2.4 TB 10K 12Gbps SAS, 1xM.2 SATA 2-Bay RAID Enablement Kit, 2xM.2 5300 480Gb SATA 6Gbps SSD, 1x PCIe SFP+ Fibre Channel 32 Gb 1-port, 1x 1GbE 4-port, 2x750W (230V) Titanium PSU, 2x2.8m C13 to C14 Rack Power Cable, Toolless Slide Rail Kit, Standart Warranty NBD 3year) «или эквивалент»</w:t>
            </w:r>
          </w:p>
        </w:tc>
        <w:tc>
          <w:tcPr>
            <w:tcW w:w="1134" w:type="dxa"/>
            <w:vAlign w:val="center"/>
          </w:tcPr>
          <w:p w14:paraId="71C69231" w14:textId="77777777" w:rsidR="004B77CE" w:rsidRPr="00562602" w:rsidRDefault="004B77CE" w:rsidP="002C7878">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69E34A40" w14:textId="77777777" w:rsidR="004B77CE" w:rsidRPr="00562602" w:rsidRDefault="004B77CE" w:rsidP="002C7878">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FA45B2E" w14:textId="77777777" w:rsidR="004B77CE" w:rsidRPr="00562602" w:rsidRDefault="004B77CE" w:rsidP="002C7878">
            <w:pPr>
              <w:jc w:val="center"/>
              <w:rPr>
                <w:rFonts w:ascii="Times New Roman" w:hAnsi="Times New Roman"/>
                <w:sz w:val="24"/>
                <w:szCs w:val="24"/>
              </w:rPr>
            </w:pPr>
            <w:r>
              <w:rPr>
                <w:rFonts w:ascii="Times New Roman" w:hAnsi="Times New Roman"/>
                <w:sz w:val="24"/>
                <w:szCs w:val="24"/>
              </w:rPr>
              <w:t>2 862 300,00</w:t>
            </w:r>
          </w:p>
        </w:tc>
        <w:tc>
          <w:tcPr>
            <w:tcW w:w="2551" w:type="dxa"/>
            <w:vAlign w:val="center"/>
          </w:tcPr>
          <w:p w14:paraId="6F4ADD0F" w14:textId="77777777" w:rsidR="004B77CE" w:rsidRPr="00562602" w:rsidRDefault="004B77CE" w:rsidP="002C7878">
            <w:pPr>
              <w:jc w:val="center"/>
              <w:rPr>
                <w:rFonts w:ascii="Times New Roman" w:hAnsi="Times New Roman"/>
                <w:sz w:val="24"/>
                <w:szCs w:val="24"/>
              </w:rPr>
            </w:pPr>
            <w:r>
              <w:rPr>
                <w:rFonts w:ascii="Times New Roman" w:hAnsi="Times New Roman"/>
                <w:sz w:val="24"/>
                <w:szCs w:val="24"/>
              </w:rPr>
              <w:t>2 862 300,00</w:t>
            </w:r>
          </w:p>
        </w:tc>
      </w:tr>
      <w:tr w:rsidR="004B77CE" w:rsidRPr="00562602" w14:paraId="03CCE25C" w14:textId="77777777" w:rsidTr="002C7878">
        <w:trPr>
          <w:trHeight w:val="2372"/>
        </w:trPr>
        <w:tc>
          <w:tcPr>
            <w:tcW w:w="7088" w:type="dxa"/>
            <w:gridSpan w:val="5"/>
            <w:vAlign w:val="center"/>
          </w:tcPr>
          <w:p w14:paraId="3973A906" w14:textId="77777777" w:rsidR="004B77CE" w:rsidRPr="00562602" w:rsidRDefault="004B77CE" w:rsidP="002C787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5282133" w14:textId="0A8FE146" w:rsidR="004B77CE" w:rsidRPr="00390B74" w:rsidRDefault="004B77CE" w:rsidP="002C7878">
            <w:pPr>
              <w:spacing w:after="0" w:line="240" w:lineRule="auto"/>
              <w:rPr>
                <w:rFonts w:ascii="Times New Roman" w:hAnsi="Times New Roman"/>
                <w:b/>
                <w:bCs/>
                <w:sz w:val="24"/>
                <w:szCs w:val="24"/>
              </w:rPr>
            </w:pPr>
            <w:r w:rsidRPr="00390B74">
              <w:rPr>
                <w:rFonts w:ascii="Times New Roman" w:hAnsi="Times New Roman"/>
                <w:b/>
                <w:bCs/>
                <w:sz w:val="24"/>
                <w:szCs w:val="24"/>
              </w:rPr>
              <w:t>2 862</w:t>
            </w:r>
            <w:r>
              <w:rPr>
                <w:rFonts w:ascii="Times New Roman" w:hAnsi="Times New Roman"/>
                <w:b/>
                <w:bCs/>
                <w:sz w:val="24"/>
                <w:szCs w:val="24"/>
              </w:rPr>
              <w:t> </w:t>
            </w:r>
            <w:r w:rsidRPr="00390B74">
              <w:rPr>
                <w:rFonts w:ascii="Times New Roman" w:hAnsi="Times New Roman"/>
                <w:b/>
                <w:bCs/>
                <w:sz w:val="24"/>
                <w:szCs w:val="24"/>
              </w:rPr>
              <w:t>300</w:t>
            </w:r>
            <w:r>
              <w:rPr>
                <w:rFonts w:ascii="Times New Roman" w:hAnsi="Times New Roman"/>
                <w:b/>
                <w:bCs/>
                <w:sz w:val="24"/>
                <w:szCs w:val="24"/>
              </w:rPr>
              <w:t>,00 руб</w:t>
            </w:r>
            <w:r w:rsidRPr="00390B74">
              <w:rPr>
                <w:rFonts w:ascii="Times New Roman" w:hAnsi="Times New Roman"/>
                <w:b/>
                <w:bCs/>
                <w:sz w:val="24"/>
                <w:szCs w:val="24"/>
              </w:rPr>
              <w:t xml:space="preserve">, в т.ч. НДС 20% </w:t>
            </w:r>
          </w:p>
          <w:p w14:paraId="0F8E6916" w14:textId="5E7DBFC1" w:rsidR="004B77CE" w:rsidRDefault="004B77CE" w:rsidP="002C7878">
            <w:pPr>
              <w:spacing w:after="0" w:line="240" w:lineRule="auto"/>
              <w:rPr>
                <w:rFonts w:ascii="Times New Roman" w:hAnsi="Times New Roman"/>
                <w:b/>
                <w:bCs/>
                <w:sz w:val="24"/>
                <w:szCs w:val="24"/>
              </w:rPr>
            </w:pPr>
            <w:r w:rsidRPr="00390B74">
              <w:rPr>
                <w:rFonts w:ascii="Times New Roman" w:hAnsi="Times New Roman"/>
                <w:b/>
                <w:bCs/>
                <w:sz w:val="24"/>
                <w:szCs w:val="24"/>
              </w:rPr>
              <w:t>477</w:t>
            </w:r>
            <w:r>
              <w:rPr>
                <w:rFonts w:ascii="Times New Roman" w:hAnsi="Times New Roman"/>
                <w:b/>
                <w:bCs/>
                <w:sz w:val="24"/>
                <w:szCs w:val="24"/>
              </w:rPr>
              <w:t> </w:t>
            </w:r>
            <w:r w:rsidRPr="00390B74">
              <w:rPr>
                <w:rFonts w:ascii="Times New Roman" w:hAnsi="Times New Roman"/>
                <w:b/>
                <w:bCs/>
                <w:sz w:val="24"/>
                <w:szCs w:val="24"/>
              </w:rPr>
              <w:t>050</w:t>
            </w:r>
            <w:r>
              <w:rPr>
                <w:rFonts w:ascii="Times New Roman" w:hAnsi="Times New Roman"/>
                <w:b/>
                <w:bCs/>
                <w:sz w:val="24"/>
                <w:szCs w:val="24"/>
              </w:rPr>
              <w:t>,00 руб.</w:t>
            </w:r>
            <w:r w:rsidRPr="00390B74">
              <w:rPr>
                <w:rFonts w:ascii="Times New Roman" w:hAnsi="Times New Roman"/>
                <w:b/>
                <w:bCs/>
                <w:sz w:val="24"/>
                <w:szCs w:val="24"/>
              </w:rPr>
              <w:t xml:space="preserve"> </w:t>
            </w:r>
            <w:r>
              <w:rPr>
                <w:rFonts w:ascii="Times New Roman" w:hAnsi="Times New Roman"/>
                <w:b/>
                <w:bCs/>
                <w:sz w:val="24"/>
                <w:szCs w:val="24"/>
              </w:rPr>
              <w:t>-</w:t>
            </w:r>
            <w:r w:rsidRPr="00390B74">
              <w:rPr>
                <w:rFonts w:ascii="Times New Roman" w:hAnsi="Times New Roman"/>
                <w:b/>
                <w:bCs/>
                <w:sz w:val="24"/>
                <w:szCs w:val="24"/>
              </w:rPr>
              <w:t>НДС 20%</w:t>
            </w:r>
          </w:p>
          <w:p w14:paraId="19323970" w14:textId="126AEC9E" w:rsidR="004B77CE" w:rsidRPr="00390B74" w:rsidRDefault="004B77CE" w:rsidP="002C7878">
            <w:pPr>
              <w:spacing w:after="0" w:line="240" w:lineRule="auto"/>
              <w:rPr>
                <w:rFonts w:ascii="Times New Roman" w:hAnsi="Times New Roman"/>
                <w:b/>
                <w:bCs/>
                <w:sz w:val="24"/>
                <w:szCs w:val="24"/>
              </w:rPr>
            </w:pPr>
            <w:r w:rsidRPr="004B77CE">
              <w:rPr>
                <w:rFonts w:ascii="Times New Roman" w:hAnsi="Times New Roman"/>
                <w:b/>
                <w:bCs/>
                <w:sz w:val="24"/>
                <w:szCs w:val="24"/>
              </w:rPr>
              <w:t>2</w:t>
            </w:r>
            <w:r>
              <w:rPr>
                <w:rFonts w:ascii="Times New Roman" w:hAnsi="Times New Roman"/>
                <w:b/>
                <w:bCs/>
                <w:sz w:val="24"/>
                <w:szCs w:val="24"/>
              </w:rPr>
              <w:t> </w:t>
            </w:r>
            <w:r w:rsidRPr="004B77CE">
              <w:rPr>
                <w:rFonts w:ascii="Times New Roman" w:hAnsi="Times New Roman"/>
                <w:b/>
                <w:bCs/>
                <w:sz w:val="24"/>
                <w:szCs w:val="24"/>
              </w:rPr>
              <w:t>385</w:t>
            </w:r>
            <w:r>
              <w:rPr>
                <w:rFonts w:ascii="Times New Roman" w:hAnsi="Times New Roman"/>
                <w:b/>
                <w:bCs/>
                <w:sz w:val="24"/>
                <w:szCs w:val="24"/>
              </w:rPr>
              <w:t xml:space="preserve"> </w:t>
            </w:r>
            <w:r w:rsidRPr="004B77CE">
              <w:rPr>
                <w:rFonts w:ascii="Times New Roman" w:hAnsi="Times New Roman"/>
                <w:b/>
                <w:bCs/>
                <w:sz w:val="24"/>
                <w:szCs w:val="24"/>
              </w:rPr>
              <w:t>250,00</w:t>
            </w:r>
            <w:r>
              <w:rPr>
                <w:rFonts w:ascii="Times New Roman" w:hAnsi="Times New Roman"/>
                <w:b/>
                <w:bCs/>
                <w:sz w:val="24"/>
                <w:szCs w:val="24"/>
              </w:rPr>
              <w:t xml:space="preserve"> руб. – без НДС</w:t>
            </w:r>
          </w:p>
          <w:p w14:paraId="65623660" w14:textId="77777777" w:rsidR="004B77CE" w:rsidRPr="00562602" w:rsidRDefault="004B77CE" w:rsidP="002C7878">
            <w:pPr>
              <w:rPr>
                <w:rFonts w:ascii="Times New Roman" w:hAnsi="Times New Roman"/>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760D1E00" w14:textId="77777777"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182ABFD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08"/>
        <w:gridCol w:w="2126"/>
        <w:gridCol w:w="1984"/>
        <w:gridCol w:w="1276"/>
      </w:tblGrid>
      <w:tr w:rsidR="004B77CE" w:rsidRPr="00562602" w14:paraId="6A187C00" w14:textId="77777777" w:rsidTr="004B77CE">
        <w:trPr>
          <w:trHeight w:val="640"/>
        </w:trPr>
        <w:tc>
          <w:tcPr>
            <w:tcW w:w="709" w:type="dxa"/>
            <w:vAlign w:val="center"/>
          </w:tcPr>
          <w:p w14:paraId="263795EE"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508" w:type="dxa"/>
            <w:vAlign w:val="center"/>
          </w:tcPr>
          <w:p w14:paraId="1286A6A0" w14:textId="77777777" w:rsidR="004B77CE" w:rsidRDefault="004B77CE" w:rsidP="002C787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3D7F8CE0" w14:textId="1ED083F0" w:rsidR="004B77CE" w:rsidRPr="00562602" w:rsidRDefault="004B77CE" w:rsidP="002C7878">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2126" w:type="dxa"/>
          </w:tcPr>
          <w:p w14:paraId="08ADBC8C" w14:textId="4EF6E00F" w:rsidR="004B77CE" w:rsidRDefault="004B77CE" w:rsidP="002C7878">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5F96FCB4" w14:textId="2B6CD17F" w:rsidR="004B77CE" w:rsidRPr="004B77CE" w:rsidRDefault="004B77CE" w:rsidP="002C7878">
            <w:pPr>
              <w:spacing w:after="0" w:line="240" w:lineRule="auto"/>
              <w:jc w:val="center"/>
              <w:rPr>
                <w:rFonts w:ascii="Times New Roman" w:hAnsi="Times New Roman"/>
                <w:b/>
                <w:sz w:val="16"/>
                <w:szCs w:val="16"/>
              </w:rPr>
            </w:pPr>
            <w:r w:rsidRPr="004B77CE">
              <w:rPr>
                <w:rFonts w:ascii="Times New Roman" w:hAnsi="Times New Roman"/>
                <w:b/>
                <w:sz w:val="16"/>
                <w:szCs w:val="16"/>
              </w:rPr>
              <w:t>( предложение Участника)</w:t>
            </w:r>
          </w:p>
        </w:tc>
        <w:tc>
          <w:tcPr>
            <w:tcW w:w="1984" w:type="dxa"/>
          </w:tcPr>
          <w:p w14:paraId="614C36CE" w14:textId="17F6513B"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76" w:type="dxa"/>
            <w:vAlign w:val="center"/>
          </w:tcPr>
          <w:p w14:paraId="43DF56FA" w14:textId="77777777" w:rsidR="004B77CE" w:rsidRPr="00562602" w:rsidRDefault="004B77CE" w:rsidP="002C787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B77CE" w:rsidRPr="00562602" w14:paraId="13430FC3" w14:textId="77777777" w:rsidTr="004B77CE">
        <w:trPr>
          <w:trHeight w:val="441"/>
        </w:trPr>
        <w:tc>
          <w:tcPr>
            <w:tcW w:w="709" w:type="dxa"/>
            <w:vAlign w:val="center"/>
          </w:tcPr>
          <w:p w14:paraId="4859FB45" w14:textId="77777777" w:rsidR="004B77CE" w:rsidRPr="00562602" w:rsidRDefault="004B77CE" w:rsidP="004B77CE">
            <w:pPr>
              <w:numPr>
                <w:ilvl w:val="0"/>
                <w:numId w:val="28"/>
              </w:numPr>
              <w:spacing w:after="0" w:line="240" w:lineRule="auto"/>
              <w:ind w:left="0" w:firstLine="0"/>
              <w:rPr>
                <w:rFonts w:ascii="Times New Roman" w:hAnsi="Times New Roman"/>
                <w:sz w:val="24"/>
                <w:szCs w:val="24"/>
              </w:rPr>
            </w:pPr>
          </w:p>
        </w:tc>
        <w:tc>
          <w:tcPr>
            <w:tcW w:w="4508" w:type="dxa"/>
            <w:vAlign w:val="center"/>
          </w:tcPr>
          <w:p w14:paraId="3F0955CA" w14:textId="77777777" w:rsidR="004B77CE" w:rsidRPr="00562602" w:rsidRDefault="004B77CE" w:rsidP="002C7878">
            <w:pPr>
              <w:rPr>
                <w:rFonts w:ascii="Times New Roman" w:hAnsi="Times New Roman"/>
                <w:sz w:val="24"/>
                <w:szCs w:val="24"/>
              </w:rPr>
            </w:pPr>
            <w:r w:rsidRPr="0071775B">
              <w:rPr>
                <w:rFonts w:ascii="Times New Roman" w:hAnsi="Times New Roman"/>
                <w:sz w:val="24"/>
                <w:szCs w:val="24"/>
              </w:rPr>
              <w:t>Сервер NERPA LE SR (65-2 тип 7Z73, 2xGold 6326 16C 185W 2.9GHz, 12x32GB TruDDR4 3200MHz RDIMM, 1xRaid 940-16i 8GB Flash PCIe Gen4 12Gb, 12x2.5" 2.4 TB 10K 12Gbps SAS, 1xM.2 SATA 2-Bay RAID Enablement Kit, 2xM.2 5300 480Gb SATA 6Gbps SSD, 1x PCIe SFP+ Fibre Channel 32 Gb 1-port, 1x 1GbE 4-port, 2x750W (230V) Titanium PSU, 2x2.8m C13 to C14 Rack Power Cable, Toolless Slide Rail Kit, Standart Warranty NBD 3year) «или эквивалент»</w:t>
            </w:r>
          </w:p>
        </w:tc>
        <w:tc>
          <w:tcPr>
            <w:tcW w:w="2126" w:type="dxa"/>
          </w:tcPr>
          <w:p w14:paraId="6DD5B0D1" w14:textId="77777777" w:rsidR="004B77CE" w:rsidRDefault="004B77CE" w:rsidP="002C7878">
            <w:pPr>
              <w:jc w:val="center"/>
              <w:rPr>
                <w:rFonts w:ascii="Times New Roman" w:hAnsi="Times New Roman"/>
                <w:sz w:val="24"/>
                <w:szCs w:val="24"/>
              </w:rPr>
            </w:pPr>
          </w:p>
        </w:tc>
        <w:tc>
          <w:tcPr>
            <w:tcW w:w="1984" w:type="dxa"/>
            <w:vAlign w:val="center"/>
          </w:tcPr>
          <w:p w14:paraId="642D0A69" w14:textId="3E696F0A" w:rsidR="004B77CE" w:rsidRPr="00562602" w:rsidRDefault="004B77CE" w:rsidP="002C7878">
            <w:pPr>
              <w:jc w:val="center"/>
              <w:rPr>
                <w:rFonts w:ascii="Times New Roman" w:hAnsi="Times New Roman"/>
                <w:sz w:val="24"/>
                <w:szCs w:val="24"/>
              </w:rPr>
            </w:pPr>
            <w:r>
              <w:rPr>
                <w:rFonts w:ascii="Times New Roman" w:hAnsi="Times New Roman"/>
                <w:sz w:val="24"/>
                <w:szCs w:val="24"/>
              </w:rPr>
              <w:t>Шт.</w:t>
            </w:r>
          </w:p>
        </w:tc>
        <w:tc>
          <w:tcPr>
            <w:tcW w:w="1276" w:type="dxa"/>
            <w:vAlign w:val="center"/>
          </w:tcPr>
          <w:p w14:paraId="2EF54ACB" w14:textId="77777777" w:rsidR="004B77CE" w:rsidRPr="00562602" w:rsidRDefault="004B77CE" w:rsidP="002C7878">
            <w:pPr>
              <w:jc w:val="center"/>
              <w:rPr>
                <w:rFonts w:ascii="Times New Roman" w:hAnsi="Times New Roman"/>
                <w:sz w:val="24"/>
                <w:szCs w:val="24"/>
              </w:rPr>
            </w:pPr>
            <w:r>
              <w:rPr>
                <w:rFonts w:ascii="Times New Roman" w:hAnsi="Times New Roman"/>
                <w:sz w:val="24"/>
                <w:szCs w:val="24"/>
              </w:rPr>
              <w:t>1</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4B77CE" w:rsidRPr="004B77CE" w14:paraId="53DD7A5F" w14:textId="77777777" w:rsidTr="002C7878">
        <w:trPr>
          <w:trHeight w:val="642"/>
        </w:trPr>
        <w:tc>
          <w:tcPr>
            <w:tcW w:w="567" w:type="dxa"/>
            <w:vAlign w:val="center"/>
          </w:tcPr>
          <w:p w14:paraId="11E9AF1E"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 п/п</w:t>
            </w:r>
          </w:p>
        </w:tc>
        <w:tc>
          <w:tcPr>
            <w:tcW w:w="2127" w:type="dxa"/>
            <w:vAlign w:val="center"/>
          </w:tcPr>
          <w:p w14:paraId="4CEFDBC7"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Наименование Товара</w:t>
            </w:r>
          </w:p>
        </w:tc>
        <w:tc>
          <w:tcPr>
            <w:tcW w:w="856" w:type="dxa"/>
            <w:vAlign w:val="center"/>
          </w:tcPr>
          <w:p w14:paraId="28CF3EE1"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Единица измерения</w:t>
            </w:r>
          </w:p>
        </w:tc>
        <w:tc>
          <w:tcPr>
            <w:tcW w:w="791" w:type="dxa"/>
            <w:vAlign w:val="center"/>
          </w:tcPr>
          <w:p w14:paraId="31AC128F"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Кол-во</w:t>
            </w:r>
          </w:p>
        </w:tc>
        <w:tc>
          <w:tcPr>
            <w:tcW w:w="1318" w:type="dxa"/>
            <w:vAlign w:val="center"/>
          </w:tcPr>
          <w:p w14:paraId="3150C31B"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 xml:space="preserve">Цена </w:t>
            </w:r>
          </w:p>
          <w:p w14:paraId="02599D68"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без НДС, руб.</w:t>
            </w:r>
          </w:p>
        </w:tc>
        <w:tc>
          <w:tcPr>
            <w:tcW w:w="1319" w:type="dxa"/>
            <w:vAlign w:val="center"/>
          </w:tcPr>
          <w:p w14:paraId="42F853E8"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 xml:space="preserve">Сумма </w:t>
            </w:r>
          </w:p>
          <w:p w14:paraId="4BB7BCCE"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без НДС, руб.</w:t>
            </w:r>
          </w:p>
        </w:tc>
        <w:tc>
          <w:tcPr>
            <w:tcW w:w="1450" w:type="dxa"/>
            <w:vAlign w:val="center"/>
          </w:tcPr>
          <w:p w14:paraId="62D30D4A"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Сумма</w:t>
            </w:r>
          </w:p>
          <w:p w14:paraId="55B1C3A5"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НДС 20%, руб.</w:t>
            </w:r>
          </w:p>
        </w:tc>
        <w:tc>
          <w:tcPr>
            <w:tcW w:w="1353" w:type="dxa"/>
            <w:vAlign w:val="center"/>
          </w:tcPr>
          <w:p w14:paraId="1FAB8322"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 xml:space="preserve">Сумма </w:t>
            </w:r>
          </w:p>
          <w:p w14:paraId="11D2824D"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с НДС 20%, руб.</w:t>
            </w:r>
          </w:p>
        </w:tc>
      </w:tr>
      <w:tr w:rsidR="004B77CE" w:rsidRPr="004B77CE" w14:paraId="69DB165E" w14:textId="77777777" w:rsidTr="002C7878">
        <w:trPr>
          <w:trHeight w:val="213"/>
        </w:trPr>
        <w:tc>
          <w:tcPr>
            <w:tcW w:w="567" w:type="dxa"/>
          </w:tcPr>
          <w:p w14:paraId="72AC6367" w14:textId="77777777" w:rsidR="004B77CE" w:rsidRPr="004B77CE" w:rsidRDefault="004B77CE" w:rsidP="002C7878">
            <w:pPr>
              <w:jc w:val="center"/>
              <w:rPr>
                <w:rFonts w:ascii="Times New Roman" w:hAnsi="Times New Roman"/>
                <w:b/>
                <w:sz w:val="20"/>
                <w:szCs w:val="20"/>
              </w:rPr>
            </w:pPr>
            <w:r w:rsidRPr="004B77CE">
              <w:rPr>
                <w:rFonts w:ascii="Times New Roman" w:hAnsi="Times New Roman"/>
                <w:b/>
                <w:sz w:val="20"/>
                <w:szCs w:val="20"/>
              </w:rPr>
              <w:t>1.</w:t>
            </w:r>
          </w:p>
        </w:tc>
        <w:tc>
          <w:tcPr>
            <w:tcW w:w="2127" w:type="dxa"/>
          </w:tcPr>
          <w:p w14:paraId="5A6E5EE7" w14:textId="77777777" w:rsidR="004B77CE" w:rsidRPr="004B77CE" w:rsidRDefault="004B77CE" w:rsidP="002C7878">
            <w:pPr>
              <w:rPr>
                <w:rFonts w:ascii="Times New Roman" w:hAnsi="Times New Roman"/>
                <w:sz w:val="20"/>
                <w:szCs w:val="20"/>
              </w:rPr>
            </w:pPr>
            <w:r w:rsidRPr="004B77CE">
              <w:rPr>
                <w:rFonts w:ascii="Times New Roman" w:hAnsi="Times New Roman"/>
                <w:color w:val="000000"/>
                <w:sz w:val="20"/>
                <w:szCs w:val="20"/>
              </w:rPr>
              <w:t xml:space="preserve">Сервер </w:t>
            </w:r>
            <w:r w:rsidRPr="004B77CE">
              <w:rPr>
                <w:rFonts w:ascii="Times New Roman" w:hAnsi="Times New Roman"/>
                <w:color w:val="000000"/>
                <w:sz w:val="20"/>
                <w:szCs w:val="20"/>
                <w:lang w:val="en-US"/>
              </w:rPr>
              <w:t>NERPA</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LE</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SR</w:t>
            </w:r>
            <w:r w:rsidRPr="004B77CE">
              <w:rPr>
                <w:rFonts w:ascii="Times New Roman" w:hAnsi="Times New Roman"/>
                <w:color w:val="000000"/>
                <w:sz w:val="20"/>
                <w:szCs w:val="20"/>
              </w:rPr>
              <w:t xml:space="preserve"> (65-2 тип 7</w:t>
            </w:r>
            <w:r w:rsidRPr="004B77CE">
              <w:rPr>
                <w:rFonts w:ascii="Times New Roman" w:hAnsi="Times New Roman"/>
                <w:color w:val="000000"/>
                <w:sz w:val="20"/>
                <w:szCs w:val="20"/>
                <w:lang w:val="en-US"/>
              </w:rPr>
              <w:t>Z</w:t>
            </w:r>
            <w:r w:rsidRPr="004B77CE">
              <w:rPr>
                <w:rFonts w:ascii="Times New Roman" w:hAnsi="Times New Roman"/>
                <w:color w:val="000000"/>
                <w:sz w:val="20"/>
                <w:szCs w:val="20"/>
              </w:rPr>
              <w:t>73, 2</w:t>
            </w:r>
            <w:r w:rsidRPr="004B77CE">
              <w:rPr>
                <w:rFonts w:ascii="Times New Roman" w:hAnsi="Times New Roman"/>
                <w:color w:val="000000"/>
                <w:sz w:val="20"/>
                <w:szCs w:val="20"/>
                <w:lang w:val="en-US"/>
              </w:rPr>
              <w:t>xGold</w:t>
            </w:r>
            <w:r w:rsidRPr="004B77CE">
              <w:rPr>
                <w:rFonts w:ascii="Times New Roman" w:hAnsi="Times New Roman"/>
                <w:color w:val="000000"/>
                <w:sz w:val="20"/>
                <w:szCs w:val="20"/>
              </w:rPr>
              <w:t xml:space="preserve"> 6326 16</w:t>
            </w:r>
            <w:r w:rsidRPr="004B77CE">
              <w:rPr>
                <w:rFonts w:ascii="Times New Roman" w:hAnsi="Times New Roman"/>
                <w:color w:val="000000"/>
                <w:sz w:val="20"/>
                <w:szCs w:val="20"/>
                <w:lang w:val="en-US"/>
              </w:rPr>
              <w:t>C</w:t>
            </w:r>
            <w:r w:rsidRPr="004B77CE">
              <w:rPr>
                <w:rFonts w:ascii="Times New Roman" w:hAnsi="Times New Roman"/>
                <w:color w:val="000000"/>
                <w:sz w:val="20"/>
                <w:szCs w:val="20"/>
              </w:rPr>
              <w:t xml:space="preserve"> 185</w:t>
            </w:r>
            <w:r w:rsidRPr="004B77CE">
              <w:rPr>
                <w:rFonts w:ascii="Times New Roman" w:hAnsi="Times New Roman"/>
                <w:color w:val="000000"/>
                <w:sz w:val="20"/>
                <w:szCs w:val="20"/>
                <w:lang w:val="en-US"/>
              </w:rPr>
              <w:t>W</w:t>
            </w:r>
            <w:r w:rsidRPr="004B77CE">
              <w:rPr>
                <w:rFonts w:ascii="Times New Roman" w:hAnsi="Times New Roman"/>
                <w:color w:val="000000"/>
                <w:sz w:val="20"/>
                <w:szCs w:val="20"/>
              </w:rPr>
              <w:t xml:space="preserve"> 2.9</w:t>
            </w:r>
            <w:r w:rsidRPr="004B77CE">
              <w:rPr>
                <w:rFonts w:ascii="Times New Roman" w:hAnsi="Times New Roman"/>
                <w:color w:val="000000"/>
                <w:sz w:val="20"/>
                <w:szCs w:val="20"/>
                <w:lang w:val="en-US"/>
              </w:rPr>
              <w:t>GHz</w:t>
            </w:r>
            <w:r w:rsidRPr="004B77CE">
              <w:rPr>
                <w:rFonts w:ascii="Times New Roman" w:hAnsi="Times New Roman"/>
                <w:color w:val="000000"/>
                <w:sz w:val="20"/>
                <w:szCs w:val="20"/>
              </w:rPr>
              <w:t>, 12</w:t>
            </w:r>
            <w:r w:rsidRPr="004B77CE">
              <w:rPr>
                <w:rFonts w:ascii="Times New Roman" w:hAnsi="Times New Roman"/>
                <w:color w:val="000000"/>
                <w:sz w:val="20"/>
                <w:szCs w:val="20"/>
                <w:lang w:val="en-US"/>
              </w:rPr>
              <w:t>x</w:t>
            </w:r>
            <w:r w:rsidRPr="004B77CE">
              <w:rPr>
                <w:rFonts w:ascii="Times New Roman" w:hAnsi="Times New Roman"/>
                <w:color w:val="000000"/>
                <w:sz w:val="20"/>
                <w:szCs w:val="20"/>
              </w:rPr>
              <w:t>32</w:t>
            </w:r>
            <w:r w:rsidRPr="004B77CE">
              <w:rPr>
                <w:rFonts w:ascii="Times New Roman" w:hAnsi="Times New Roman"/>
                <w:color w:val="000000"/>
                <w:sz w:val="20"/>
                <w:szCs w:val="20"/>
                <w:lang w:val="en-US"/>
              </w:rPr>
              <w:t>GB</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TruDDR</w:t>
            </w:r>
            <w:r w:rsidRPr="004B77CE">
              <w:rPr>
                <w:rFonts w:ascii="Times New Roman" w:hAnsi="Times New Roman"/>
                <w:color w:val="000000"/>
                <w:sz w:val="20"/>
                <w:szCs w:val="20"/>
              </w:rPr>
              <w:t>4 3200</w:t>
            </w:r>
            <w:r w:rsidRPr="004B77CE">
              <w:rPr>
                <w:rFonts w:ascii="Times New Roman" w:hAnsi="Times New Roman"/>
                <w:color w:val="000000"/>
                <w:sz w:val="20"/>
                <w:szCs w:val="20"/>
                <w:lang w:val="en-US"/>
              </w:rPr>
              <w:t>MHz</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RDIMM</w:t>
            </w:r>
            <w:r w:rsidRPr="004B77CE">
              <w:rPr>
                <w:rFonts w:ascii="Times New Roman" w:hAnsi="Times New Roman"/>
                <w:color w:val="000000"/>
                <w:sz w:val="20"/>
                <w:szCs w:val="20"/>
              </w:rPr>
              <w:t xml:space="preserve">, </w:t>
            </w:r>
            <w:r w:rsidRPr="004B77CE">
              <w:rPr>
                <w:rFonts w:ascii="Times New Roman" w:hAnsi="Times New Roman"/>
                <w:bCs/>
                <w:sz w:val="20"/>
                <w:szCs w:val="20"/>
              </w:rPr>
              <w:t>1xRaid 940-16i 8GB Flash PCIe Gen4 12Gb, 12x2.5" 2.4 TB 10K 12Gbps SAS</w:t>
            </w:r>
            <w:r w:rsidRPr="004B77CE">
              <w:rPr>
                <w:rFonts w:ascii="Times New Roman" w:hAnsi="Times New Roman"/>
                <w:color w:val="000000"/>
                <w:sz w:val="20"/>
                <w:szCs w:val="20"/>
              </w:rPr>
              <w:t>, 1</w:t>
            </w:r>
            <w:r w:rsidRPr="004B77CE">
              <w:rPr>
                <w:rFonts w:ascii="Times New Roman" w:hAnsi="Times New Roman"/>
                <w:color w:val="000000"/>
                <w:sz w:val="20"/>
                <w:szCs w:val="20"/>
                <w:lang w:val="en-US"/>
              </w:rPr>
              <w:t>xM</w:t>
            </w:r>
            <w:r w:rsidRPr="004B77CE">
              <w:rPr>
                <w:rFonts w:ascii="Times New Roman" w:hAnsi="Times New Roman"/>
                <w:color w:val="000000"/>
                <w:sz w:val="20"/>
                <w:szCs w:val="20"/>
              </w:rPr>
              <w:t xml:space="preserve">.2 </w:t>
            </w:r>
            <w:r w:rsidRPr="004B77CE">
              <w:rPr>
                <w:rFonts w:ascii="Times New Roman" w:hAnsi="Times New Roman"/>
                <w:color w:val="000000"/>
                <w:sz w:val="20"/>
                <w:szCs w:val="20"/>
                <w:lang w:val="en-US"/>
              </w:rPr>
              <w:t>SATA</w:t>
            </w:r>
            <w:r w:rsidRPr="004B77CE">
              <w:rPr>
                <w:rFonts w:ascii="Times New Roman" w:hAnsi="Times New Roman"/>
                <w:color w:val="000000"/>
                <w:sz w:val="20"/>
                <w:szCs w:val="20"/>
              </w:rPr>
              <w:t xml:space="preserve"> 2-</w:t>
            </w:r>
            <w:r w:rsidRPr="004B77CE">
              <w:rPr>
                <w:rFonts w:ascii="Times New Roman" w:hAnsi="Times New Roman"/>
                <w:color w:val="000000"/>
                <w:sz w:val="20"/>
                <w:szCs w:val="20"/>
                <w:lang w:val="en-US"/>
              </w:rPr>
              <w:t>Bay</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RAID</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Enablement</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Kit</w:t>
            </w:r>
            <w:r w:rsidRPr="004B77CE">
              <w:rPr>
                <w:rFonts w:ascii="Times New Roman" w:hAnsi="Times New Roman"/>
                <w:color w:val="000000"/>
                <w:sz w:val="20"/>
                <w:szCs w:val="20"/>
              </w:rPr>
              <w:t>, 2</w:t>
            </w:r>
            <w:r w:rsidRPr="004B77CE">
              <w:rPr>
                <w:rFonts w:ascii="Times New Roman" w:hAnsi="Times New Roman"/>
                <w:color w:val="000000"/>
                <w:sz w:val="20"/>
                <w:szCs w:val="20"/>
                <w:lang w:val="en-US"/>
              </w:rPr>
              <w:t>xM</w:t>
            </w:r>
            <w:r w:rsidRPr="004B77CE">
              <w:rPr>
                <w:rFonts w:ascii="Times New Roman" w:hAnsi="Times New Roman"/>
                <w:color w:val="000000"/>
                <w:sz w:val="20"/>
                <w:szCs w:val="20"/>
              </w:rPr>
              <w:t>.2 5300 480</w:t>
            </w:r>
            <w:r w:rsidRPr="004B77CE">
              <w:rPr>
                <w:rFonts w:ascii="Times New Roman" w:hAnsi="Times New Roman"/>
                <w:color w:val="000000"/>
                <w:sz w:val="20"/>
                <w:szCs w:val="20"/>
                <w:lang w:val="en-US"/>
              </w:rPr>
              <w:t>Gb</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SATA</w:t>
            </w:r>
            <w:r w:rsidRPr="004B77CE">
              <w:rPr>
                <w:rFonts w:ascii="Times New Roman" w:hAnsi="Times New Roman"/>
                <w:color w:val="000000"/>
                <w:sz w:val="20"/>
                <w:szCs w:val="20"/>
              </w:rPr>
              <w:t xml:space="preserve"> 6</w:t>
            </w:r>
            <w:r w:rsidRPr="004B77CE">
              <w:rPr>
                <w:rFonts w:ascii="Times New Roman" w:hAnsi="Times New Roman"/>
                <w:color w:val="000000"/>
                <w:sz w:val="20"/>
                <w:szCs w:val="20"/>
                <w:lang w:val="en-US"/>
              </w:rPr>
              <w:t>Gbps</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SSD</w:t>
            </w:r>
            <w:r w:rsidRPr="004B77CE">
              <w:rPr>
                <w:rFonts w:ascii="Times New Roman" w:hAnsi="Times New Roman"/>
                <w:color w:val="000000"/>
                <w:sz w:val="20"/>
                <w:szCs w:val="20"/>
              </w:rPr>
              <w:t>, 1</w:t>
            </w:r>
            <w:r w:rsidRPr="004B77CE">
              <w:rPr>
                <w:rFonts w:ascii="Times New Roman" w:hAnsi="Times New Roman"/>
                <w:color w:val="000000"/>
                <w:sz w:val="20"/>
                <w:szCs w:val="20"/>
                <w:lang w:val="en-US"/>
              </w:rPr>
              <w:t>x</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PCIe</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SFP</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Fibre</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Channel</w:t>
            </w:r>
            <w:r w:rsidRPr="004B77CE">
              <w:rPr>
                <w:rFonts w:ascii="Times New Roman" w:hAnsi="Times New Roman"/>
                <w:color w:val="000000"/>
                <w:sz w:val="20"/>
                <w:szCs w:val="20"/>
              </w:rPr>
              <w:t xml:space="preserve"> 32 </w:t>
            </w:r>
            <w:r w:rsidRPr="004B77CE">
              <w:rPr>
                <w:rFonts w:ascii="Times New Roman" w:hAnsi="Times New Roman"/>
                <w:color w:val="000000"/>
                <w:sz w:val="20"/>
                <w:szCs w:val="20"/>
                <w:lang w:val="en-US"/>
              </w:rPr>
              <w:t>Gb</w:t>
            </w:r>
            <w:r w:rsidRPr="004B77CE">
              <w:rPr>
                <w:rFonts w:ascii="Times New Roman" w:hAnsi="Times New Roman"/>
                <w:color w:val="000000"/>
                <w:sz w:val="20"/>
                <w:szCs w:val="20"/>
              </w:rPr>
              <w:t xml:space="preserve"> 1-</w:t>
            </w:r>
            <w:r w:rsidRPr="004B77CE">
              <w:rPr>
                <w:rFonts w:ascii="Times New Roman" w:hAnsi="Times New Roman"/>
                <w:color w:val="000000"/>
                <w:sz w:val="20"/>
                <w:szCs w:val="20"/>
                <w:lang w:val="en-US"/>
              </w:rPr>
              <w:t>port</w:t>
            </w:r>
            <w:r w:rsidRPr="004B77CE">
              <w:rPr>
                <w:rFonts w:ascii="Times New Roman" w:hAnsi="Times New Roman"/>
                <w:color w:val="000000"/>
                <w:sz w:val="20"/>
                <w:szCs w:val="20"/>
              </w:rPr>
              <w:t>, 1</w:t>
            </w:r>
            <w:r w:rsidRPr="004B77CE">
              <w:rPr>
                <w:rFonts w:ascii="Times New Roman" w:hAnsi="Times New Roman"/>
                <w:color w:val="000000"/>
                <w:sz w:val="20"/>
                <w:szCs w:val="20"/>
                <w:lang w:val="en-US"/>
              </w:rPr>
              <w:t>x</w:t>
            </w:r>
            <w:r w:rsidRPr="004B77CE">
              <w:rPr>
                <w:rFonts w:ascii="Times New Roman" w:hAnsi="Times New Roman"/>
                <w:color w:val="000000"/>
                <w:sz w:val="20"/>
                <w:szCs w:val="20"/>
              </w:rPr>
              <w:t xml:space="preserve"> 1</w:t>
            </w:r>
            <w:r w:rsidRPr="004B77CE">
              <w:rPr>
                <w:rFonts w:ascii="Times New Roman" w:hAnsi="Times New Roman"/>
                <w:color w:val="000000"/>
                <w:sz w:val="20"/>
                <w:szCs w:val="20"/>
                <w:lang w:val="en-US"/>
              </w:rPr>
              <w:t>GbE</w:t>
            </w:r>
            <w:r w:rsidRPr="004B77CE">
              <w:rPr>
                <w:rFonts w:ascii="Times New Roman" w:hAnsi="Times New Roman"/>
                <w:color w:val="000000"/>
                <w:sz w:val="20"/>
                <w:szCs w:val="20"/>
              </w:rPr>
              <w:t xml:space="preserve"> 4-</w:t>
            </w:r>
            <w:r w:rsidRPr="004B77CE">
              <w:rPr>
                <w:rFonts w:ascii="Times New Roman" w:hAnsi="Times New Roman"/>
                <w:color w:val="000000"/>
                <w:sz w:val="20"/>
                <w:szCs w:val="20"/>
                <w:lang w:val="en-US"/>
              </w:rPr>
              <w:t>port</w:t>
            </w:r>
            <w:r w:rsidRPr="004B77CE">
              <w:rPr>
                <w:rFonts w:ascii="Times New Roman" w:hAnsi="Times New Roman"/>
                <w:color w:val="000000"/>
                <w:sz w:val="20"/>
                <w:szCs w:val="20"/>
              </w:rPr>
              <w:t>, 2</w:t>
            </w:r>
            <w:r w:rsidRPr="004B77CE">
              <w:rPr>
                <w:rFonts w:ascii="Times New Roman" w:hAnsi="Times New Roman"/>
                <w:color w:val="000000"/>
                <w:sz w:val="20"/>
                <w:szCs w:val="20"/>
                <w:lang w:val="en-US"/>
              </w:rPr>
              <w:t>x</w:t>
            </w:r>
            <w:r w:rsidRPr="004B77CE">
              <w:rPr>
                <w:rFonts w:ascii="Times New Roman" w:hAnsi="Times New Roman"/>
                <w:color w:val="000000"/>
                <w:sz w:val="20"/>
                <w:szCs w:val="20"/>
              </w:rPr>
              <w:t>750</w:t>
            </w:r>
            <w:r w:rsidRPr="004B77CE">
              <w:rPr>
                <w:rFonts w:ascii="Times New Roman" w:hAnsi="Times New Roman"/>
                <w:color w:val="000000"/>
                <w:sz w:val="20"/>
                <w:szCs w:val="20"/>
                <w:lang w:val="en-US"/>
              </w:rPr>
              <w:t>W</w:t>
            </w:r>
            <w:r w:rsidRPr="004B77CE">
              <w:rPr>
                <w:rFonts w:ascii="Times New Roman" w:hAnsi="Times New Roman"/>
                <w:color w:val="000000"/>
                <w:sz w:val="20"/>
                <w:szCs w:val="20"/>
              </w:rPr>
              <w:t xml:space="preserve"> (230</w:t>
            </w:r>
            <w:r w:rsidRPr="004B77CE">
              <w:rPr>
                <w:rFonts w:ascii="Times New Roman" w:hAnsi="Times New Roman"/>
                <w:color w:val="000000"/>
                <w:sz w:val="20"/>
                <w:szCs w:val="20"/>
                <w:lang w:val="en-US"/>
              </w:rPr>
              <w:t>V</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Titanium</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PSU</w:t>
            </w:r>
            <w:r w:rsidRPr="004B77CE">
              <w:rPr>
                <w:rFonts w:ascii="Times New Roman" w:hAnsi="Times New Roman"/>
                <w:color w:val="000000"/>
                <w:sz w:val="20"/>
                <w:szCs w:val="20"/>
              </w:rPr>
              <w:t>, 2</w:t>
            </w:r>
            <w:r w:rsidRPr="004B77CE">
              <w:rPr>
                <w:rFonts w:ascii="Times New Roman" w:hAnsi="Times New Roman"/>
                <w:color w:val="000000"/>
                <w:sz w:val="20"/>
                <w:szCs w:val="20"/>
                <w:lang w:val="en-US"/>
              </w:rPr>
              <w:t>x</w:t>
            </w:r>
            <w:r w:rsidRPr="004B77CE">
              <w:rPr>
                <w:rFonts w:ascii="Times New Roman" w:hAnsi="Times New Roman"/>
                <w:color w:val="000000"/>
                <w:sz w:val="20"/>
                <w:szCs w:val="20"/>
              </w:rPr>
              <w:t>2.8</w:t>
            </w:r>
            <w:r w:rsidRPr="004B77CE">
              <w:rPr>
                <w:rFonts w:ascii="Times New Roman" w:hAnsi="Times New Roman"/>
                <w:color w:val="000000"/>
                <w:sz w:val="20"/>
                <w:szCs w:val="20"/>
                <w:lang w:val="en-US"/>
              </w:rPr>
              <w:t>m</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C</w:t>
            </w:r>
            <w:r w:rsidRPr="004B77CE">
              <w:rPr>
                <w:rFonts w:ascii="Times New Roman" w:hAnsi="Times New Roman"/>
                <w:color w:val="000000"/>
                <w:sz w:val="20"/>
                <w:szCs w:val="20"/>
              </w:rPr>
              <w:t xml:space="preserve">13 </w:t>
            </w:r>
            <w:r w:rsidRPr="004B77CE">
              <w:rPr>
                <w:rFonts w:ascii="Times New Roman" w:hAnsi="Times New Roman"/>
                <w:color w:val="000000"/>
                <w:sz w:val="20"/>
                <w:szCs w:val="20"/>
                <w:lang w:val="en-US"/>
              </w:rPr>
              <w:t>to</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C</w:t>
            </w:r>
            <w:r w:rsidRPr="004B77CE">
              <w:rPr>
                <w:rFonts w:ascii="Times New Roman" w:hAnsi="Times New Roman"/>
                <w:color w:val="000000"/>
                <w:sz w:val="20"/>
                <w:szCs w:val="20"/>
              </w:rPr>
              <w:t xml:space="preserve">14 </w:t>
            </w:r>
            <w:r w:rsidRPr="004B77CE">
              <w:rPr>
                <w:rFonts w:ascii="Times New Roman" w:hAnsi="Times New Roman"/>
                <w:color w:val="000000"/>
                <w:sz w:val="20"/>
                <w:szCs w:val="20"/>
                <w:lang w:val="en-US"/>
              </w:rPr>
              <w:t>Rack</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Power</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Cable</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Toolless</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Slide</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Rail</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Kit</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Standart</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Warranty</w:t>
            </w:r>
            <w:r w:rsidRPr="004B77CE">
              <w:rPr>
                <w:rFonts w:ascii="Times New Roman" w:hAnsi="Times New Roman"/>
                <w:color w:val="000000"/>
                <w:sz w:val="20"/>
                <w:szCs w:val="20"/>
              </w:rPr>
              <w:t xml:space="preserve"> </w:t>
            </w:r>
            <w:r w:rsidRPr="004B77CE">
              <w:rPr>
                <w:rFonts w:ascii="Times New Roman" w:hAnsi="Times New Roman"/>
                <w:color w:val="000000"/>
                <w:sz w:val="20"/>
                <w:szCs w:val="20"/>
                <w:lang w:val="en-US"/>
              </w:rPr>
              <w:t>NBD</w:t>
            </w:r>
            <w:r w:rsidRPr="004B77CE">
              <w:rPr>
                <w:rFonts w:ascii="Times New Roman" w:hAnsi="Times New Roman"/>
                <w:color w:val="000000"/>
                <w:sz w:val="20"/>
                <w:szCs w:val="20"/>
              </w:rPr>
              <w:t xml:space="preserve"> 3</w:t>
            </w:r>
            <w:r w:rsidRPr="004B77CE">
              <w:rPr>
                <w:rFonts w:ascii="Times New Roman" w:hAnsi="Times New Roman"/>
                <w:color w:val="000000"/>
                <w:sz w:val="20"/>
                <w:szCs w:val="20"/>
                <w:lang w:val="en-US"/>
              </w:rPr>
              <w:t>year</w:t>
            </w:r>
            <w:r w:rsidRPr="004B77CE">
              <w:rPr>
                <w:rFonts w:ascii="Times New Roman" w:hAnsi="Times New Roman"/>
                <w:color w:val="000000"/>
                <w:sz w:val="20"/>
                <w:szCs w:val="20"/>
              </w:rPr>
              <w:t xml:space="preserve">) </w:t>
            </w:r>
          </w:p>
        </w:tc>
        <w:tc>
          <w:tcPr>
            <w:tcW w:w="856" w:type="dxa"/>
            <w:vAlign w:val="center"/>
          </w:tcPr>
          <w:p w14:paraId="573BA0C1" w14:textId="77777777" w:rsidR="004B77CE" w:rsidRPr="004B77CE" w:rsidRDefault="004B77CE" w:rsidP="002C7878">
            <w:pPr>
              <w:jc w:val="center"/>
              <w:rPr>
                <w:rFonts w:ascii="Times New Roman" w:hAnsi="Times New Roman"/>
                <w:sz w:val="20"/>
                <w:szCs w:val="20"/>
              </w:rPr>
            </w:pPr>
            <w:r w:rsidRPr="004B77CE">
              <w:rPr>
                <w:rFonts w:ascii="Times New Roman" w:hAnsi="Times New Roman"/>
                <w:sz w:val="20"/>
                <w:szCs w:val="20"/>
              </w:rPr>
              <w:t>1</w:t>
            </w:r>
          </w:p>
        </w:tc>
        <w:tc>
          <w:tcPr>
            <w:tcW w:w="791" w:type="dxa"/>
            <w:vAlign w:val="center"/>
          </w:tcPr>
          <w:p w14:paraId="2592E7FA" w14:textId="77777777" w:rsidR="004B77CE" w:rsidRPr="004B77CE" w:rsidRDefault="004B77CE" w:rsidP="002C7878">
            <w:pPr>
              <w:jc w:val="center"/>
              <w:rPr>
                <w:rFonts w:ascii="Times New Roman" w:hAnsi="Times New Roman"/>
                <w:sz w:val="20"/>
                <w:szCs w:val="20"/>
              </w:rPr>
            </w:pPr>
            <w:r w:rsidRPr="004B77CE">
              <w:rPr>
                <w:rFonts w:ascii="Times New Roman" w:hAnsi="Times New Roman"/>
                <w:sz w:val="20"/>
                <w:szCs w:val="20"/>
              </w:rPr>
              <w:t>Шт.</w:t>
            </w:r>
          </w:p>
        </w:tc>
        <w:tc>
          <w:tcPr>
            <w:tcW w:w="1318" w:type="dxa"/>
            <w:vAlign w:val="center"/>
          </w:tcPr>
          <w:p w14:paraId="0FDA2FD3" w14:textId="77777777" w:rsidR="004B77CE" w:rsidRPr="004B77CE" w:rsidRDefault="004B77CE" w:rsidP="002C7878">
            <w:pPr>
              <w:jc w:val="center"/>
              <w:rPr>
                <w:rFonts w:ascii="Times New Roman" w:hAnsi="Times New Roman"/>
                <w:sz w:val="20"/>
                <w:szCs w:val="20"/>
              </w:rPr>
            </w:pPr>
          </w:p>
        </w:tc>
        <w:tc>
          <w:tcPr>
            <w:tcW w:w="1319" w:type="dxa"/>
            <w:vAlign w:val="center"/>
          </w:tcPr>
          <w:p w14:paraId="40696880" w14:textId="77777777" w:rsidR="004B77CE" w:rsidRPr="004B77CE" w:rsidRDefault="004B77CE" w:rsidP="002C7878">
            <w:pPr>
              <w:jc w:val="center"/>
              <w:rPr>
                <w:rFonts w:ascii="Times New Roman" w:hAnsi="Times New Roman"/>
                <w:sz w:val="20"/>
                <w:szCs w:val="20"/>
              </w:rPr>
            </w:pPr>
          </w:p>
        </w:tc>
        <w:tc>
          <w:tcPr>
            <w:tcW w:w="1450" w:type="dxa"/>
            <w:vAlign w:val="center"/>
          </w:tcPr>
          <w:p w14:paraId="26DACED8" w14:textId="77777777" w:rsidR="004B77CE" w:rsidRPr="004B77CE" w:rsidRDefault="004B77CE" w:rsidP="002C7878">
            <w:pPr>
              <w:jc w:val="center"/>
              <w:rPr>
                <w:rFonts w:ascii="Times New Roman" w:hAnsi="Times New Roman"/>
                <w:sz w:val="20"/>
                <w:szCs w:val="20"/>
              </w:rPr>
            </w:pPr>
          </w:p>
        </w:tc>
        <w:tc>
          <w:tcPr>
            <w:tcW w:w="1353" w:type="dxa"/>
            <w:vAlign w:val="center"/>
          </w:tcPr>
          <w:p w14:paraId="333DEDDD" w14:textId="77777777" w:rsidR="004B77CE" w:rsidRPr="004B77CE" w:rsidRDefault="004B77CE" w:rsidP="002C7878">
            <w:pPr>
              <w:jc w:val="center"/>
              <w:rPr>
                <w:rFonts w:ascii="Times New Roman" w:hAnsi="Times New Roman"/>
                <w:sz w:val="20"/>
                <w:szCs w:val="20"/>
              </w:rPr>
            </w:pPr>
          </w:p>
        </w:tc>
      </w:tr>
      <w:tr w:rsidR="004B77CE" w:rsidRPr="004B77CE" w14:paraId="4D749B14" w14:textId="77777777" w:rsidTr="002C7878">
        <w:trPr>
          <w:trHeight w:val="213"/>
        </w:trPr>
        <w:tc>
          <w:tcPr>
            <w:tcW w:w="5659" w:type="dxa"/>
            <w:gridSpan w:val="5"/>
          </w:tcPr>
          <w:p w14:paraId="14F6013F" w14:textId="77777777" w:rsidR="004B77CE" w:rsidRPr="004B77CE" w:rsidRDefault="004B77CE" w:rsidP="002C7878">
            <w:pPr>
              <w:jc w:val="right"/>
              <w:rPr>
                <w:rFonts w:ascii="Times New Roman" w:hAnsi="Times New Roman"/>
                <w:sz w:val="20"/>
                <w:szCs w:val="20"/>
              </w:rPr>
            </w:pPr>
            <w:r w:rsidRPr="004B77CE">
              <w:rPr>
                <w:rFonts w:ascii="Times New Roman" w:hAnsi="Times New Roman"/>
                <w:b/>
                <w:sz w:val="20"/>
                <w:szCs w:val="20"/>
              </w:rPr>
              <w:t>ИТОГО:</w:t>
            </w:r>
          </w:p>
        </w:tc>
        <w:tc>
          <w:tcPr>
            <w:tcW w:w="1319" w:type="dxa"/>
          </w:tcPr>
          <w:p w14:paraId="3C9A9359" w14:textId="77777777" w:rsidR="004B77CE" w:rsidRPr="004B77CE" w:rsidRDefault="004B77CE" w:rsidP="002C7878">
            <w:pPr>
              <w:jc w:val="center"/>
              <w:rPr>
                <w:rFonts w:ascii="Times New Roman" w:hAnsi="Times New Roman"/>
                <w:sz w:val="20"/>
                <w:szCs w:val="20"/>
              </w:rPr>
            </w:pPr>
          </w:p>
        </w:tc>
        <w:tc>
          <w:tcPr>
            <w:tcW w:w="1450" w:type="dxa"/>
          </w:tcPr>
          <w:p w14:paraId="11137F6C" w14:textId="77777777" w:rsidR="004B77CE" w:rsidRPr="004B77CE" w:rsidRDefault="004B77CE" w:rsidP="002C7878">
            <w:pPr>
              <w:jc w:val="center"/>
              <w:rPr>
                <w:rFonts w:ascii="Times New Roman" w:hAnsi="Times New Roman"/>
                <w:sz w:val="20"/>
                <w:szCs w:val="20"/>
              </w:rPr>
            </w:pPr>
          </w:p>
        </w:tc>
        <w:tc>
          <w:tcPr>
            <w:tcW w:w="1353" w:type="dxa"/>
          </w:tcPr>
          <w:p w14:paraId="340C0DA7" w14:textId="77777777" w:rsidR="004B77CE" w:rsidRPr="004B77CE" w:rsidRDefault="004B77CE" w:rsidP="002C7878">
            <w:pPr>
              <w:jc w:val="center"/>
              <w:rPr>
                <w:rFonts w:ascii="Times New Roman" w:hAnsi="Times New Roman"/>
                <w:sz w:val="20"/>
                <w:szCs w:val="20"/>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410CD3C9"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5219709A"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378AB980"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4B77CE" w:rsidRPr="004B77CE">
        <w:rPr>
          <w:rFonts w:ascii="Times New Roman" w:hAnsi="Times New Roman"/>
          <w:sz w:val="24"/>
          <w:szCs w:val="24"/>
          <w:lang w:eastAsia="ru-RU"/>
        </w:rPr>
        <w:t xml:space="preserve">сервера Nerpa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59AD10A0"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4B77CE" w:rsidRPr="004B77CE">
        <w:rPr>
          <w:rFonts w:ascii="Times New Roman" w:eastAsia="Calibri" w:hAnsi="Times New Roman"/>
          <w:sz w:val="24"/>
          <w:szCs w:val="24"/>
          <w:lang w:eastAsia="en-US"/>
        </w:rPr>
        <w:t>не более 27 недель с даты заключения Договора. Досрочная поставка осуществляется по соглашению Сторон</w:t>
      </w:r>
      <w:r w:rsidR="009E15B9" w:rsidRPr="009E15B9">
        <w:rPr>
          <w:rFonts w:ascii="Times New Roman" w:eastAsia="Calibri" w:hAnsi="Times New Roman"/>
          <w:sz w:val="24"/>
          <w:szCs w:val="24"/>
          <w:lang w:eastAsia="en-US"/>
        </w:rPr>
        <w:t xml:space="preserve">. </w:t>
      </w:r>
    </w:p>
    <w:p w14:paraId="145D18E0" w14:textId="77777777"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FAF80E2" w14:textId="77777777" w:rsidR="004B77CE" w:rsidRDefault="004B77CE" w:rsidP="00174559">
      <w:pPr>
        <w:pStyle w:val="a3"/>
        <w:numPr>
          <w:ilvl w:val="0"/>
          <w:numId w:val="0"/>
        </w:numPr>
        <w:spacing w:before="0"/>
        <w:rPr>
          <w:rFonts w:ascii="Times New Roman" w:hAnsi="Times New Roman"/>
          <w:b/>
          <w:bCs/>
          <w:sz w:val="24"/>
          <w:szCs w:val="24"/>
        </w:rPr>
      </w:pPr>
      <w:r w:rsidRPr="004B77CE">
        <w:rPr>
          <w:rFonts w:ascii="Times New Roman" w:hAnsi="Times New Roman"/>
          <w:b/>
          <w:bCs/>
          <w:sz w:val="24"/>
          <w:szCs w:val="24"/>
        </w:rPr>
        <w:t xml:space="preserve">        1.6. 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4B77CE" w:rsidRPr="004B77CE" w14:paraId="575318E4" w14:textId="77777777" w:rsidTr="002C7878">
        <w:trPr>
          <w:trHeight w:val="556"/>
        </w:trPr>
        <w:tc>
          <w:tcPr>
            <w:tcW w:w="597" w:type="dxa"/>
          </w:tcPr>
          <w:p w14:paraId="6C11AF17"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7D7706FA"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Предмет поставки</w:t>
            </w:r>
          </w:p>
        </w:tc>
        <w:tc>
          <w:tcPr>
            <w:tcW w:w="6383" w:type="dxa"/>
          </w:tcPr>
          <w:p w14:paraId="5A53AE50" w14:textId="77777777" w:rsidR="004B77CE" w:rsidRPr="004B77CE" w:rsidRDefault="004B77CE" w:rsidP="002C7878">
            <w:pPr>
              <w:pStyle w:val="20"/>
              <w:rPr>
                <w:sz w:val="22"/>
                <w:szCs w:val="22"/>
              </w:rPr>
            </w:pPr>
            <w:r w:rsidRPr="004B77CE">
              <w:rPr>
                <w:sz w:val="22"/>
                <w:szCs w:val="22"/>
              </w:rPr>
              <w:t xml:space="preserve">Поставка </w:t>
            </w:r>
            <w:r w:rsidRPr="004B77CE">
              <w:rPr>
                <w:sz w:val="22"/>
                <w:szCs w:val="22"/>
                <w:u w:val="single"/>
                <w:shd w:val="clear" w:color="auto" w:fill="FFFFFF"/>
              </w:rPr>
              <w:t>Серверного оборудования</w:t>
            </w:r>
            <w:r w:rsidRPr="004B77CE">
              <w:rPr>
                <w:sz w:val="22"/>
                <w:szCs w:val="22"/>
              </w:rPr>
              <w:t xml:space="preserve"> для нужд филиала ООО «РУСИНВЕСТ» - «ТНПЗ» (г. Тюмень)</w:t>
            </w:r>
          </w:p>
        </w:tc>
      </w:tr>
      <w:tr w:rsidR="004B77CE" w:rsidRPr="004B77CE" w14:paraId="6268F363" w14:textId="77777777" w:rsidTr="002C7878">
        <w:trPr>
          <w:trHeight w:val="556"/>
        </w:trPr>
        <w:tc>
          <w:tcPr>
            <w:tcW w:w="597" w:type="dxa"/>
          </w:tcPr>
          <w:p w14:paraId="29EEB6E6"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45EB67C0"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Предприятие-заказчик</w:t>
            </w:r>
          </w:p>
          <w:p w14:paraId="72F8148D" w14:textId="77777777" w:rsidR="004B77CE" w:rsidRPr="004B77CE" w:rsidRDefault="004B77CE" w:rsidP="002C7878">
            <w:pPr>
              <w:rPr>
                <w:rFonts w:ascii="Times New Roman" w:hAnsi="Times New Roman"/>
                <w:sz w:val="22"/>
                <w:szCs w:val="22"/>
              </w:rPr>
            </w:pPr>
          </w:p>
        </w:tc>
        <w:tc>
          <w:tcPr>
            <w:tcW w:w="6383" w:type="dxa"/>
          </w:tcPr>
          <w:p w14:paraId="32396354" w14:textId="77777777" w:rsidR="004B77CE" w:rsidRPr="004B77CE" w:rsidRDefault="004B77CE" w:rsidP="002C7878">
            <w:pPr>
              <w:pStyle w:val="20"/>
              <w:rPr>
                <w:sz w:val="22"/>
                <w:szCs w:val="22"/>
              </w:rPr>
            </w:pPr>
            <w:r w:rsidRPr="004B77CE">
              <w:rPr>
                <w:sz w:val="22"/>
                <w:szCs w:val="22"/>
              </w:rPr>
              <w:t>ФИЛИАЛ ООО «РУСИНВЕСТ»-«ТНПЗ»</w:t>
            </w:r>
          </w:p>
          <w:p w14:paraId="5EA45BF7" w14:textId="77777777" w:rsidR="004B77CE" w:rsidRPr="004B77CE" w:rsidRDefault="004B77CE" w:rsidP="002C7878">
            <w:pPr>
              <w:pStyle w:val="20"/>
              <w:rPr>
                <w:sz w:val="22"/>
                <w:szCs w:val="22"/>
              </w:rPr>
            </w:pPr>
          </w:p>
        </w:tc>
      </w:tr>
      <w:tr w:rsidR="004B77CE" w:rsidRPr="004B77CE" w14:paraId="1FCFF8A8" w14:textId="77777777" w:rsidTr="002C7878">
        <w:trPr>
          <w:trHeight w:val="841"/>
        </w:trPr>
        <w:tc>
          <w:tcPr>
            <w:tcW w:w="597" w:type="dxa"/>
          </w:tcPr>
          <w:p w14:paraId="6F4E02F1"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1ED3B98F"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Место поставки</w:t>
            </w:r>
          </w:p>
        </w:tc>
        <w:tc>
          <w:tcPr>
            <w:tcW w:w="6383" w:type="dxa"/>
          </w:tcPr>
          <w:p w14:paraId="3B826CE7"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 xml:space="preserve">625047, Тюменская область, </w:t>
            </w:r>
          </w:p>
          <w:p w14:paraId="1598BE7A"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г. Тюмень, 6-й км. Старого Тобольского тракта, 20</w:t>
            </w:r>
          </w:p>
        </w:tc>
      </w:tr>
      <w:tr w:rsidR="004B77CE" w:rsidRPr="004B77CE" w14:paraId="60B8373A" w14:textId="77777777" w:rsidTr="002C7878">
        <w:trPr>
          <w:trHeight w:val="555"/>
        </w:trPr>
        <w:tc>
          <w:tcPr>
            <w:tcW w:w="597" w:type="dxa"/>
          </w:tcPr>
          <w:p w14:paraId="08831090"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271F1B63"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Срок поставки</w:t>
            </w:r>
          </w:p>
        </w:tc>
        <w:tc>
          <w:tcPr>
            <w:tcW w:w="6383" w:type="dxa"/>
          </w:tcPr>
          <w:p w14:paraId="6F6A6BD8"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__</w:t>
            </w:r>
            <w:r w:rsidRPr="004B77CE">
              <w:rPr>
                <w:rFonts w:ascii="Times New Roman" w:hAnsi="Times New Roman"/>
                <w:sz w:val="22"/>
                <w:szCs w:val="22"/>
                <w:u w:val="single"/>
              </w:rPr>
              <w:t>16-27 недель _____</w:t>
            </w:r>
            <w:r w:rsidRPr="004B77CE">
              <w:rPr>
                <w:rFonts w:ascii="Times New Roman" w:hAnsi="Times New Roman"/>
                <w:sz w:val="22"/>
                <w:szCs w:val="22"/>
              </w:rPr>
              <w:t>с даты подписания договора</w:t>
            </w:r>
          </w:p>
        </w:tc>
      </w:tr>
      <w:tr w:rsidR="004B77CE" w:rsidRPr="004B77CE" w14:paraId="7A6D6FDC" w14:textId="77777777" w:rsidTr="002C7878">
        <w:trPr>
          <w:trHeight w:val="404"/>
        </w:trPr>
        <w:tc>
          <w:tcPr>
            <w:tcW w:w="597" w:type="dxa"/>
          </w:tcPr>
          <w:p w14:paraId="162B8C5B"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1FB44232"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Аналоги</w:t>
            </w:r>
          </w:p>
        </w:tc>
        <w:tc>
          <w:tcPr>
            <w:tcW w:w="6383" w:type="dxa"/>
          </w:tcPr>
          <w:p w14:paraId="615C4869" w14:textId="77777777" w:rsidR="004B77CE" w:rsidRPr="004B77CE" w:rsidRDefault="004B77CE" w:rsidP="002C7878">
            <w:pPr>
              <w:pStyle w:val="20"/>
              <w:rPr>
                <w:sz w:val="22"/>
                <w:szCs w:val="22"/>
                <w:u w:val="single"/>
              </w:rPr>
            </w:pPr>
            <w:r w:rsidRPr="004B77CE">
              <w:rPr>
                <w:sz w:val="22"/>
                <w:szCs w:val="22"/>
                <w:u w:val="single"/>
              </w:rPr>
              <w:t>Предусмотрены*</w:t>
            </w:r>
          </w:p>
          <w:p w14:paraId="2C52D297" w14:textId="77777777" w:rsidR="004B77CE" w:rsidRPr="004B77CE" w:rsidRDefault="004B77CE" w:rsidP="002C7878">
            <w:pPr>
              <w:rPr>
                <w:rFonts w:ascii="Times New Roman" w:hAnsi="Times New Roman"/>
                <w:sz w:val="22"/>
                <w:szCs w:val="22"/>
              </w:rPr>
            </w:pPr>
          </w:p>
          <w:p w14:paraId="0065BAA9" w14:textId="77777777" w:rsidR="004B77CE" w:rsidRPr="004B77CE" w:rsidRDefault="004B77CE" w:rsidP="002C7878">
            <w:pPr>
              <w:pStyle w:val="20"/>
              <w:rPr>
                <w:sz w:val="22"/>
                <w:szCs w:val="22"/>
              </w:rPr>
            </w:pPr>
            <w:r w:rsidRPr="004B77CE">
              <w:rPr>
                <w:sz w:val="22"/>
                <w:szCs w:val="22"/>
              </w:rPr>
              <w:t xml:space="preserve">*Допускаются предложения аналогов с предоставлением в составе заявки следующих документов: </w:t>
            </w:r>
          </w:p>
          <w:p w14:paraId="59B683AA" w14:textId="77777777" w:rsidR="004B77CE" w:rsidRPr="004B77CE" w:rsidRDefault="004B77CE" w:rsidP="002C7878">
            <w:pPr>
              <w:pStyle w:val="20"/>
              <w:rPr>
                <w:sz w:val="22"/>
                <w:szCs w:val="22"/>
              </w:rPr>
            </w:pPr>
            <w:r w:rsidRPr="004B77CE">
              <w:rPr>
                <w:sz w:val="22"/>
                <w:szCs w:val="22"/>
              </w:rPr>
              <w:t>- Паспорт качества;</w:t>
            </w:r>
          </w:p>
          <w:p w14:paraId="49E5F949" w14:textId="77777777" w:rsidR="004B77CE" w:rsidRPr="004B77CE" w:rsidRDefault="004B77CE" w:rsidP="002C7878">
            <w:pPr>
              <w:pStyle w:val="20"/>
              <w:rPr>
                <w:sz w:val="22"/>
                <w:szCs w:val="22"/>
              </w:rPr>
            </w:pPr>
            <w:r w:rsidRPr="004B77CE">
              <w:rPr>
                <w:sz w:val="22"/>
                <w:szCs w:val="22"/>
              </w:rPr>
              <w:t>- Паспорт безопасности;</w:t>
            </w:r>
          </w:p>
          <w:p w14:paraId="1699364C"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 Техническая документация (TDS) на русском языке, либо предоставить перевод.</w:t>
            </w:r>
          </w:p>
          <w:p w14:paraId="0EC4ADBF"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 Сертификат соответствия.</w:t>
            </w:r>
          </w:p>
          <w:p w14:paraId="2A4A2B57"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 xml:space="preserve">Техническими специалистами будет проведена оценка на </w:t>
            </w:r>
            <w:r w:rsidRPr="004B77CE">
              <w:rPr>
                <w:rFonts w:ascii="Times New Roman" w:hAnsi="Times New Roman"/>
                <w:sz w:val="22"/>
                <w:szCs w:val="22"/>
              </w:rPr>
              <w:lastRenderedPageBreak/>
              <w:t>соответствие предлагаемой продукции. В случае несоответствия потребностям Общества заявки таких участников будут отклонены</w:t>
            </w:r>
          </w:p>
        </w:tc>
      </w:tr>
      <w:tr w:rsidR="004B77CE" w:rsidRPr="004B77CE" w14:paraId="4B33DC0A" w14:textId="77777777" w:rsidTr="002C7878">
        <w:trPr>
          <w:trHeight w:val="838"/>
        </w:trPr>
        <w:tc>
          <w:tcPr>
            <w:tcW w:w="597" w:type="dxa"/>
          </w:tcPr>
          <w:p w14:paraId="53694128"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07F58DA7" w14:textId="77777777" w:rsidR="004B77CE" w:rsidRPr="004B77CE" w:rsidRDefault="004B77CE" w:rsidP="002C7878">
            <w:pPr>
              <w:tabs>
                <w:tab w:val="left" w:pos="2190"/>
              </w:tabs>
              <w:rPr>
                <w:rFonts w:ascii="Times New Roman" w:hAnsi="Times New Roman"/>
                <w:sz w:val="22"/>
                <w:szCs w:val="22"/>
              </w:rPr>
            </w:pPr>
            <w:r w:rsidRPr="004B77CE">
              <w:rPr>
                <w:rFonts w:ascii="Times New Roman" w:hAnsi="Times New Roman"/>
                <w:sz w:val="22"/>
                <w:szCs w:val="22"/>
              </w:rPr>
              <w:t>Марка, НТД (При отсутствии требуемые показатели качества)</w:t>
            </w:r>
          </w:p>
        </w:tc>
        <w:tc>
          <w:tcPr>
            <w:tcW w:w="6383" w:type="dxa"/>
            <w:shd w:val="clear" w:color="auto" w:fill="FFFFFF"/>
          </w:tcPr>
          <w:p w14:paraId="7247E547" w14:textId="77777777" w:rsidR="004B77CE" w:rsidRPr="004B77CE" w:rsidRDefault="004B77CE" w:rsidP="002C7878">
            <w:pPr>
              <w:tabs>
                <w:tab w:val="left" w:pos="367"/>
              </w:tabs>
              <w:rPr>
                <w:rFonts w:ascii="Times New Roman" w:hAnsi="Times New Roman"/>
                <w:sz w:val="22"/>
                <w:szCs w:val="22"/>
                <w:shd w:val="clear" w:color="auto" w:fill="FFFFFF"/>
              </w:rPr>
            </w:pPr>
            <w:r w:rsidRPr="004B77CE">
              <w:rPr>
                <w:rFonts w:ascii="Times New Roman" w:hAnsi="Times New Roman"/>
                <w:color w:val="000000"/>
                <w:sz w:val="22"/>
                <w:szCs w:val="22"/>
              </w:rPr>
              <w:t xml:space="preserve">Сервер </w:t>
            </w:r>
            <w:r w:rsidRPr="004B77CE">
              <w:rPr>
                <w:rFonts w:ascii="Times New Roman" w:hAnsi="Times New Roman"/>
                <w:color w:val="000000"/>
                <w:sz w:val="22"/>
                <w:szCs w:val="22"/>
                <w:lang w:val="en-US"/>
              </w:rPr>
              <w:t>NERPA</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LE</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SR</w:t>
            </w:r>
            <w:r w:rsidRPr="004B77CE">
              <w:rPr>
                <w:rFonts w:ascii="Times New Roman" w:hAnsi="Times New Roman"/>
                <w:color w:val="000000"/>
                <w:sz w:val="22"/>
                <w:szCs w:val="22"/>
              </w:rPr>
              <w:t xml:space="preserve"> (65-2 тип 7</w:t>
            </w:r>
            <w:r w:rsidRPr="004B77CE">
              <w:rPr>
                <w:rFonts w:ascii="Times New Roman" w:hAnsi="Times New Roman"/>
                <w:color w:val="000000"/>
                <w:sz w:val="22"/>
                <w:szCs w:val="22"/>
                <w:lang w:val="en-US"/>
              </w:rPr>
              <w:t>Z</w:t>
            </w:r>
            <w:r w:rsidRPr="004B77CE">
              <w:rPr>
                <w:rFonts w:ascii="Times New Roman" w:hAnsi="Times New Roman"/>
                <w:color w:val="000000"/>
                <w:sz w:val="22"/>
                <w:szCs w:val="22"/>
              </w:rPr>
              <w:t>73, 2</w:t>
            </w:r>
            <w:r w:rsidRPr="004B77CE">
              <w:rPr>
                <w:rFonts w:ascii="Times New Roman" w:hAnsi="Times New Roman"/>
                <w:color w:val="000000"/>
                <w:sz w:val="22"/>
                <w:szCs w:val="22"/>
                <w:lang w:val="en-US"/>
              </w:rPr>
              <w:t>xGold</w:t>
            </w:r>
            <w:r w:rsidRPr="004B77CE">
              <w:rPr>
                <w:rFonts w:ascii="Times New Roman" w:hAnsi="Times New Roman"/>
                <w:color w:val="000000"/>
                <w:sz w:val="22"/>
                <w:szCs w:val="22"/>
              </w:rPr>
              <w:t xml:space="preserve"> 6326 16</w:t>
            </w:r>
            <w:r w:rsidRPr="004B77CE">
              <w:rPr>
                <w:rFonts w:ascii="Times New Roman" w:hAnsi="Times New Roman"/>
                <w:color w:val="000000"/>
                <w:sz w:val="22"/>
                <w:szCs w:val="22"/>
                <w:lang w:val="en-US"/>
              </w:rPr>
              <w:t>C</w:t>
            </w:r>
            <w:r w:rsidRPr="004B77CE">
              <w:rPr>
                <w:rFonts w:ascii="Times New Roman" w:hAnsi="Times New Roman"/>
                <w:color w:val="000000"/>
                <w:sz w:val="22"/>
                <w:szCs w:val="22"/>
              </w:rPr>
              <w:t xml:space="preserve"> 185</w:t>
            </w:r>
            <w:r w:rsidRPr="004B77CE">
              <w:rPr>
                <w:rFonts w:ascii="Times New Roman" w:hAnsi="Times New Roman"/>
                <w:color w:val="000000"/>
                <w:sz w:val="22"/>
                <w:szCs w:val="22"/>
                <w:lang w:val="en-US"/>
              </w:rPr>
              <w:t>W</w:t>
            </w:r>
            <w:r w:rsidRPr="004B77CE">
              <w:rPr>
                <w:rFonts w:ascii="Times New Roman" w:hAnsi="Times New Roman"/>
                <w:color w:val="000000"/>
                <w:sz w:val="22"/>
                <w:szCs w:val="22"/>
              </w:rPr>
              <w:t xml:space="preserve"> 2.9</w:t>
            </w:r>
            <w:r w:rsidRPr="004B77CE">
              <w:rPr>
                <w:rFonts w:ascii="Times New Roman" w:hAnsi="Times New Roman"/>
                <w:color w:val="000000"/>
                <w:sz w:val="22"/>
                <w:szCs w:val="22"/>
                <w:lang w:val="en-US"/>
              </w:rPr>
              <w:t>GHz</w:t>
            </w:r>
            <w:r w:rsidRPr="004B77CE">
              <w:rPr>
                <w:rFonts w:ascii="Times New Roman" w:hAnsi="Times New Roman"/>
                <w:color w:val="000000"/>
                <w:sz w:val="22"/>
                <w:szCs w:val="22"/>
              </w:rPr>
              <w:t>, 12</w:t>
            </w:r>
            <w:r w:rsidRPr="004B77CE">
              <w:rPr>
                <w:rFonts w:ascii="Times New Roman" w:hAnsi="Times New Roman"/>
                <w:color w:val="000000"/>
                <w:sz w:val="22"/>
                <w:szCs w:val="22"/>
                <w:lang w:val="en-US"/>
              </w:rPr>
              <w:t>x</w:t>
            </w:r>
            <w:r w:rsidRPr="004B77CE">
              <w:rPr>
                <w:rFonts w:ascii="Times New Roman" w:hAnsi="Times New Roman"/>
                <w:color w:val="000000"/>
                <w:sz w:val="22"/>
                <w:szCs w:val="22"/>
              </w:rPr>
              <w:t>32</w:t>
            </w:r>
            <w:r w:rsidRPr="004B77CE">
              <w:rPr>
                <w:rFonts w:ascii="Times New Roman" w:hAnsi="Times New Roman"/>
                <w:color w:val="000000"/>
                <w:sz w:val="22"/>
                <w:szCs w:val="22"/>
                <w:lang w:val="en-US"/>
              </w:rPr>
              <w:t>GB</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TruDDR</w:t>
            </w:r>
            <w:r w:rsidRPr="004B77CE">
              <w:rPr>
                <w:rFonts w:ascii="Times New Roman" w:hAnsi="Times New Roman"/>
                <w:color w:val="000000"/>
                <w:sz w:val="22"/>
                <w:szCs w:val="22"/>
              </w:rPr>
              <w:t>4 3200</w:t>
            </w:r>
            <w:r w:rsidRPr="004B77CE">
              <w:rPr>
                <w:rFonts w:ascii="Times New Roman" w:hAnsi="Times New Roman"/>
                <w:color w:val="000000"/>
                <w:sz w:val="22"/>
                <w:szCs w:val="22"/>
                <w:lang w:val="en-US"/>
              </w:rPr>
              <w:t>MHz</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RDIMM</w:t>
            </w:r>
            <w:r w:rsidRPr="004B77CE">
              <w:rPr>
                <w:rFonts w:ascii="Times New Roman" w:hAnsi="Times New Roman"/>
                <w:color w:val="000000"/>
                <w:sz w:val="22"/>
                <w:szCs w:val="22"/>
              </w:rPr>
              <w:t xml:space="preserve">, </w:t>
            </w:r>
            <w:r w:rsidRPr="004B77CE">
              <w:rPr>
                <w:rFonts w:ascii="Times New Roman" w:hAnsi="Times New Roman"/>
                <w:bCs/>
                <w:sz w:val="22"/>
                <w:szCs w:val="22"/>
              </w:rPr>
              <w:t>1xRaid 940-16i 8GB Flash PCIe Gen4 12Gb, 12x2.5" 2.4 TB 10K 12Gbps SAS</w:t>
            </w:r>
            <w:r w:rsidRPr="004B77CE">
              <w:rPr>
                <w:rFonts w:ascii="Times New Roman" w:hAnsi="Times New Roman"/>
                <w:color w:val="000000"/>
                <w:sz w:val="22"/>
                <w:szCs w:val="22"/>
              </w:rPr>
              <w:t>, 1</w:t>
            </w:r>
            <w:r w:rsidRPr="004B77CE">
              <w:rPr>
                <w:rFonts w:ascii="Times New Roman" w:hAnsi="Times New Roman"/>
                <w:color w:val="000000"/>
                <w:sz w:val="22"/>
                <w:szCs w:val="22"/>
                <w:lang w:val="en-US"/>
              </w:rPr>
              <w:t>xM</w:t>
            </w:r>
            <w:r w:rsidRPr="004B77CE">
              <w:rPr>
                <w:rFonts w:ascii="Times New Roman" w:hAnsi="Times New Roman"/>
                <w:color w:val="000000"/>
                <w:sz w:val="22"/>
                <w:szCs w:val="22"/>
              </w:rPr>
              <w:t xml:space="preserve">.2 </w:t>
            </w:r>
            <w:r w:rsidRPr="004B77CE">
              <w:rPr>
                <w:rFonts w:ascii="Times New Roman" w:hAnsi="Times New Roman"/>
                <w:color w:val="000000"/>
                <w:sz w:val="22"/>
                <w:szCs w:val="22"/>
                <w:lang w:val="en-US"/>
              </w:rPr>
              <w:t>SATA</w:t>
            </w:r>
            <w:r w:rsidRPr="004B77CE">
              <w:rPr>
                <w:rFonts w:ascii="Times New Roman" w:hAnsi="Times New Roman"/>
                <w:color w:val="000000"/>
                <w:sz w:val="22"/>
                <w:szCs w:val="22"/>
              </w:rPr>
              <w:t xml:space="preserve"> 2-</w:t>
            </w:r>
            <w:r w:rsidRPr="004B77CE">
              <w:rPr>
                <w:rFonts w:ascii="Times New Roman" w:hAnsi="Times New Roman"/>
                <w:color w:val="000000"/>
                <w:sz w:val="22"/>
                <w:szCs w:val="22"/>
                <w:lang w:val="en-US"/>
              </w:rPr>
              <w:t>Bay</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RAID</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Enablement</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Kit</w:t>
            </w:r>
            <w:r w:rsidRPr="004B77CE">
              <w:rPr>
                <w:rFonts w:ascii="Times New Roman" w:hAnsi="Times New Roman"/>
                <w:color w:val="000000"/>
                <w:sz w:val="22"/>
                <w:szCs w:val="22"/>
              </w:rPr>
              <w:t>, 2</w:t>
            </w:r>
            <w:r w:rsidRPr="004B77CE">
              <w:rPr>
                <w:rFonts w:ascii="Times New Roman" w:hAnsi="Times New Roman"/>
                <w:color w:val="000000"/>
                <w:sz w:val="22"/>
                <w:szCs w:val="22"/>
                <w:lang w:val="en-US"/>
              </w:rPr>
              <w:t>xM</w:t>
            </w:r>
            <w:r w:rsidRPr="004B77CE">
              <w:rPr>
                <w:rFonts w:ascii="Times New Roman" w:hAnsi="Times New Roman"/>
                <w:color w:val="000000"/>
                <w:sz w:val="22"/>
                <w:szCs w:val="22"/>
              </w:rPr>
              <w:t>.2 5300 480</w:t>
            </w:r>
            <w:r w:rsidRPr="004B77CE">
              <w:rPr>
                <w:rFonts w:ascii="Times New Roman" w:hAnsi="Times New Roman"/>
                <w:color w:val="000000"/>
                <w:sz w:val="22"/>
                <w:szCs w:val="22"/>
                <w:lang w:val="en-US"/>
              </w:rPr>
              <w:t>Gb</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SATA</w:t>
            </w:r>
            <w:r w:rsidRPr="004B77CE">
              <w:rPr>
                <w:rFonts w:ascii="Times New Roman" w:hAnsi="Times New Roman"/>
                <w:color w:val="000000"/>
                <w:sz w:val="22"/>
                <w:szCs w:val="22"/>
              </w:rPr>
              <w:t xml:space="preserve"> 6</w:t>
            </w:r>
            <w:r w:rsidRPr="004B77CE">
              <w:rPr>
                <w:rFonts w:ascii="Times New Roman" w:hAnsi="Times New Roman"/>
                <w:color w:val="000000"/>
                <w:sz w:val="22"/>
                <w:szCs w:val="22"/>
                <w:lang w:val="en-US"/>
              </w:rPr>
              <w:t>Gbps</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SSD</w:t>
            </w:r>
            <w:r w:rsidRPr="004B77CE">
              <w:rPr>
                <w:rFonts w:ascii="Times New Roman" w:hAnsi="Times New Roman"/>
                <w:color w:val="000000"/>
                <w:sz w:val="22"/>
                <w:szCs w:val="22"/>
              </w:rPr>
              <w:t>, 1</w:t>
            </w:r>
            <w:r w:rsidRPr="004B77CE">
              <w:rPr>
                <w:rFonts w:ascii="Times New Roman" w:hAnsi="Times New Roman"/>
                <w:color w:val="000000"/>
                <w:sz w:val="22"/>
                <w:szCs w:val="22"/>
                <w:lang w:val="en-US"/>
              </w:rPr>
              <w:t>x</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PCIe</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SFP</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Fibre</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Channel</w:t>
            </w:r>
            <w:r w:rsidRPr="004B77CE">
              <w:rPr>
                <w:rFonts w:ascii="Times New Roman" w:hAnsi="Times New Roman"/>
                <w:color w:val="000000"/>
                <w:sz w:val="22"/>
                <w:szCs w:val="22"/>
              </w:rPr>
              <w:t xml:space="preserve"> 32 </w:t>
            </w:r>
            <w:r w:rsidRPr="004B77CE">
              <w:rPr>
                <w:rFonts w:ascii="Times New Roman" w:hAnsi="Times New Roman"/>
                <w:color w:val="000000"/>
                <w:sz w:val="22"/>
                <w:szCs w:val="22"/>
                <w:lang w:val="en-US"/>
              </w:rPr>
              <w:t>Gb</w:t>
            </w:r>
            <w:r w:rsidRPr="004B77CE">
              <w:rPr>
                <w:rFonts w:ascii="Times New Roman" w:hAnsi="Times New Roman"/>
                <w:color w:val="000000"/>
                <w:sz w:val="22"/>
                <w:szCs w:val="22"/>
              </w:rPr>
              <w:t xml:space="preserve"> 1-</w:t>
            </w:r>
            <w:r w:rsidRPr="004B77CE">
              <w:rPr>
                <w:rFonts w:ascii="Times New Roman" w:hAnsi="Times New Roman"/>
                <w:color w:val="000000"/>
                <w:sz w:val="22"/>
                <w:szCs w:val="22"/>
                <w:lang w:val="en-US"/>
              </w:rPr>
              <w:t>port</w:t>
            </w:r>
            <w:r w:rsidRPr="004B77CE">
              <w:rPr>
                <w:rFonts w:ascii="Times New Roman" w:hAnsi="Times New Roman"/>
                <w:color w:val="000000"/>
                <w:sz w:val="22"/>
                <w:szCs w:val="22"/>
              </w:rPr>
              <w:t>, 1</w:t>
            </w:r>
            <w:r w:rsidRPr="004B77CE">
              <w:rPr>
                <w:rFonts w:ascii="Times New Roman" w:hAnsi="Times New Roman"/>
                <w:color w:val="000000"/>
                <w:sz w:val="22"/>
                <w:szCs w:val="22"/>
                <w:lang w:val="en-US"/>
              </w:rPr>
              <w:t>x</w:t>
            </w:r>
            <w:r w:rsidRPr="004B77CE">
              <w:rPr>
                <w:rFonts w:ascii="Times New Roman" w:hAnsi="Times New Roman"/>
                <w:color w:val="000000"/>
                <w:sz w:val="22"/>
                <w:szCs w:val="22"/>
              </w:rPr>
              <w:t xml:space="preserve"> 1</w:t>
            </w:r>
            <w:r w:rsidRPr="004B77CE">
              <w:rPr>
                <w:rFonts w:ascii="Times New Roman" w:hAnsi="Times New Roman"/>
                <w:color w:val="000000"/>
                <w:sz w:val="22"/>
                <w:szCs w:val="22"/>
                <w:lang w:val="en-US"/>
              </w:rPr>
              <w:t>GbE</w:t>
            </w:r>
            <w:r w:rsidRPr="004B77CE">
              <w:rPr>
                <w:rFonts w:ascii="Times New Roman" w:hAnsi="Times New Roman"/>
                <w:color w:val="000000"/>
                <w:sz w:val="22"/>
                <w:szCs w:val="22"/>
              </w:rPr>
              <w:t xml:space="preserve"> 4-</w:t>
            </w:r>
            <w:r w:rsidRPr="004B77CE">
              <w:rPr>
                <w:rFonts w:ascii="Times New Roman" w:hAnsi="Times New Roman"/>
                <w:color w:val="000000"/>
                <w:sz w:val="22"/>
                <w:szCs w:val="22"/>
                <w:lang w:val="en-US"/>
              </w:rPr>
              <w:t>port</w:t>
            </w:r>
            <w:r w:rsidRPr="004B77CE">
              <w:rPr>
                <w:rFonts w:ascii="Times New Roman" w:hAnsi="Times New Roman"/>
                <w:color w:val="000000"/>
                <w:sz w:val="22"/>
                <w:szCs w:val="22"/>
              </w:rPr>
              <w:t>, 2</w:t>
            </w:r>
            <w:r w:rsidRPr="004B77CE">
              <w:rPr>
                <w:rFonts w:ascii="Times New Roman" w:hAnsi="Times New Roman"/>
                <w:color w:val="000000"/>
                <w:sz w:val="22"/>
                <w:szCs w:val="22"/>
                <w:lang w:val="en-US"/>
              </w:rPr>
              <w:t>x</w:t>
            </w:r>
            <w:r w:rsidRPr="004B77CE">
              <w:rPr>
                <w:rFonts w:ascii="Times New Roman" w:hAnsi="Times New Roman"/>
                <w:color w:val="000000"/>
                <w:sz w:val="22"/>
                <w:szCs w:val="22"/>
              </w:rPr>
              <w:t>750</w:t>
            </w:r>
            <w:r w:rsidRPr="004B77CE">
              <w:rPr>
                <w:rFonts w:ascii="Times New Roman" w:hAnsi="Times New Roman"/>
                <w:color w:val="000000"/>
                <w:sz w:val="22"/>
                <w:szCs w:val="22"/>
                <w:lang w:val="en-US"/>
              </w:rPr>
              <w:t>W</w:t>
            </w:r>
            <w:r w:rsidRPr="004B77CE">
              <w:rPr>
                <w:rFonts w:ascii="Times New Roman" w:hAnsi="Times New Roman"/>
                <w:color w:val="000000"/>
                <w:sz w:val="22"/>
                <w:szCs w:val="22"/>
              </w:rPr>
              <w:t xml:space="preserve"> (230</w:t>
            </w:r>
            <w:r w:rsidRPr="004B77CE">
              <w:rPr>
                <w:rFonts w:ascii="Times New Roman" w:hAnsi="Times New Roman"/>
                <w:color w:val="000000"/>
                <w:sz w:val="22"/>
                <w:szCs w:val="22"/>
                <w:lang w:val="en-US"/>
              </w:rPr>
              <w:t>V</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Titanium</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PSU</w:t>
            </w:r>
            <w:r w:rsidRPr="004B77CE">
              <w:rPr>
                <w:rFonts w:ascii="Times New Roman" w:hAnsi="Times New Roman"/>
                <w:color w:val="000000"/>
                <w:sz w:val="22"/>
                <w:szCs w:val="22"/>
              </w:rPr>
              <w:t>, 2</w:t>
            </w:r>
            <w:r w:rsidRPr="004B77CE">
              <w:rPr>
                <w:rFonts w:ascii="Times New Roman" w:hAnsi="Times New Roman"/>
                <w:color w:val="000000"/>
                <w:sz w:val="22"/>
                <w:szCs w:val="22"/>
                <w:lang w:val="en-US"/>
              </w:rPr>
              <w:t>x</w:t>
            </w:r>
            <w:r w:rsidRPr="004B77CE">
              <w:rPr>
                <w:rFonts w:ascii="Times New Roman" w:hAnsi="Times New Roman"/>
                <w:color w:val="000000"/>
                <w:sz w:val="22"/>
                <w:szCs w:val="22"/>
              </w:rPr>
              <w:t>2.8</w:t>
            </w:r>
            <w:r w:rsidRPr="004B77CE">
              <w:rPr>
                <w:rFonts w:ascii="Times New Roman" w:hAnsi="Times New Roman"/>
                <w:color w:val="000000"/>
                <w:sz w:val="22"/>
                <w:szCs w:val="22"/>
                <w:lang w:val="en-US"/>
              </w:rPr>
              <w:t>m</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C</w:t>
            </w:r>
            <w:r w:rsidRPr="004B77CE">
              <w:rPr>
                <w:rFonts w:ascii="Times New Roman" w:hAnsi="Times New Roman"/>
                <w:color w:val="000000"/>
                <w:sz w:val="22"/>
                <w:szCs w:val="22"/>
              </w:rPr>
              <w:t xml:space="preserve">13 </w:t>
            </w:r>
            <w:r w:rsidRPr="004B77CE">
              <w:rPr>
                <w:rFonts w:ascii="Times New Roman" w:hAnsi="Times New Roman"/>
                <w:color w:val="000000"/>
                <w:sz w:val="22"/>
                <w:szCs w:val="22"/>
                <w:lang w:val="en-US"/>
              </w:rPr>
              <w:t>to</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C</w:t>
            </w:r>
            <w:r w:rsidRPr="004B77CE">
              <w:rPr>
                <w:rFonts w:ascii="Times New Roman" w:hAnsi="Times New Roman"/>
                <w:color w:val="000000"/>
                <w:sz w:val="22"/>
                <w:szCs w:val="22"/>
              </w:rPr>
              <w:t xml:space="preserve">14 </w:t>
            </w:r>
            <w:r w:rsidRPr="004B77CE">
              <w:rPr>
                <w:rFonts w:ascii="Times New Roman" w:hAnsi="Times New Roman"/>
                <w:color w:val="000000"/>
                <w:sz w:val="22"/>
                <w:szCs w:val="22"/>
                <w:lang w:val="en-US"/>
              </w:rPr>
              <w:t>Rack</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Power</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Cable</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Toolless</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Slide</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Rail</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Kit</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Standart</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Warranty</w:t>
            </w:r>
            <w:r w:rsidRPr="004B77CE">
              <w:rPr>
                <w:rFonts w:ascii="Times New Roman" w:hAnsi="Times New Roman"/>
                <w:color w:val="000000"/>
                <w:sz w:val="22"/>
                <w:szCs w:val="22"/>
              </w:rPr>
              <w:t xml:space="preserve"> </w:t>
            </w:r>
            <w:r w:rsidRPr="004B77CE">
              <w:rPr>
                <w:rFonts w:ascii="Times New Roman" w:hAnsi="Times New Roman"/>
                <w:color w:val="000000"/>
                <w:sz w:val="22"/>
                <w:szCs w:val="22"/>
                <w:lang w:val="en-US"/>
              </w:rPr>
              <w:t>NBD</w:t>
            </w:r>
            <w:r w:rsidRPr="004B77CE">
              <w:rPr>
                <w:rFonts w:ascii="Times New Roman" w:hAnsi="Times New Roman"/>
                <w:color w:val="000000"/>
                <w:sz w:val="22"/>
                <w:szCs w:val="22"/>
              </w:rPr>
              <w:t xml:space="preserve"> 3</w:t>
            </w:r>
            <w:r w:rsidRPr="004B77CE">
              <w:rPr>
                <w:rFonts w:ascii="Times New Roman" w:hAnsi="Times New Roman"/>
                <w:color w:val="000000"/>
                <w:sz w:val="22"/>
                <w:szCs w:val="22"/>
                <w:lang w:val="en-US"/>
              </w:rPr>
              <w:t>year</w:t>
            </w:r>
            <w:r w:rsidRPr="004B77CE">
              <w:rPr>
                <w:rFonts w:ascii="Times New Roman" w:hAnsi="Times New Roman"/>
                <w:color w:val="000000"/>
                <w:sz w:val="22"/>
                <w:szCs w:val="22"/>
              </w:rPr>
              <w:t>) «</w:t>
            </w:r>
            <w:r w:rsidRPr="004B77CE">
              <w:rPr>
                <w:rFonts w:ascii="Times New Roman" w:hAnsi="Times New Roman"/>
                <w:sz w:val="22"/>
                <w:szCs w:val="22"/>
              </w:rPr>
              <w:t>или эквивалент</w:t>
            </w:r>
            <w:r w:rsidRPr="004B77CE">
              <w:rPr>
                <w:rFonts w:ascii="Times New Roman" w:hAnsi="Times New Roman"/>
                <w:color w:val="000000"/>
                <w:sz w:val="22"/>
                <w:szCs w:val="22"/>
              </w:rPr>
              <w:t>»</w:t>
            </w:r>
          </w:p>
        </w:tc>
      </w:tr>
      <w:tr w:rsidR="004B77CE" w:rsidRPr="004B77CE" w14:paraId="5A1330C5" w14:textId="77777777" w:rsidTr="002C7878">
        <w:trPr>
          <w:trHeight w:val="364"/>
        </w:trPr>
        <w:tc>
          <w:tcPr>
            <w:tcW w:w="597" w:type="dxa"/>
          </w:tcPr>
          <w:p w14:paraId="1F8D403B"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08E5CDAF"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Количество</w:t>
            </w:r>
          </w:p>
        </w:tc>
        <w:tc>
          <w:tcPr>
            <w:tcW w:w="6383" w:type="dxa"/>
            <w:shd w:val="clear" w:color="auto" w:fill="FFFFFF"/>
          </w:tcPr>
          <w:p w14:paraId="73107987" w14:textId="77777777" w:rsidR="004B77CE" w:rsidRPr="004B77CE" w:rsidRDefault="004B77CE" w:rsidP="002C7878">
            <w:pPr>
              <w:tabs>
                <w:tab w:val="left" w:pos="83"/>
                <w:tab w:val="left" w:pos="367"/>
              </w:tabs>
              <w:rPr>
                <w:rFonts w:ascii="Times New Roman" w:hAnsi="Times New Roman"/>
                <w:sz w:val="22"/>
                <w:szCs w:val="22"/>
                <w:shd w:val="clear" w:color="auto" w:fill="FFFFFF"/>
              </w:rPr>
            </w:pPr>
            <w:r w:rsidRPr="004B77CE">
              <w:rPr>
                <w:rFonts w:ascii="Times New Roman" w:hAnsi="Times New Roman"/>
                <w:sz w:val="22"/>
                <w:szCs w:val="22"/>
                <w:shd w:val="clear" w:color="auto" w:fill="FFFFFF"/>
              </w:rPr>
              <w:t>1 шт.</w:t>
            </w:r>
          </w:p>
        </w:tc>
      </w:tr>
      <w:tr w:rsidR="004B77CE" w:rsidRPr="004B77CE" w14:paraId="26C68F32" w14:textId="77777777" w:rsidTr="002C7878">
        <w:trPr>
          <w:trHeight w:val="385"/>
        </w:trPr>
        <w:tc>
          <w:tcPr>
            <w:tcW w:w="597" w:type="dxa"/>
          </w:tcPr>
          <w:p w14:paraId="2D42D1CE"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77779650"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Тара</w:t>
            </w:r>
          </w:p>
        </w:tc>
        <w:tc>
          <w:tcPr>
            <w:tcW w:w="6383" w:type="dxa"/>
          </w:tcPr>
          <w:p w14:paraId="41CE6A08" w14:textId="77777777" w:rsidR="004B77CE" w:rsidRPr="004B77CE" w:rsidRDefault="004B77CE" w:rsidP="002C7878">
            <w:pPr>
              <w:pStyle w:val="af2"/>
              <w:tabs>
                <w:tab w:val="left" w:pos="367"/>
              </w:tabs>
              <w:ind w:left="0"/>
              <w:rPr>
                <w:rFonts w:ascii="Times New Roman" w:hAnsi="Times New Roman"/>
                <w:sz w:val="22"/>
                <w:szCs w:val="22"/>
              </w:rPr>
            </w:pPr>
            <w:r w:rsidRPr="004B77CE">
              <w:rPr>
                <w:rFonts w:ascii="Times New Roman" w:hAnsi="Times New Roman"/>
                <w:sz w:val="22"/>
                <w:szCs w:val="22"/>
              </w:rPr>
              <w:t>Завода изготовителя</w:t>
            </w:r>
          </w:p>
        </w:tc>
      </w:tr>
      <w:tr w:rsidR="004B77CE" w:rsidRPr="004B77CE" w14:paraId="7302BDD8" w14:textId="77777777" w:rsidTr="002C7878">
        <w:trPr>
          <w:trHeight w:val="385"/>
        </w:trPr>
        <w:tc>
          <w:tcPr>
            <w:tcW w:w="597" w:type="dxa"/>
          </w:tcPr>
          <w:p w14:paraId="2A704649"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30451F2F"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Требования к хранению</w:t>
            </w:r>
          </w:p>
        </w:tc>
        <w:tc>
          <w:tcPr>
            <w:tcW w:w="6383" w:type="dxa"/>
          </w:tcPr>
          <w:p w14:paraId="66CA1E8C" w14:textId="77777777" w:rsidR="004B77CE" w:rsidRPr="004B77CE" w:rsidRDefault="004B77CE" w:rsidP="002C7878">
            <w:pPr>
              <w:pStyle w:val="af2"/>
              <w:tabs>
                <w:tab w:val="left" w:pos="367"/>
              </w:tabs>
              <w:ind w:left="0"/>
              <w:rPr>
                <w:rFonts w:ascii="Times New Roman" w:hAnsi="Times New Roman"/>
                <w:sz w:val="22"/>
                <w:szCs w:val="22"/>
              </w:rPr>
            </w:pPr>
            <w:r w:rsidRPr="004B77CE">
              <w:rPr>
                <w:rFonts w:ascii="Times New Roman" w:hAnsi="Times New Roman"/>
                <w:sz w:val="22"/>
                <w:szCs w:val="22"/>
              </w:rPr>
              <w:t>нет</w:t>
            </w:r>
          </w:p>
        </w:tc>
      </w:tr>
      <w:tr w:rsidR="004B77CE" w:rsidRPr="004B77CE" w14:paraId="2CF01555" w14:textId="77777777" w:rsidTr="002C7878">
        <w:trPr>
          <w:trHeight w:val="385"/>
        </w:trPr>
        <w:tc>
          <w:tcPr>
            <w:tcW w:w="597" w:type="dxa"/>
          </w:tcPr>
          <w:p w14:paraId="4B39F144"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08E9A9D4"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Требования к сопроводительной документации</w:t>
            </w:r>
          </w:p>
        </w:tc>
        <w:tc>
          <w:tcPr>
            <w:tcW w:w="6383" w:type="dxa"/>
          </w:tcPr>
          <w:p w14:paraId="0724E19E" w14:textId="77777777" w:rsidR="004B77CE" w:rsidRPr="004B77CE" w:rsidRDefault="004B77CE" w:rsidP="002C7878">
            <w:pPr>
              <w:pStyle w:val="20"/>
              <w:rPr>
                <w:sz w:val="22"/>
                <w:szCs w:val="22"/>
              </w:rPr>
            </w:pPr>
            <w:r w:rsidRPr="004B77CE">
              <w:rPr>
                <w:sz w:val="22"/>
                <w:szCs w:val="22"/>
              </w:rPr>
              <w:t>УПД, Сертификат соответствия, Паспорт качества;</w:t>
            </w:r>
          </w:p>
        </w:tc>
      </w:tr>
      <w:tr w:rsidR="004B77CE" w:rsidRPr="004B77CE" w14:paraId="24C1EAA9" w14:textId="77777777" w:rsidTr="002C7878">
        <w:trPr>
          <w:trHeight w:val="505"/>
        </w:trPr>
        <w:tc>
          <w:tcPr>
            <w:tcW w:w="597" w:type="dxa"/>
          </w:tcPr>
          <w:p w14:paraId="116F3ACB"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732F3A36"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Дополнительные требования</w:t>
            </w:r>
          </w:p>
        </w:tc>
        <w:tc>
          <w:tcPr>
            <w:tcW w:w="6383" w:type="dxa"/>
          </w:tcPr>
          <w:p w14:paraId="75D919DB"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нет</w:t>
            </w:r>
          </w:p>
        </w:tc>
      </w:tr>
      <w:tr w:rsidR="004B77CE" w:rsidRPr="004B77CE" w14:paraId="0452384B" w14:textId="77777777" w:rsidTr="002C7878">
        <w:trPr>
          <w:trHeight w:val="505"/>
        </w:trPr>
        <w:tc>
          <w:tcPr>
            <w:tcW w:w="597" w:type="dxa"/>
          </w:tcPr>
          <w:p w14:paraId="3E5411DD" w14:textId="77777777" w:rsidR="004B77CE" w:rsidRPr="004B77CE" w:rsidRDefault="004B77CE" w:rsidP="004B77CE">
            <w:pPr>
              <w:pStyle w:val="af2"/>
              <w:numPr>
                <w:ilvl w:val="0"/>
                <w:numId w:val="37"/>
              </w:numPr>
              <w:spacing w:after="0" w:line="240" w:lineRule="auto"/>
              <w:ind w:left="0" w:firstLine="0"/>
              <w:rPr>
                <w:rFonts w:ascii="Times New Roman" w:hAnsi="Times New Roman"/>
                <w:sz w:val="22"/>
                <w:szCs w:val="22"/>
              </w:rPr>
            </w:pPr>
          </w:p>
        </w:tc>
        <w:tc>
          <w:tcPr>
            <w:tcW w:w="2927" w:type="dxa"/>
          </w:tcPr>
          <w:p w14:paraId="3A3E152A"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Особые условия</w:t>
            </w:r>
          </w:p>
        </w:tc>
        <w:tc>
          <w:tcPr>
            <w:tcW w:w="6383" w:type="dxa"/>
          </w:tcPr>
          <w:p w14:paraId="7ABEC9D7" w14:textId="77777777" w:rsidR="004B77CE" w:rsidRPr="004B77CE" w:rsidRDefault="004B77CE" w:rsidP="002C7878">
            <w:pPr>
              <w:rPr>
                <w:rFonts w:ascii="Times New Roman" w:hAnsi="Times New Roman"/>
                <w:sz w:val="22"/>
                <w:szCs w:val="22"/>
              </w:rPr>
            </w:pPr>
            <w:r w:rsidRPr="004B77CE">
              <w:rPr>
                <w:rFonts w:ascii="Times New Roman" w:hAnsi="Times New Roman"/>
                <w:sz w:val="22"/>
                <w:szCs w:val="22"/>
              </w:rPr>
              <w:t>нет</w:t>
            </w:r>
          </w:p>
        </w:tc>
      </w:tr>
    </w:tbl>
    <w:p w14:paraId="3FCDDC29" w14:textId="2AA0A38F"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783F094" w14:textId="77777777" w:rsidR="00A90A8F" w:rsidRPr="0048276C" w:rsidRDefault="00A90A8F" w:rsidP="00052DEF">
      <w:pPr>
        <w:pStyle w:val="a3"/>
        <w:numPr>
          <w:ilvl w:val="0"/>
          <w:numId w:val="0"/>
        </w:numPr>
        <w:ind w:left="276"/>
        <w:rPr>
          <w:rFonts w:ascii="Times New Roman" w:hAnsi="Times New Roman"/>
          <w:b/>
          <w:sz w:val="24"/>
          <w:szCs w:val="24"/>
        </w:rPr>
      </w:pP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w:t>
      </w:r>
      <w:r w:rsidRPr="00FB2D7A">
        <w:rPr>
          <w:rFonts w:ascii="Times New Roman" w:hAnsi="Times New Roman"/>
          <w:bCs/>
          <w:sz w:val="24"/>
          <w:szCs w:val="24"/>
        </w:rPr>
        <w:lastRenderedPageBreak/>
        <w:t>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w:t>
      </w:r>
      <w:r w:rsidRPr="00FB2D7A">
        <w:rPr>
          <w:rFonts w:ascii="Times New Roman" w:hAnsi="Times New Roman"/>
          <w:bCs/>
          <w:spacing w:val="4"/>
          <w:sz w:val="24"/>
          <w:szCs w:val="24"/>
        </w:rPr>
        <w:lastRenderedPageBreak/>
        <w:t xml:space="preserve">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0B8E" w14:textId="77777777" w:rsidR="00A80DD2" w:rsidRDefault="00A80DD2" w:rsidP="00BE4551">
      <w:pPr>
        <w:spacing w:after="0" w:line="240" w:lineRule="auto"/>
      </w:pPr>
      <w:r>
        <w:separator/>
      </w:r>
    </w:p>
  </w:endnote>
  <w:endnote w:type="continuationSeparator" w:id="0">
    <w:p w14:paraId="469186E6" w14:textId="77777777" w:rsidR="00A80DD2" w:rsidRDefault="00A80DD2" w:rsidP="00BE4551">
      <w:pPr>
        <w:spacing w:after="0" w:line="240" w:lineRule="auto"/>
      </w:pPr>
      <w:r>
        <w:continuationSeparator/>
      </w:r>
    </w:p>
  </w:endnote>
  <w:endnote w:type="continuationNotice" w:id="1">
    <w:p w14:paraId="56095A44" w14:textId="77777777" w:rsidR="00A80DD2" w:rsidRDefault="00A80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5F76" w14:textId="77777777" w:rsidR="00A80DD2" w:rsidRPr="00A1776F" w:rsidRDefault="00A80DD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B7F6" w14:textId="77777777" w:rsidR="00A80DD2" w:rsidRPr="002C6077" w:rsidRDefault="00A80DD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BB55" w14:textId="77777777" w:rsidR="00A80DD2" w:rsidRPr="00221835" w:rsidRDefault="00A80DD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A80DD2" w:rsidRDefault="00A80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8E67" w14:textId="77777777" w:rsidR="00A80DD2" w:rsidRDefault="00A80DD2" w:rsidP="00BE4551">
      <w:pPr>
        <w:spacing w:after="0" w:line="240" w:lineRule="auto"/>
      </w:pPr>
      <w:r>
        <w:separator/>
      </w:r>
    </w:p>
  </w:footnote>
  <w:footnote w:type="continuationSeparator" w:id="0">
    <w:p w14:paraId="22B4F3BC" w14:textId="77777777" w:rsidR="00A80DD2" w:rsidRDefault="00A80DD2" w:rsidP="00BE4551">
      <w:pPr>
        <w:spacing w:after="0" w:line="240" w:lineRule="auto"/>
      </w:pPr>
      <w:r>
        <w:continuationSeparator/>
      </w:r>
    </w:p>
  </w:footnote>
  <w:footnote w:type="continuationNotice" w:id="1">
    <w:p w14:paraId="33CD0F98" w14:textId="77777777" w:rsidR="00A80DD2" w:rsidRDefault="00A80DD2">
      <w:pPr>
        <w:spacing w:after="0" w:line="240" w:lineRule="auto"/>
      </w:pPr>
    </w:p>
  </w:footnote>
  <w:footnote w:id="2">
    <w:p w14:paraId="0E24BE2E" w14:textId="77777777" w:rsidR="00A80DD2" w:rsidRDefault="00A80DD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A80DD2" w:rsidRDefault="00A80DD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A80DD2" w:rsidRDefault="00A80DD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6022657" w14:textId="77777777" w:rsidR="00A80DD2" w:rsidRDefault="00A80DD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B859844" w14:textId="77777777" w:rsidR="00A80DD2" w:rsidRDefault="00A80DD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F2F5F89" w14:textId="77777777" w:rsidR="00A80DD2" w:rsidRDefault="00A80DD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57710E45" w14:textId="77777777" w:rsidR="00A80DD2" w:rsidRDefault="00A80DD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9E31" w14:textId="77777777" w:rsidR="00A80DD2" w:rsidRPr="00EB5C02" w:rsidRDefault="00A80DD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4764" w14:textId="77777777" w:rsidR="00A80DD2" w:rsidRPr="00EB5C02" w:rsidRDefault="00A80DD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0"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1"/>
  </w:num>
  <w:num w:numId="3">
    <w:abstractNumId w:val="11"/>
  </w:num>
  <w:num w:numId="4">
    <w:abstractNumId w:val="27"/>
  </w:num>
  <w:num w:numId="5">
    <w:abstractNumId w:val="19"/>
  </w:num>
  <w:num w:numId="6">
    <w:abstractNumId w:val="26"/>
  </w:num>
  <w:num w:numId="7">
    <w:abstractNumId w:val="33"/>
  </w:num>
  <w:num w:numId="8">
    <w:abstractNumId w:val="6"/>
  </w:num>
  <w:num w:numId="9">
    <w:abstractNumId w:val="20"/>
  </w:num>
  <w:num w:numId="10">
    <w:abstractNumId w:val="2"/>
  </w:num>
  <w:num w:numId="11">
    <w:abstractNumId w:val="4"/>
  </w:num>
  <w:num w:numId="12">
    <w:abstractNumId w:val="22"/>
  </w:num>
  <w:num w:numId="13">
    <w:abstractNumId w:val="3"/>
  </w:num>
  <w:num w:numId="14">
    <w:abstractNumId w:val="2"/>
  </w:num>
  <w:num w:numId="15">
    <w:abstractNumId w:val="25"/>
  </w:num>
  <w:num w:numId="16">
    <w:abstractNumId w:val="21"/>
  </w:num>
  <w:num w:numId="17">
    <w:abstractNumId w:val="1"/>
  </w:num>
  <w:num w:numId="18">
    <w:abstractNumId w:val="34"/>
  </w:num>
  <w:num w:numId="19">
    <w:abstractNumId w:val="8"/>
  </w:num>
  <w:num w:numId="20">
    <w:abstractNumId w:val="23"/>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7"/>
  </w:num>
  <w:num w:numId="25">
    <w:abstractNumId w:val="5"/>
  </w:num>
  <w:num w:numId="26">
    <w:abstractNumId w:val="28"/>
  </w:num>
  <w:num w:numId="27">
    <w:abstractNumId w:val="9"/>
  </w:num>
  <w:num w:numId="28">
    <w:abstractNumId w:val="15"/>
  </w:num>
  <w:num w:numId="29">
    <w:abstractNumId w:val="10"/>
  </w:num>
  <w:num w:numId="30">
    <w:abstractNumId w:val="30"/>
  </w:num>
  <w:num w:numId="31">
    <w:abstractNumId w:val="16"/>
  </w:num>
  <w:num w:numId="32">
    <w:abstractNumId w:val="24"/>
  </w:num>
  <w:num w:numId="33">
    <w:abstractNumId w:val="29"/>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4"/>
  </w:num>
  <w:num w:numId="3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7CE"/>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6EF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63</Pages>
  <Words>21412</Words>
  <Characters>122054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2023-07-12T14:07:00Z</dcterms:modified>
</cp:coreProperties>
</file>