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E51" w:rsidRDefault="00BE17AE">
      <w:pPr>
        <w:pStyle w:val="10"/>
        <w:keepNext/>
        <w:keepLines/>
        <w:framePr w:w="2309" w:h="274" w:wrap="none" w:hAnchor="page" w:x="5212" w:y="1"/>
        <w:spacing w:after="0"/>
      </w:pPr>
      <w:bookmarkStart w:id="0" w:name="bookmark0"/>
      <w:r>
        <w:rPr>
          <w:rStyle w:val="1"/>
          <w:b/>
          <w:bCs/>
        </w:rPr>
        <w:t>Техническое задание</w:t>
      </w:r>
      <w:bookmarkEnd w:id="0"/>
    </w:p>
    <w:p w:rsidR="007D1E51" w:rsidRDefault="00BE17AE">
      <w:pPr>
        <w:pStyle w:val="11"/>
        <w:framePr w:w="3552" w:h="499" w:wrap="none" w:hAnchor="page" w:x="4549" w:y="510"/>
      </w:pPr>
      <w:r>
        <w:rPr>
          <w:rStyle w:val="a3"/>
        </w:rPr>
        <w:t>на проведение работ по ремонту кровли</w:t>
      </w:r>
      <w:r>
        <w:rPr>
          <w:rStyle w:val="a3"/>
        </w:rPr>
        <w:br/>
        <w:t>филиала ООО «РУСИНВЕСТ» - «ТНПЗ».</w:t>
      </w:r>
    </w:p>
    <w:p w:rsidR="007D1E51" w:rsidRDefault="00BE17AE">
      <w:pPr>
        <w:pStyle w:val="11"/>
        <w:framePr w:w="907" w:h="240" w:wrap="none" w:hAnchor="page" w:x="5812" w:y="7067"/>
        <w:spacing w:line="240" w:lineRule="auto"/>
        <w:jc w:val="left"/>
      </w:pPr>
      <w:r>
        <w:rPr>
          <w:rStyle w:val="a3"/>
        </w:rPr>
        <w:t>г. Тюмень</w:t>
      </w:r>
    </w:p>
    <w:p w:rsidR="007D1E51" w:rsidRDefault="007D1E51">
      <w:pPr>
        <w:spacing w:line="360" w:lineRule="exact"/>
      </w:pPr>
    </w:p>
    <w:p w:rsidR="007D1E51" w:rsidRDefault="007D1E51">
      <w:pPr>
        <w:spacing w:line="360" w:lineRule="exact"/>
      </w:pPr>
    </w:p>
    <w:p w:rsidR="007D1E51" w:rsidRDefault="007D1E51">
      <w:pPr>
        <w:spacing w:line="360" w:lineRule="exact"/>
      </w:pPr>
    </w:p>
    <w:p w:rsidR="007D1E51" w:rsidRDefault="007D1E51">
      <w:pPr>
        <w:spacing w:line="360" w:lineRule="exact"/>
      </w:pPr>
    </w:p>
    <w:p w:rsidR="007D1E51" w:rsidRDefault="007D1E51">
      <w:pPr>
        <w:spacing w:line="360" w:lineRule="exact"/>
      </w:pPr>
    </w:p>
    <w:p w:rsidR="007D1E51" w:rsidRDefault="007D1E51">
      <w:pPr>
        <w:spacing w:line="360" w:lineRule="exact"/>
      </w:pPr>
    </w:p>
    <w:p w:rsidR="007D1E51" w:rsidRDefault="007D1E51">
      <w:pPr>
        <w:spacing w:line="360" w:lineRule="exact"/>
      </w:pPr>
    </w:p>
    <w:p w:rsidR="007D1E51" w:rsidRDefault="007D1E51">
      <w:pPr>
        <w:spacing w:line="360" w:lineRule="exact"/>
      </w:pPr>
    </w:p>
    <w:p w:rsidR="007D1E51" w:rsidRDefault="007D1E51">
      <w:pPr>
        <w:spacing w:line="360" w:lineRule="exact"/>
      </w:pPr>
    </w:p>
    <w:p w:rsidR="007D1E51" w:rsidRDefault="007D1E51">
      <w:pPr>
        <w:spacing w:line="360" w:lineRule="exact"/>
      </w:pPr>
    </w:p>
    <w:p w:rsidR="007D1E51" w:rsidRDefault="007D1E51">
      <w:pPr>
        <w:spacing w:line="360" w:lineRule="exact"/>
      </w:pPr>
    </w:p>
    <w:p w:rsidR="007D1E51" w:rsidRDefault="007D1E51">
      <w:pPr>
        <w:spacing w:line="360" w:lineRule="exact"/>
      </w:pPr>
    </w:p>
    <w:p w:rsidR="007D1E51" w:rsidRDefault="007D1E51">
      <w:pPr>
        <w:spacing w:line="360" w:lineRule="exact"/>
      </w:pPr>
    </w:p>
    <w:p w:rsidR="007D1E51" w:rsidRDefault="007D1E51">
      <w:pPr>
        <w:spacing w:line="360" w:lineRule="exact"/>
      </w:pPr>
    </w:p>
    <w:p w:rsidR="007D1E51" w:rsidRDefault="007D1E51">
      <w:pPr>
        <w:spacing w:line="360" w:lineRule="exact"/>
      </w:pPr>
    </w:p>
    <w:p w:rsidR="007D1E51" w:rsidRDefault="007D1E51">
      <w:pPr>
        <w:spacing w:line="360" w:lineRule="exact"/>
      </w:pPr>
    </w:p>
    <w:p w:rsidR="007D1E51" w:rsidRDefault="007D1E51">
      <w:pPr>
        <w:spacing w:line="360" w:lineRule="exact"/>
      </w:pPr>
    </w:p>
    <w:p w:rsidR="007D1E51" w:rsidRDefault="007D1E51">
      <w:pPr>
        <w:spacing w:line="360" w:lineRule="exact"/>
      </w:pPr>
    </w:p>
    <w:p w:rsidR="007D1E51" w:rsidRDefault="007D1E51">
      <w:pPr>
        <w:spacing w:line="360" w:lineRule="exact"/>
      </w:pPr>
    </w:p>
    <w:p w:rsidR="007D1E51" w:rsidRDefault="007D1E51">
      <w:pPr>
        <w:spacing w:after="465" w:line="1" w:lineRule="exact"/>
      </w:pPr>
    </w:p>
    <w:p w:rsidR="007D1E51" w:rsidRDefault="007D1E51">
      <w:pPr>
        <w:spacing w:line="1" w:lineRule="exact"/>
        <w:sectPr w:rsidR="007D1E51">
          <w:pgSz w:w="11900" w:h="16840"/>
          <w:pgMar w:top="7074" w:right="3800" w:bottom="2261" w:left="4548" w:header="6646" w:footer="183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1973"/>
        <w:gridCol w:w="6379"/>
      </w:tblGrid>
      <w:tr w:rsidR="007D1E51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64" w:lineRule="auto"/>
              <w:jc w:val="center"/>
            </w:pPr>
            <w:r>
              <w:rPr>
                <w:rStyle w:val="a4"/>
              </w:rPr>
              <w:lastRenderedPageBreak/>
              <w:t>№ п/п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  <w:ind w:firstLine="240"/>
            </w:pPr>
            <w:r>
              <w:rPr>
                <w:rStyle w:val="a4"/>
              </w:rPr>
              <w:t>Общие сведения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  <w:ind w:left="1280"/>
            </w:pPr>
            <w:r>
              <w:rPr>
                <w:rStyle w:val="a4"/>
              </w:rPr>
              <w:t>Содержание основных данных и требований</w:t>
            </w:r>
          </w:p>
        </w:tc>
      </w:tr>
      <w:tr w:rsidR="007D1E51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  <w:ind w:firstLine="180"/>
            </w:pPr>
            <w:r>
              <w:rPr>
                <w:rStyle w:val="a4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</w:pPr>
            <w:r>
              <w:rPr>
                <w:rStyle w:val="a4"/>
              </w:rPr>
              <w:t>Заказчик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51" w:rsidRDefault="00BE17AE">
            <w:pPr>
              <w:pStyle w:val="a5"/>
              <w:spacing w:line="240" w:lineRule="auto"/>
            </w:pPr>
            <w:r>
              <w:rPr>
                <w:rStyle w:val="a4"/>
              </w:rPr>
              <w:t>Филиал ООО «РУСИНВЕСТ»-«ТНПЗ»</w:t>
            </w:r>
          </w:p>
          <w:p w:rsidR="007D1E51" w:rsidRDefault="00BE17AE">
            <w:pPr>
              <w:pStyle w:val="a5"/>
              <w:spacing w:line="240" w:lineRule="auto"/>
            </w:pPr>
            <w:r>
              <w:rPr>
                <w:rStyle w:val="a4"/>
              </w:rPr>
              <w:t>Адрес: 625047. Российская Федерация, Тюменская область, г.</w:t>
            </w:r>
          </w:p>
          <w:p w:rsidR="007D1E51" w:rsidRDefault="00BE17AE">
            <w:pPr>
              <w:pStyle w:val="a5"/>
              <w:spacing w:line="240" w:lineRule="auto"/>
            </w:pPr>
            <w:r>
              <w:rPr>
                <w:rStyle w:val="a4"/>
              </w:rPr>
              <w:t>Тюмень, ул. 6 км старо-тобольского тракта 20</w:t>
            </w:r>
          </w:p>
        </w:tc>
      </w:tr>
      <w:tr w:rsidR="007D1E5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  <w:ind w:firstLine="180"/>
            </w:pPr>
            <w:r>
              <w:rPr>
                <w:rStyle w:val="a4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54" w:lineRule="auto"/>
            </w:pPr>
            <w:r>
              <w:rPr>
                <w:rStyle w:val="a4"/>
              </w:rPr>
              <w:t>Основание для выполнения работ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51" w:rsidRDefault="00BE17AE">
            <w:pPr>
              <w:pStyle w:val="a5"/>
              <w:numPr>
                <w:ilvl w:val="1"/>
                <w:numId w:val="1"/>
              </w:numPr>
              <w:tabs>
                <w:tab w:val="left" w:pos="379"/>
              </w:tabs>
            </w:pPr>
            <w:r>
              <w:rPr>
                <w:rStyle w:val="a4"/>
              </w:rPr>
              <w:t>ТК№20.1-2023-8-57-АС</w:t>
            </w:r>
          </w:p>
          <w:p w:rsidR="007D1E51" w:rsidRDefault="00BE17AE">
            <w:pPr>
              <w:pStyle w:val="a5"/>
              <w:numPr>
                <w:ilvl w:val="1"/>
                <w:numId w:val="1"/>
              </w:numPr>
              <w:tabs>
                <w:tab w:val="left" w:pos="379"/>
              </w:tabs>
            </w:pPr>
            <w:r>
              <w:rPr>
                <w:rStyle w:val="a4"/>
              </w:rPr>
              <w:t>ТК№20.2-2023-1-12-АС</w:t>
            </w:r>
          </w:p>
          <w:p w:rsidR="007D1E51" w:rsidRDefault="00BE17AE">
            <w:pPr>
              <w:pStyle w:val="a5"/>
              <w:numPr>
                <w:ilvl w:val="1"/>
                <w:numId w:val="1"/>
              </w:numPr>
              <w:tabs>
                <w:tab w:val="left" w:pos="379"/>
              </w:tabs>
            </w:pPr>
            <w:r>
              <w:rPr>
                <w:rStyle w:val="a4"/>
              </w:rPr>
              <w:t>Техническое задание на проведение работ по ремонту кровли зданий филиала ООО</w:t>
            </w:r>
            <w:r>
              <w:rPr>
                <w:rStyle w:val="a4"/>
              </w:rPr>
              <w:t xml:space="preserve"> «РУСИНВЕСТ»-«ТНПЗ»</w:t>
            </w:r>
          </w:p>
        </w:tc>
      </w:tr>
      <w:tr w:rsidR="007D1E51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  <w:ind w:firstLine="180"/>
            </w:pPr>
            <w:r>
              <w:rPr>
                <w:rStyle w:val="a4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</w:pPr>
            <w:r>
              <w:rPr>
                <w:rStyle w:val="a4"/>
              </w:rPr>
              <w:t>Подрядчик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51" w:rsidRDefault="00BE17AE">
            <w:pPr>
              <w:pStyle w:val="a5"/>
              <w:spacing w:line="240" w:lineRule="auto"/>
            </w:pPr>
            <w:r>
              <w:rPr>
                <w:rStyle w:val="a4"/>
              </w:rPr>
              <w:t>3.1 Определяется конкурсной комиссией</w:t>
            </w:r>
          </w:p>
        </w:tc>
      </w:tr>
      <w:tr w:rsidR="007D1E51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  <w:ind w:firstLine="180"/>
            </w:pPr>
            <w:r>
              <w:rPr>
                <w:rStyle w:val="a4"/>
              </w:rPr>
              <w:t>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</w:pPr>
            <w:r>
              <w:rPr>
                <w:rStyle w:val="a4"/>
              </w:rPr>
              <w:t>Наименование объекта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51" w:rsidRDefault="00BE17AE">
            <w:pPr>
              <w:pStyle w:val="a5"/>
              <w:numPr>
                <w:ilvl w:val="1"/>
                <w:numId w:val="2"/>
              </w:numPr>
              <w:tabs>
                <w:tab w:val="left" w:pos="298"/>
              </w:tabs>
              <w:spacing w:line="276" w:lineRule="auto"/>
            </w:pPr>
            <w:r>
              <w:rPr>
                <w:rStyle w:val="a4"/>
              </w:rPr>
              <w:t>Нежилое строение Административное, склад, КПП-№7 (Лит.А,А1,А46)(ГП57) 4-эт.корп.1 (УГП) инв.№Р01256.</w:t>
            </w:r>
          </w:p>
          <w:p w:rsidR="007D1E51" w:rsidRDefault="00BE17AE">
            <w:pPr>
              <w:pStyle w:val="a5"/>
              <w:numPr>
                <w:ilvl w:val="1"/>
                <w:numId w:val="2"/>
              </w:numPr>
              <w:tabs>
                <w:tab w:val="left" w:pos="298"/>
              </w:tabs>
              <w:spacing w:line="276" w:lineRule="auto"/>
            </w:pPr>
            <w:r>
              <w:rPr>
                <w:rStyle w:val="a4"/>
              </w:rPr>
              <w:t xml:space="preserve">Нежилое строение (АБК-1 Пристрой(А5) 3 этажа (2очередь) </w:t>
            </w:r>
            <w:r>
              <w:rPr>
                <w:rStyle w:val="a4"/>
              </w:rPr>
              <w:t>инв.№03283</w:t>
            </w:r>
          </w:p>
        </w:tc>
      </w:tr>
      <w:tr w:rsidR="007D1E5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  <w:ind w:firstLine="180"/>
            </w:pPr>
            <w:r>
              <w:rPr>
                <w:rStyle w:val="a4"/>
              </w:rPr>
              <w:t>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64" w:lineRule="auto"/>
            </w:pPr>
            <w:r>
              <w:rPr>
                <w:rStyle w:val="a4"/>
              </w:rPr>
              <w:t>Характеристика объекта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</w:pPr>
            <w:r>
              <w:rPr>
                <w:rStyle w:val="a4"/>
              </w:rPr>
              <w:t>5.1 Прилегающие территории.</w:t>
            </w:r>
          </w:p>
        </w:tc>
      </w:tr>
      <w:tr w:rsidR="007D1E51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  <w:ind w:firstLine="180"/>
            </w:pPr>
            <w:r>
              <w:rPr>
                <w:rStyle w:val="a4"/>
              </w:rPr>
              <w:t>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D1E51" w:rsidRDefault="00BE17AE">
            <w:pPr>
              <w:pStyle w:val="a5"/>
              <w:spacing w:line="240" w:lineRule="auto"/>
            </w:pPr>
            <w:r>
              <w:rPr>
                <w:rStyle w:val="a4"/>
              </w:rPr>
              <w:t>Период выполнения работ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</w:pPr>
            <w:r>
              <w:rPr>
                <w:rStyle w:val="a4"/>
              </w:rPr>
              <w:t>6.1 Июнь - Сентябрь 2023 года.</w:t>
            </w:r>
          </w:p>
        </w:tc>
      </w:tr>
      <w:tr w:rsidR="007D1E51">
        <w:tblPrEx>
          <w:tblCellMar>
            <w:top w:w="0" w:type="dxa"/>
            <w:bottom w:w="0" w:type="dxa"/>
          </w:tblCellMar>
        </w:tblPrEx>
        <w:trPr>
          <w:trHeight w:hRule="exact" w:val="349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  <w:ind w:firstLine="180"/>
            </w:pPr>
            <w:r>
              <w:rPr>
                <w:rStyle w:val="a4"/>
              </w:rPr>
              <w:t>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</w:pPr>
            <w:r>
              <w:rPr>
                <w:rStyle w:val="a4"/>
              </w:rPr>
              <w:t>Объем выполняемых работ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51" w:rsidRDefault="00BE17AE">
            <w:pPr>
              <w:pStyle w:val="a5"/>
              <w:numPr>
                <w:ilvl w:val="0"/>
                <w:numId w:val="3"/>
              </w:numPr>
              <w:tabs>
                <w:tab w:val="left" w:pos="187"/>
              </w:tabs>
              <w:spacing w:after="60" w:line="276" w:lineRule="auto"/>
            </w:pPr>
            <w:r>
              <w:rPr>
                <w:rStyle w:val="a4"/>
              </w:rPr>
              <w:t>Объем работ по ремонту дефектные ведомости.</w:t>
            </w:r>
          </w:p>
          <w:p w:rsidR="007D1E51" w:rsidRDefault="00BE17AE">
            <w:pPr>
              <w:pStyle w:val="a5"/>
              <w:numPr>
                <w:ilvl w:val="1"/>
                <w:numId w:val="3"/>
              </w:numPr>
              <w:tabs>
                <w:tab w:val="left" w:pos="518"/>
              </w:tabs>
              <w:spacing w:after="60" w:line="276" w:lineRule="auto"/>
            </w:pPr>
            <w:r>
              <w:rPr>
                <w:rStyle w:val="a4"/>
              </w:rPr>
              <w:t>Предварительный этан (до предоставления технико- коммерческого</w:t>
            </w:r>
            <w:r>
              <w:rPr>
                <w:rStyle w:val="a4"/>
              </w:rPr>
              <w:t xml:space="preserve"> предложения по ремонту кровли зданий филиала ООО «РУСИНВЕСТ»- «ТНПЗ»),</w:t>
            </w:r>
          </w:p>
          <w:p w:rsidR="007D1E51" w:rsidRDefault="00BE17AE">
            <w:pPr>
              <w:pStyle w:val="a5"/>
              <w:spacing w:after="60" w:line="276" w:lineRule="auto"/>
            </w:pPr>
            <w:r>
              <w:rPr>
                <w:rStyle w:val="a4"/>
              </w:rPr>
              <w:t>- Провести осмотр места проведения работ с целью определения необходимого оборудования и инвентаря для выполнения объема работ;</w:t>
            </w:r>
          </w:p>
          <w:p w:rsidR="007D1E51" w:rsidRDefault="00BE17AE">
            <w:pPr>
              <w:pStyle w:val="a5"/>
              <w:numPr>
                <w:ilvl w:val="1"/>
                <w:numId w:val="3"/>
              </w:numPr>
              <w:tabs>
                <w:tab w:val="left" w:pos="518"/>
              </w:tabs>
              <w:spacing w:after="60" w:line="276" w:lineRule="auto"/>
            </w:pPr>
            <w:r>
              <w:rPr>
                <w:rStyle w:val="a4"/>
              </w:rPr>
              <w:t>Подготовительный этан (до проведения работ по ремонту кр</w:t>
            </w:r>
            <w:r>
              <w:rPr>
                <w:rStyle w:val="a4"/>
              </w:rPr>
              <w:t>овли зданий филиала ООО «РУСИНВЕСТ»-«ТНПЗ»).</w:t>
            </w:r>
          </w:p>
          <w:p w:rsidR="007D1E51" w:rsidRDefault="00BE17AE">
            <w:pPr>
              <w:pStyle w:val="a5"/>
              <w:numPr>
                <w:ilvl w:val="2"/>
                <w:numId w:val="3"/>
              </w:numPr>
              <w:tabs>
                <w:tab w:val="left" w:pos="542"/>
              </w:tabs>
              <w:spacing w:after="60" w:line="271" w:lineRule="auto"/>
            </w:pPr>
            <w:r>
              <w:rPr>
                <w:rStyle w:val="a4"/>
              </w:rPr>
              <w:t>Разработка и согласование с заказчиком перед началом работ проекта производства работ (ПНР) на ремонт кровли зданий филиала ООО «РУСИНВЕСТ»-«ТНПЗ».;</w:t>
            </w:r>
          </w:p>
        </w:tc>
      </w:tr>
    </w:tbl>
    <w:p w:rsidR="007D1E51" w:rsidRDefault="00BE17A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968"/>
        <w:gridCol w:w="6418"/>
      </w:tblGrid>
      <w:tr w:rsidR="007D1E51">
        <w:tblPrEx>
          <w:tblCellMar>
            <w:top w:w="0" w:type="dxa"/>
            <w:bottom w:w="0" w:type="dxa"/>
          </w:tblCellMar>
        </w:tblPrEx>
        <w:trPr>
          <w:trHeight w:hRule="exact" w:val="661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1E51" w:rsidRDefault="007D1E51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1E51" w:rsidRDefault="007D1E51">
            <w:pPr>
              <w:rPr>
                <w:sz w:val="10"/>
                <w:szCs w:val="10"/>
              </w:rPr>
            </w:pPr>
          </w:p>
        </w:tc>
        <w:tc>
          <w:tcPr>
            <w:tcW w:w="6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numPr>
                <w:ilvl w:val="2"/>
                <w:numId w:val="4"/>
              </w:numPr>
              <w:tabs>
                <w:tab w:val="left" w:pos="528"/>
              </w:tabs>
              <w:spacing w:after="40" w:line="276" w:lineRule="auto"/>
              <w:jc w:val="both"/>
            </w:pPr>
            <w:r>
              <w:rPr>
                <w:rStyle w:val="a4"/>
              </w:rPr>
              <w:t xml:space="preserve">Осуществление закупки МТР, необходимых для проведения </w:t>
            </w:r>
            <w:r>
              <w:rPr>
                <w:rStyle w:val="a4"/>
              </w:rPr>
              <w:t>работ по ремонту кровли зданий филиала ООО «РУСИНВЕСТ»- «ТНПЗ», согласованного с заказчиком;</w:t>
            </w:r>
          </w:p>
          <w:p w:rsidR="007D1E51" w:rsidRDefault="00BE17AE">
            <w:pPr>
              <w:pStyle w:val="a5"/>
              <w:numPr>
                <w:ilvl w:val="2"/>
                <w:numId w:val="4"/>
              </w:numPr>
              <w:tabs>
                <w:tab w:val="left" w:pos="528"/>
              </w:tabs>
              <w:spacing w:after="260" w:line="271" w:lineRule="auto"/>
              <w:jc w:val="both"/>
            </w:pPr>
            <w:r>
              <w:rPr>
                <w:rStyle w:val="a4"/>
              </w:rPr>
              <w:t>Организация места хранения материала, городка для персонала с обеспечением всеми необходимыми ресурсами используя ресурсы Подрядчика;</w:t>
            </w:r>
          </w:p>
          <w:p w:rsidR="007D1E51" w:rsidRDefault="00BE17AE">
            <w:pPr>
              <w:pStyle w:val="a5"/>
              <w:spacing w:after="40" w:line="271" w:lineRule="auto"/>
              <w:jc w:val="both"/>
            </w:pPr>
            <w:r>
              <w:rPr>
                <w:rStyle w:val="a4"/>
              </w:rPr>
              <w:t>7.3 Основной этап</w:t>
            </w:r>
          </w:p>
          <w:p w:rsidR="007D1E51" w:rsidRDefault="00BE17AE">
            <w:pPr>
              <w:pStyle w:val="a5"/>
              <w:numPr>
                <w:ilvl w:val="2"/>
                <w:numId w:val="5"/>
              </w:numPr>
              <w:tabs>
                <w:tab w:val="left" w:pos="446"/>
              </w:tabs>
              <w:spacing w:line="264" w:lineRule="auto"/>
              <w:jc w:val="both"/>
            </w:pPr>
            <w:r>
              <w:rPr>
                <w:rStyle w:val="a4"/>
              </w:rPr>
              <w:t xml:space="preserve">Выполнение </w:t>
            </w:r>
            <w:r>
              <w:rPr>
                <w:rStyle w:val="a4"/>
              </w:rPr>
              <w:t>работ:</w:t>
            </w:r>
          </w:p>
          <w:p w:rsidR="007D1E51" w:rsidRDefault="00BE17AE">
            <w:pPr>
              <w:pStyle w:val="a5"/>
              <w:spacing w:line="264" w:lineRule="auto"/>
              <w:jc w:val="both"/>
            </w:pPr>
            <w:r>
              <w:rPr>
                <w:rStyle w:val="a4"/>
              </w:rPr>
              <w:t>- ремонт кровли зданий филиала ООО «РУСИНВЕСТ»-«ТНПЗ», согласно утверждённому с заказчиком графику проведения работ, включая:</w:t>
            </w:r>
          </w:p>
          <w:p w:rsidR="007D1E51" w:rsidRDefault="00BE17AE">
            <w:pPr>
              <w:pStyle w:val="a5"/>
              <w:numPr>
                <w:ilvl w:val="0"/>
                <w:numId w:val="6"/>
              </w:numPr>
              <w:tabs>
                <w:tab w:val="left" w:pos="673"/>
              </w:tabs>
              <w:spacing w:line="264" w:lineRule="auto"/>
              <w:ind w:firstLine="380"/>
              <w:jc w:val="both"/>
            </w:pPr>
            <w:r>
              <w:rPr>
                <w:rStyle w:val="a4"/>
              </w:rPr>
              <w:t>Демонтаж гидроизоляционного слоя;</w:t>
            </w:r>
          </w:p>
          <w:p w:rsidR="007D1E51" w:rsidRDefault="00BE17AE">
            <w:pPr>
              <w:pStyle w:val="a5"/>
              <w:numPr>
                <w:ilvl w:val="0"/>
                <w:numId w:val="6"/>
              </w:numPr>
              <w:tabs>
                <w:tab w:val="left" w:pos="673"/>
              </w:tabs>
              <w:spacing w:line="264" w:lineRule="auto"/>
              <w:ind w:firstLine="380"/>
              <w:jc w:val="both"/>
            </w:pPr>
            <w:r>
              <w:rPr>
                <w:rStyle w:val="a4"/>
              </w:rPr>
              <w:t>Демонтаж стяжки;</w:t>
            </w:r>
          </w:p>
          <w:p w:rsidR="007D1E51" w:rsidRDefault="00BE17AE">
            <w:pPr>
              <w:pStyle w:val="a5"/>
              <w:numPr>
                <w:ilvl w:val="0"/>
                <w:numId w:val="6"/>
              </w:numPr>
              <w:tabs>
                <w:tab w:val="left" w:pos="673"/>
              </w:tabs>
              <w:spacing w:line="264" w:lineRule="auto"/>
              <w:ind w:firstLine="380"/>
              <w:jc w:val="both"/>
            </w:pPr>
            <w:r>
              <w:rPr>
                <w:rStyle w:val="a4"/>
              </w:rPr>
              <w:t>Восстановление стяжки;</w:t>
            </w:r>
          </w:p>
          <w:p w:rsidR="007D1E51" w:rsidRDefault="00BE17AE">
            <w:pPr>
              <w:pStyle w:val="a5"/>
              <w:numPr>
                <w:ilvl w:val="0"/>
                <w:numId w:val="6"/>
              </w:numPr>
              <w:tabs>
                <w:tab w:val="left" w:pos="673"/>
              </w:tabs>
              <w:spacing w:after="40" w:line="264" w:lineRule="auto"/>
              <w:ind w:firstLine="380"/>
              <w:jc w:val="both"/>
            </w:pPr>
            <w:r>
              <w:rPr>
                <w:rStyle w:val="a4"/>
              </w:rPr>
              <w:t>Устройство гидроизоляционного слоя.</w:t>
            </w:r>
          </w:p>
          <w:p w:rsidR="007D1E51" w:rsidRDefault="00BE17AE">
            <w:pPr>
              <w:pStyle w:val="a5"/>
              <w:spacing w:after="120" w:line="271" w:lineRule="auto"/>
              <w:jc w:val="both"/>
            </w:pPr>
            <w:r>
              <w:rPr>
                <w:rStyle w:val="a4"/>
              </w:rPr>
              <w:t xml:space="preserve">- </w:t>
            </w:r>
            <w:r>
              <w:rPr>
                <w:rStyle w:val="a4"/>
              </w:rPr>
              <w:t>подтверждение выполненных работ путем заполнения и подписания актов освидетельствования скрытых работ согласно фактически выполненных объёмов;</w:t>
            </w:r>
          </w:p>
          <w:p w:rsidR="007D1E51" w:rsidRDefault="00BE17AE">
            <w:pPr>
              <w:pStyle w:val="a5"/>
              <w:spacing w:after="120" w:line="271" w:lineRule="auto"/>
            </w:pPr>
            <w:r>
              <w:rPr>
                <w:rStyle w:val="a4"/>
              </w:rPr>
              <w:t>7.4 Заключительный этап</w:t>
            </w:r>
          </w:p>
          <w:p w:rsidR="007D1E51" w:rsidRDefault="00BE17AE">
            <w:pPr>
              <w:pStyle w:val="a5"/>
              <w:numPr>
                <w:ilvl w:val="0"/>
                <w:numId w:val="7"/>
              </w:numPr>
              <w:tabs>
                <w:tab w:val="left" w:pos="130"/>
              </w:tabs>
              <w:spacing w:after="40" w:line="276" w:lineRule="auto"/>
            </w:pPr>
            <w:r>
              <w:rPr>
                <w:rStyle w:val="a4"/>
              </w:rPr>
              <w:t xml:space="preserve">формирование исполнительной - технической документации, в соответствии с требованиями СП </w:t>
            </w:r>
            <w:r>
              <w:rPr>
                <w:rStyle w:val="a4"/>
              </w:rPr>
              <w:t>17.13330.2017;</w:t>
            </w:r>
          </w:p>
          <w:p w:rsidR="007D1E51" w:rsidRDefault="00BE17AE">
            <w:pPr>
              <w:pStyle w:val="a5"/>
              <w:numPr>
                <w:ilvl w:val="0"/>
                <w:numId w:val="7"/>
              </w:numPr>
              <w:tabs>
                <w:tab w:val="left" w:pos="130"/>
              </w:tabs>
              <w:spacing w:after="40" w:line="271" w:lineRule="auto"/>
            </w:pPr>
            <w:r>
              <w:rPr>
                <w:rStyle w:val="a4"/>
              </w:rPr>
              <w:t>сдача исполнительной документации заказчику.</w:t>
            </w:r>
          </w:p>
        </w:tc>
      </w:tr>
      <w:tr w:rsidR="007D1E51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  <w:ind w:firstLine="200"/>
            </w:pPr>
            <w:r>
              <w:rPr>
                <w:rStyle w:val="a4"/>
              </w:rPr>
              <w:t>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</w:pPr>
            <w:r>
              <w:rPr>
                <w:rStyle w:val="a4"/>
              </w:rPr>
              <w:t>Требования к материалам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51" w:rsidRDefault="00BE17AE">
            <w:pPr>
              <w:pStyle w:val="a5"/>
              <w:jc w:val="both"/>
            </w:pPr>
            <w:r>
              <w:rPr>
                <w:rStyle w:val="a4"/>
              </w:rPr>
              <w:t>8.1 Материалы, применяемые для выполнения работ по ремонту кровли филиала ООО «РУСИИВЕСТ»-«ТНПЗ» должны соответствовать ГОСТам.</w:t>
            </w:r>
          </w:p>
        </w:tc>
      </w:tr>
      <w:tr w:rsidR="007D1E51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  <w:ind w:firstLine="200"/>
            </w:pPr>
            <w:r>
              <w:rPr>
                <w:rStyle w:val="a4"/>
              </w:rPr>
              <w:t>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</w:pPr>
            <w:r>
              <w:rPr>
                <w:rStyle w:val="a4"/>
              </w:rPr>
              <w:t>Сроки выполнения работ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</w:pPr>
            <w:r>
              <w:rPr>
                <w:rStyle w:val="a4"/>
              </w:rPr>
              <w:t xml:space="preserve">9.1 Согласно </w:t>
            </w:r>
            <w:r>
              <w:rPr>
                <w:rStyle w:val="a4"/>
              </w:rPr>
              <w:t>графику выполнения работ.</w:t>
            </w:r>
          </w:p>
        </w:tc>
      </w:tr>
      <w:tr w:rsidR="007D1E51">
        <w:tblPrEx>
          <w:tblCellMar>
            <w:top w:w="0" w:type="dxa"/>
            <w:bottom w:w="0" w:type="dxa"/>
          </w:tblCellMar>
        </w:tblPrEx>
        <w:trPr>
          <w:trHeight w:hRule="exact" w:val="464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  <w:jc w:val="center"/>
            </w:pPr>
            <w:r>
              <w:rPr>
                <w:rStyle w:val="a4"/>
              </w:rPr>
              <w:t>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</w:pPr>
            <w:r>
              <w:rPr>
                <w:rStyle w:val="a4"/>
              </w:rPr>
              <w:t>Требования в области охраны труда, промышленной и пожарной безопасности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51" w:rsidRDefault="00BE17AE">
            <w:pPr>
              <w:pStyle w:val="a5"/>
              <w:numPr>
                <w:ilvl w:val="1"/>
                <w:numId w:val="8"/>
              </w:numPr>
              <w:tabs>
                <w:tab w:val="left" w:pos="494"/>
              </w:tabs>
              <w:spacing w:line="271" w:lineRule="auto"/>
              <w:jc w:val="both"/>
            </w:pPr>
            <w:r>
              <w:rPr>
                <w:rStyle w:val="a4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  <w:p w:rsidR="007D1E51" w:rsidRDefault="00BE17AE">
            <w:pPr>
              <w:pStyle w:val="a5"/>
              <w:numPr>
                <w:ilvl w:val="1"/>
                <w:numId w:val="8"/>
              </w:numPr>
              <w:tabs>
                <w:tab w:val="left" w:pos="494"/>
              </w:tabs>
              <w:spacing w:line="271" w:lineRule="auto"/>
              <w:jc w:val="both"/>
            </w:pPr>
            <w:r>
              <w:rPr>
                <w:rStyle w:val="a4"/>
              </w:rPr>
              <w:t>Наличие аттестаций по промышленной безопасности, обучение по охране труда, прохождение инструктажа по пожарной безопасности, обучения безопасным методам и приемам выполнения работ на высоте, электробезопасности, обеспечение работников полным комплектом СИЗ</w:t>
            </w:r>
            <w:r>
              <w:rPr>
                <w:rStyle w:val="a4"/>
              </w:rPr>
              <w:t xml:space="preserve"> (включая каска защитная, перчатки, защитные очки).</w:t>
            </w:r>
          </w:p>
          <w:p w:rsidR="007D1E51" w:rsidRDefault="00BE17AE">
            <w:pPr>
              <w:pStyle w:val="a5"/>
              <w:numPr>
                <w:ilvl w:val="1"/>
                <w:numId w:val="8"/>
              </w:numPr>
              <w:tabs>
                <w:tab w:val="left" w:pos="494"/>
              </w:tabs>
              <w:spacing w:line="271" w:lineRule="auto"/>
              <w:jc w:val="both"/>
            </w:pPr>
            <w:r>
              <w:rPr>
                <w:rStyle w:val="a4"/>
              </w:rPr>
              <w:t>Соблюдение правил, инструкций, положений, регламентов, действующих па территории Заказчика.</w:t>
            </w:r>
          </w:p>
          <w:p w:rsidR="007D1E51" w:rsidRDefault="00BE17AE">
            <w:pPr>
              <w:pStyle w:val="a5"/>
              <w:numPr>
                <w:ilvl w:val="1"/>
                <w:numId w:val="8"/>
              </w:numPr>
              <w:tabs>
                <w:tab w:val="left" w:pos="494"/>
              </w:tabs>
              <w:spacing w:line="271" w:lineRule="auto"/>
              <w:jc w:val="both"/>
            </w:pPr>
            <w:r>
              <w:rPr>
                <w:rStyle w:val="a4"/>
              </w:rPr>
              <w:t>Подрядчик несёт полную ответственность за безопасное производство работ и соблюдение требований охраны труда, пр</w:t>
            </w:r>
            <w:r>
              <w:rPr>
                <w:rStyle w:val="a4"/>
              </w:rPr>
              <w:t>омышленной, пожарной и экологической безопасности.</w:t>
            </w:r>
          </w:p>
          <w:p w:rsidR="007D1E51" w:rsidRDefault="00BE17AE">
            <w:pPr>
              <w:pStyle w:val="a5"/>
              <w:numPr>
                <w:ilvl w:val="1"/>
                <w:numId w:val="8"/>
              </w:numPr>
              <w:tabs>
                <w:tab w:val="left" w:pos="494"/>
              </w:tabs>
              <w:spacing w:line="271" w:lineRule="auto"/>
              <w:jc w:val="both"/>
            </w:pPr>
            <w:r>
              <w:rPr>
                <w:rStyle w:val="a4"/>
              </w:rPr>
              <w:t>Наличие собственного квалифицированного и аттестованного кадрового состава:</w:t>
            </w:r>
          </w:p>
          <w:p w:rsidR="007D1E51" w:rsidRDefault="00BE17AE">
            <w:pPr>
              <w:pStyle w:val="a5"/>
              <w:numPr>
                <w:ilvl w:val="0"/>
                <w:numId w:val="9"/>
              </w:numPr>
              <w:tabs>
                <w:tab w:val="left" w:pos="120"/>
              </w:tabs>
              <w:spacing w:line="271" w:lineRule="auto"/>
            </w:pPr>
            <w:r>
              <w:rPr>
                <w:rStyle w:val="a4"/>
              </w:rPr>
              <w:t>удостоверение по профессии;</w:t>
            </w:r>
          </w:p>
          <w:p w:rsidR="007D1E51" w:rsidRDefault="00BE17AE">
            <w:pPr>
              <w:pStyle w:val="a5"/>
              <w:numPr>
                <w:ilvl w:val="0"/>
                <w:numId w:val="9"/>
              </w:numPr>
              <w:tabs>
                <w:tab w:val="left" w:pos="120"/>
              </w:tabs>
              <w:spacing w:line="271" w:lineRule="auto"/>
            </w:pPr>
            <w:r>
              <w:rPr>
                <w:rStyle w:val="a4"/>
              </w:rPr>
              <w:t>удостоверение о проверке знаний требований охраны труда;</w:t>
            </w:r>
          </w:p>
          <w:p w:rsidR="007D1E51" w:rsidRDefault="00BE17AE">
            <w:pPr>
              <w:pStyle w:val="a5"/>
              <w:numPr>
                <w:ilvl w:val="0"/>
                <w:numId w:val="9"/>
              </w:numPr>
              <w:tabs>
                <w:tab w:val="left" w:pos="120"/>
              </w:tabs>
              <w:spacing w:line="271" w:lineRule="auto"/>
            </w:pPr>
            <w:r>
              <w:rPr>
                <w:rStyle w:val="a4"/>
              </w:rPr>
              <w:t>удостоверение стропальщика;</w:t>
            </w:r>
          </w:p>
        </w:tc>
      </w:tr>
    </w:tbl>
    <w:p w:rsidR="007D1E51" w:rsidRDefault="007D1E51">
      <w:pPr>
        <w:spacing w:line="1" w:lineRule="exact"/>
        <w:sectPr w:rsidR="007D1E51">
          <w:pgSz w:w="11900" w:h="16840"/>
          <w:pgMar w:top="1602" w:right="1490" w:bottom="1503" w:left="1458" w:header="1174" w:footer="1075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1963"/>
        <w:gridCol w:w="6374"/>
      </w:tblGrid>
      <w:tr w:rsidR="007D1E51">
        <w:tblPrEx>
          <w:tblCellMar>
            <w:top w:w="0" w:type="dxa"/>
            <w:bottom w:w="0" w:type="dxa"/>
          </w:tblCellMar>
        </w:tblPrEx>
        <w:trPr>
          <w:trHeight w:hRule="exact" w:val="197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1E51" w:rsidRDefault="007D1E51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1E51" w:rsidRDefault="007D1E51">
            <w:pPr>
              <w:rPr>
                <w:sz w:val="10"/>
                <w:szCs w:val="10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numPr>
                <w:ilvl w:val="0"/>
                <w:numId w:val="10"/>
              </w:numPr>
              <w:tabs>
                <w:tab w:val="left" w:pos="202"/>
              </w:tabs>
              <w:jc w:val="both"/>
            </w:pPr>
            <w:r>
              <w:rPr>
                <w:rStyle w:val="a4"/>
              </w:rPr>
              <w:t>удостоверение о допуске в электроустановках с присвоением соответствующей группы допуска;</w:t>
            </w:r>
          </w:p>
          <w:p w:rsidR="007D1E51" w:rsidRDefault="00BE17AE">
            <w:pPr>
              <w:pStyle w:val="a5"/>
              <w:numPr>
                <w:ilvl w:val="0"/>
                <w:numId w:val="10"/>
              </w:numPr>
              <w:tabs>
                <w:tab w:val="left" w:pos="202"/>
              </w:tabs>
              <w:jc w:val="both"/>
            </w:pPr>
            <w:r>
              <w:rPr>
                <w:rStyle w:val="a4"/>
              </w:rPr>
              <w:t>обучение или прохождение противопожарного инструктажа в соответствии с приказом МЧС России №806 от 18.11.2021;</w:t>
            </w:r>
          </w:p>
          <w:p w:rsidR="007D1E51" w:rsidRDefault="00BE17AE">
            <w:pPr>
              <w:pStyle w:val="a5"/>
              <w:numPr>
                <w:ilvl w:val="0"/>
                <w:numId w:val="10"/>
              </w:numPr>
              <w:tabs>
                <w:tab w:val="left" w:pos="202"/>
              </w:tabs>
              <w:jc w:val="both"/>
            </w:pPr>
            <w:r>
              <w:rPr>
                <w:rStyle w:val="a4"/>
              </w:rPr>
              <w:t>Работы с применением подъёмных</w:t>
            </w:r>
            <w:r>
              <w:rPr>
                <w:rStyle w:val="a4"/>
              </w:rPr>
              <w:t xml:space="preserve"> сооружений - Б9.3 (по приказу РТН №233 от 06.04.2012 - Б9.31), Б9.4 (по приказу РТН №233 от 06.04.2012 - Б9.32).</w:t>
            </w:r>
          </w:p>
        </w:tc>
      </w:tr>
      <w:tr w:rsidR="007D1E51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  <w:ind w:firstLine="160"/>
            </w:pPr>
            <w:r>
              <w:rPr>
                <w:rStyle w:val="a4"/>
              </w:rPr>
              <w:t>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</w:pPr>
            <w:r>
              <w:rPr>
                <w:rStyle w:val="a4"/>
              </w:rPr>
              <w:t>Требования в области охраны окружающей среды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51" w:rsidRDefault="00BE17AE">
            <w:pPr>
              <w:pStyle w:val="a5"/>
              <w:numPr>
                <w:ilvl w:val="1"/>
                <w:numId w:val="11"/>
              </w:numPr>
              <w:tabs>
                <w:tab w:val="left" w:pos="398"/>
              </w:tabs>
              <w:spacing w:line="266" w:lineRule="auto"/>
              <w:jc w:val="both"/>
            </w:pPr>
            <w:r>
              <w:rPr>
                <w:rStyle w:val="a4"/>
              </w:rPr>
              <w:t xml:space="preserve">Отходы, образующиеся в результате проведения работ, являются собственностью Подрядчика за </w:t>
            </w:r>
            <w:r>
              <w:rPr>
                <w:rStyle w:val="a4"/>
              </w:rPr>
              <w:t>исключением отходов металлолома и утилизируются в рамках его собственной разрешительной документации.</w:t>
            </w:r>
          </w:p>
          <w:p w:rsidR="007D1E51" w:rsidRDefault="00BE17AE">
            <w:pPr>
              <w:pStyle w:val="a5"/>
              <w:numPr>
                <w:ilvl w:val="1"/>
                <w:numId w:val="11"/>
              </w:numPr>
              <w:tabs>
                <w:tab w:val="left" w:pos="398"/>
              </w:tabs>
              <w:spacing w:line="266" w:lineRule="auto"/>
              <w:jc w:val="both"/>
            </w:pPr>
            <w:r>
              <w:rPr>
                <w:rStyle w:val="a4"/>
              </w:rPr>
              <w:t>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</w:p>
        </w:tc>
      </w:tr>
      <w:tr w:rsidR="007D1E51">
        <w:tblPrEx>
          <w:tblCellMar>
            <w:top w:w="0" w:type="dxa"/>
            <w:bottom w:w="0" w:type="dxa"/>
          </w:tblCellMar>
        </w:tblPrEx>
        <w:trPr>
          <w:trHeight w:hRule="exact" w:val="204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  <w:ind w:firstLine="160"/>
            </w:pPr>
            <w:r>
              <w:rPr>
                <w:rStyle w:val="a4"/>
              </w:rPr>
              <w:t>12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</w:pPr>
            <w:r>
              <w:rPr>
                <w:rStyle w:val="a4"/>
              </w:rPr>
              <w:t>Требования к надежности и продолжительности непрерывной работы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numPr>
                <w:ilvl w:val="1"/>
                <w:numId w:val="12"/>
              </w:numPr>
              <w:tabs>
                <w:tab w:val="left" w:pos="355"/>
              </w:tabs>
              <w:spacing w:after="120"/>
              <w:jc w:val="both"/>
            </w:pPr>
            <w:r>
              <w:rPr>
                <w:rStyle w:val="a4"/>
              </w:rPr>
              <w:t>Режим работы предприятия, круглосуточный;</w:t>
            </w:r>
          </w:p>
          <w:p w:rsidR="007D1E51" w:rsidRDefault="00BE17AE">
            <w:pPr>
              <w:pStyle w:val="a5"/>
              <w:numPr>
                <w:ilvl w:val="1"/>
                <w:numId w:val="12"/>
              </w:numPr>
              <w:tabs>
                <w:tab w:val="left" w:pos="355"/>
              </w:tabs>
              <w:spacing w:after="80"/>
              <w:jc w:val="both"/>
            </w:pPr>
            <w:r>
              <w:rPr>
                <w:rStyle w:val="a4"/>
              </w:rPr>
              <w:t>Предусмотреть выполнение работ с 11-и часовым рабочим днём.</w:t>
            </w:r>
          </w:p>
          <w:p w:rsidR="007D1E51" w:rsidRDefault="00BE17AE">
            <w:pPr>
              <w:pStyle w:val="a5"/>
              <w:numPr>
                <w:ilvl w:val="1"/>
                <w:numId w:val="12"/>
              </w:numPr>
              <w:tabs>
                <w:tab w:val="left" w:pos="355"/>
              </w:tabs>
              <w:jc w:val="both"/>
            </w:pPr>
            <w:r>
              <w:rPr>
                <w:rStyle w:val="a4"/>
              </w:rPr>
              <w:t>Иметь ресурсы для выполнения работ, в выходные и праздничные дни.</w:t>
            </w:r>
          </w:p>
          <w:p w:rsidR="007D1E51" w:rsidRDefault="00BE17AE">
            <w:pPr>
              <w:pStyle w:val="a5"/>
              <w:numPr>
                <w:ilvl w:val="1"/>
                <w:numId w:val="12"/>
              </w:numPr>
              <w:tabs>
                <w:tab w:val="left" w:pos="355"/>
              </w:tabs>
              <w:spacing w:after="100"/>
              <w:jc w:val="both"/>
            </w:pPr>
            <w:r>
              <w:rPr>
                <w:rStyle w:val="a4"/>
              </w:rPr>
              <w:t xml:space="preserve">В случае выявления </w:t>
            </w:r>
            <w:r>
              <w:rPr>
                <w:rStyle w:val="a4"/>
              </w:rPr>
              <w:t>дополнительных объемов по согласованию с Заказчиком мобилизовать необходимые ресурсы.</w:t>
            </w:r>
          </w:p>
        </w:tc>
      </w:tr>
      <w:tr w:rsidR="007D1E51">
        <w:tblPrEx>
          <w:tblCellMar>
            <w:top w:w="0" w:type="dxa"/>
            <w:bottom w:w="0" w:type="dxa"/>
          </w:tblCellMar>
        </w:tblPrEx>
        <w:trPr>
          <w:trHeight w:hRule="exact" w:val="187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  <w:ind w:firstLine="160"/>
            </w:pPr>
            <w:r>
              <w:rPr>
                <w:rStyle w:val="a4"/>
              </w:rPr>
              <w:t>13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</w:pPr>
            <w:r>
              <w:rPr>
                <w:rStyle w:val="a4"/>
              </w:rPr>
              <w:t>Гарантийные обязательства Подрядчика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numPr>
                <w:ilvl w:val="1"/>
                <w:numId w:val="13"/>
              </w:numPr>
              <w:tabs>
                <w:tab w:val="left" w:pos="346"/>
              </w:tabs>
              <w:spacing w:after="60" w:line="276" w:lineRule="auto"/>
              <w:jc w:val="both"/>
            </w:pPr>
            <w:r>
              <w:rPr>
                <w:rStyle w:val="a4"/>
              </w:rPr>
              <w:t>Гарантийный срок на выполненные работы составляет 5 лет.</w:t>
            </w:r>
          </w:p>
          <w:p w:rsidR="007D1E51" w:rsidRDefault="00BE17AE">
            <w:pPr>
              <w:pStyle w:val="a5"/>
              <w:numPr>
                <w:ilvl w:val="1"/>
                <w:numId w:val="13"/>
              </w:numPr>
              <w:tabs>
                <w:tab w:val="left" w:pos="346"/>
              </w:tabs>
              <w:spacing w:line="276" w:lineRule="auto"/>
              <w:jc w:val="both"/>
            </w:pPr>
            <w:r>
              <w:rPr>
                <w:rStyle w:val="a4"/>
              </w:rPr>
              <w:t>Началом гарантийного срока считать дату подписания акта выполненных рабо</w:t>
            </w:r>
            <w:r>
              <w:rPr>
                <w:rStyle w:val="a4"/>
              </w:rPr>
              <w:t>т, и сдачу исполнительной документации.</w:t>
            </w:r>
          </w:p>
          <w:p w:rsidR="007D1E51" w:rsidRDefault="00BE17AE">
            <w:pPr>
              <w:pStyle w:val="a5"/>
              <w:numPr>
                <w:ilvl w:val="1"/>
                <w:numId w:val="13"/>
              </w:numPr>
              <w:tabs>
                <w:tab w:val="left" w:pos="346"/>
              </w:tabs>
              <w:spacing w:line="276" w:lineRule="auto"/>
              <w:jc w:val="both"/>
            </w:pPr>
            <w:r>
              <w:rPr>
                <w:rStyle w:val="a4"/>
              </w:rPr>
              <w:t>3а некачественное и ненадлежащее исполнение взятых на себя обязательств, Подрядчик несет полную ответственность за причинённый ущерб.</w:t>
            </w:r>
          </w:p>
        </w:tc>
      </w:tr>
      <w:tr w:rsidR="007D1E51">
        <w:tblPrEx>
          <w:tblCellMar>
            <w:top w:w="0" w:type="dxa"/>
            <w:bottom w:w="0" w:type="dxa"/>
          </w:tblCellMar>
        </w:tblPrEx>
        <w:trPr>
          <w:trHeight w:hRule="exact" w:val="464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  <w:ind w:firstLine="160"/>
            </w:pPr>
            <w:r>
              <w:rPr>
                <w:rStyle w:val="a4"/>
              </w:rPr>
              <w:t>14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</w:pPr>
            <w:r>
              <w:rPr>
                <w:rStyle w:val="a4"/>
              </w:rPr>
              <w:t>Особые условия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51" w:rsidRDefault="00BE17AE">
            <w:pPr>
              <w:pStyle w:val="a5"/>
              <w:numPr>
                <w:ilvl w:val="1"/>
                <w:numId w:val="14"/>
              </w:numPr>
              <w:tabs>
                <w:tab w:val="left" w:pos="605"/>
              </w:tabs>
              <w:spacing w:line="276" w:lineRule="auto"/>
              <w:jc w:val="both"/>
            </w:pPr>
            <w:r>
              <w:rPr>
                <w:rStyle w:val="a4"/>
              </w:rPr>
              <w:t xml:space="preserve">Предоставить разрешительные документы в соответствии с </w:t>
            </w:r>
            <w:r>
              <w:rPr>
                <w:rStyle w:val="a4"/>
              </w:rPr>
              <w:t>требованиями Заказчика по ОТ, ПБ и ООС, пропускного и внутри объектового режимов.</w:t>
            </w:r>
          </w:p>
          <w:p w:rsidR="007D1E51" w:rsidRDefault="00BE17AE">
            <w:pPr>
              <w:pStyle w:val="a5"/>
              <w:numPr>
                <w:ilvl w:val="1"/>
                <w:numId w:val="14"/>
              </w:numPr>
              <w:tabs>
                <w:tab w:val="left" w:pos="605"/>
              </w:tabs>
              <w:spacing w:line="266" w:lineRule="auto"/>
              <w:jc w:val="both"/>
            </w:pPr>
            <w:r>
              <w:rPr>
                <w:rStyle w:val="a4"/>
              </w:rPr>
              <w:t>Обеспечить наличие сертифицированных средств защиты.</w:t>
            </w:r>
          </w:p>
          <w:p w:rsidR="007D1E51" w:rsidRDefault="00BE17AE">
            <w:pPr>
              <w:pStyle w:val="a5"/>
              <w:numPr>
                <w:ilvl w:val="1"/>
                <w:numId w:val="14"/>
              </w:numPr>
              <w:tabs>
                <w:tab w:val="left" w:pos="605"/>
              </w:tabs>
              <w:spacing w:line="266" w:lineRule="auto"/>
              <w:jc w:val="both"/>
            </w:pPr>
            <w:r>
              <w:rPr>
                <w:rStyle w:val="a4"/>
              </w:rPr>
              <w:t xml:space="preserve">Подрядчик обязан предоставить техническую документацию на электрооборудование. Подрядчик своими силами обеспечивает свой </w:t>
            </w:r>
            <w:r>
              <w:rPr>
                <w:rStyle w:val="a4"/>
              </w:rPr>
              <w:t>персонал местами для проживания и производит доставку персонала от места проживания до места выполнения работ и обратно.</w:t>
            </w:r>
          </w:p>
          <w:p w:rsidR="007D1E51" w:rsidRDefault="00BE17AE">
            <w:pPr>
              <w:pStyle w:val="a5"/>
              <w:numPr>
                <w:ilvl w:val="1"/>
                <w:numId w:val="14"/>
              </w:numPr>
              <w:tabs>
                <w:tab w:val="left" w:pos="605"/>
              </w:tabs>
              <w:spacing w:line="266" w:lineRule="auto"/>
              <w:jc w:val="both"/>
            </w:pPr>
            <w:r>
              <w:rPr>
                <w:rStyle w:val="a4"/>
              </w:rPr>
              <w:t>Провести проверку работников па знание процесса выполнения ремонтных работ, работ с подъемными сооружениями (кранами), инструментом для</w:t>
            </w:r>
            <w:r>
              <w:rPr>
                <w:rStyle w:val="a4"/>
              </w:rPr>
              <w:t xml:space="preserve"> выполнения ремонтных работ имеющимся в наличии у Подрядчика;</w:t>
            </w:r>
          </w:p>
          <w:p w:rsidR="007D1E51" w:rsidRDefault="00BE17AE">
            <w:pPr>
              <w:pStyle w:val="a5"/>
              <w:numPr>
                <w:ilvl w:val="1"/>
                <w:numId w:val="14"/>
              </w:numPr>
              <w:tabs>
                <w:tab w:val="left" w:pos="605"/>
              </w:tabs>
              <w:spacing w:line="266" w:lineRule="auto"/>
              <w:jc w:val="both"/>
            </w:pPr>
            <w:r>
              <w:rPr>
                <w:rStyle w:val="a4"/>
              </w:rPr>
              <w:t xml:space="preserve">Дополнительные материалы и трудозатраты, образовавшиеся в результате выполнения работ, необходимые для реализации работ по устройству предупредительного ограждения площадок производства филиала </w:t>
            </w:r>
            <w:r>
              <w:rPr>
                <w:rStyle w:val="a4"/>
              </w:rPr>
              <w:t>ООО «РУСИНВЕСТ»-«ТНПЗ», в полном объеме и не вошедшие в технико-коммерческое предложение, Подрядчик полностью берет на себя.</w:t>
            </w:r>
          </w:p>
        </w:tc>
      </w:tr>
    </w:tbl>
    <w:p w:rsidR="007D1E51" w:rsidRDefault="00BE17A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1978"/>
        <w:gridCol w:w="6446"/>
      </w:tblGrid>
      <w:tr w:rsidR="007D1E51">
        <w:tblPrEx>
          <w:tblCellMar>
            <w:top w:w="0" w:type="dxa"/>
            <w:bottom w:w="0" w:type="dxa"/>
          </w:tblCellMar>
        </w:tblPrEx>
        <w:trPr>
          <w:trHeight w:hRule="exact" w:val="440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  <w:ind w:firstLine="180"/>
            </w:pPr>
            <w:r>
              <w:rPr>
                <w:rStyle w:val="a4"/>
              </w:rPr>
              <w:lastRenderedPageBreak/>
              <w:t>15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</w:pPr>
            <w:r>
              <w:rPr>
                <w:rStyle w:val="a4"/>
              </w:rPr>
              <w:t>Дополнительные требования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51" w:rsidRDefault="00BE17AE">
            <w:pPr>
              <w:pStyle w:val="a5"/>
              <w:numPr>
                <w:ilvl w:val="1"/>
                <w:numId w:val="15"/>
              </w:numPr>
              <w:tabs>
                <w:tab w:val="left" w:pos="528"/>
              </w:tabs>
              <w:spacing w:line="276" w:lineRule="auto"/>
              <w:jc w:val="both"/>
            </w:pPr>
            <w:r>
              <w:rPr>
                <w:rStyle w:val="a4"/>
              </w:rPr>
              <w:t xml:space="preserve">Наличие членства в саморегулируемой организации (СРО) на право выполнять строительство, </w:t>
            </w:r>
            <w:r>
              <w:rPr>
                <w:rStyle w:val="a4"/>
              </w:rPr>
              <w:t>реконструкцию, капитальный ремонт объектов капитального строительства по договору строительного подряда,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</w:t>
            </w:r>
            <w:r>
              <w:rPr>
                <w:rStyle w:val="a4"/>
              </w:rPr>
              <w:t>.</w:t>
            </w:r>
          </w:p>
          <w:p w:rsidR="007D1E51" w:rsidRDefault="00BE17AE">
            <w:pPr>
              <w:pStyle w:val="a5"/>
              <w:numPr>
                <w:ilvl w:val="1"/>
                <w:numId w:val="15"/>
              </w:numPr>
              <w:tabs>
                <w:tab w:val="left" w:pos="528"/>
              </w:tabs>
              <w:spacing w:line="276" w:lineRule="auto"/>
              <w:jc w:val="both"/>
            </w:pPr>
            <w:r>
              <w:rPr>
                <w:rStyle w:val="a4"/>
              </w:rPr>
              <w:t>Опыт работы подрядной организации по аналогичным договорам не менее 3 лет.</w:t>
            </w:r>
          </w:p>
          <w:p w:rsidR="007D1E51" w:rsidRDefault="00BE17AE">
            <w:pPr>
              <w:pStyle w:val="a5"/>
              <w:numPr>
                <w:ilvl w:val="1"/>
                <w:numId w:val="15"/>
              </w:numPr>
              <w:tabs>
                <w:tab w:val="left" w:pos="528"/>
              </w:tabs>
              <w:spacing w:line="276" w:lineRule="auto"/>
              <w:jc w:val="both"/>
            </w:pPr>
            <w:r>
              <w:rPr>
                <w:rStyle w:val="a4"/>
              </w:rPr>
              <w:t>У всего персонала должны отсутствовать медицинские противопоказания на выполнение данного вида работ.</w:t>
            </w:r>
          </w:p>
          <w:p w:rsidR="007D1E51" w:rsidRDefault="00BE17AE">
            <w:pPr>
              <w:pStyle w:val="a5"/>
              <w:numPr>
                <w:ilvl w:val="1"/>
                <w:numId w:val="15"/>
              </w:numPr>
              <w:tabs>
                <w:tab w:val="left" w:pos="528"/>
              </w:tabs>
              <w:spacing w:after="240" w:line="276" w:lineRule="auto"/>
              <w:jc w:val="both"/>
            </w:pPr>
            <w:r>
              <w:rPr>
                <w:rStyle w:val="a4"/>
              </w:rPr>
              <w:t xml:space="preserve">Весь задействованный персонал должен иметь справки об отсутствии судимости, </w:t>
            </w:r>
            <w:r>
              <w:rPr>
                <w:rStyle w:val="a4"/>
              </w:rPr>
              <w:t>справки об отсутствии психиатрических и наркологических заболеваний. Справки необходимо предоставить за 10 дней до выхода на выполнения объемов работ.</w:t>
            </w:r>
          </w:p>
          <w:p w:rsidR="007D1E51" w:rsidRDefault="00BE17AE">
            <w:pPr>
              <w:pStyle w:val="a5"/>
              <w:numPr>
                <w:ilvl w:val="1"/>
                <w:numId w:val="15"/>
              </w:numPr>
              <w:tabs>
                <w:tab w:val="left" w:pos="528"/>
              </w:tabs>
              <w:spacing w:line="276" w:lineRule="auto"/>
              <w:jc w:val="both"/>
            </w:pPr>
            <w:r>
              <w:rPr>
                <w:rStyle w:val="a4"/>
              </w:rPr>
              <w:t>Официальный язык общения - русский.</w:t>
            </w:r>
          </w:p>
        </w:tc>
      </w:tr>
      <w:tr w:rsidR="007D1E51">
        <w:tblPrEx>
          <w:tblCellMar>
            <w:top w:w="0" w:type="dxa"/>
            <w:bottom w:w="0" w:type="dxa"/>
          </w:tblCellMar>
        </w:tblPrEx>
        <w:trPr>
          <w:trHeight w:hRule="exact" w:val="634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  <w:ind w:firstLine="180"/>
            </w:pPr>
            <w:r>
              <w:rPr>
                <w:rStyle w:val="a4"/>
              </w:rPr>
              <w:t>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</w:pPr>
            <w:r>
              <w:rPr>
                <w:rStyle w:val="a4"/>
              </w:rPr>
              <w:t>Нормативно</w:t>
            </w:r>
            <w:r>
              <w:rPr>
                <w:rStyle w:val="a4"/>
              </w:rPr>
              <w:softHyphen/>
              <w:t>техническая документация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51" w:rsidRDefault="00BE17AE">
            <w:pPr>
              <w:pStyle w:val="a5"/>
              <w:numPr>
                <w:ilvl w:val="1"/>
                <w:numId w:val="16"/>
              </w:numPr>
              <w:tabs>
                <w:tab w:val="left" w:pos="466"/>
                <w:tab w:val="left" w:pos="2179"/>
                <w:tab w:val="left" w:pos="2933"/>
                <w:tab w:val="left" w:pos="5338"/>
              </w:tabs>
              <w:jc w:val="both"/>
            </w:pPr>
            <w:r>
              <w:rPr>
                <w:rStyle w:val="a4"/>
              </w:rPr>
              <w:t xml:space="preserve">Приказ от 15 декабря 2020 г. </w:t>
            </w:r>
            <w:r>
              <w:rPr>
                <w:rStyle w:val="a4"/>
                <w:lang w:val="en-US" w:eastAsia="en-US" w:bidi="en-US"/>
              </w:rPr>
              <w:t>N</w:t>
            </w:r>
            <w:r w:rsidRPr="00BE17AE">
              <w:rPr>
                <w:rStyle w:val="a4"/>
                <w:lang w:eastAsia="en-US" w:bidi="en-US"/>
              </w:rPr>
              <w:t xml:space="preserve"> </w:t>
            </w:r>
            <w:r>
              <w:rPr>
                <w:rStyle w:val="a4"/>
              </w:rPr>
              <w:t>533 об утверждении федеральных норм и правил в области промышленной безопасности «Общие правила взрывобезопасности</w:t>
            </w:r>
            <w:r>
              <w:rPr>
                <w:rStyle w:val="a4"/>
              </w:rPr>
              <w:tab/>
              <w:t>для</w:t>
            </w:r>
            <w:r>
              <w:rPr>
                <w:rStyle w:val="a4"/>
              </w:rPr>
              <w:tab/>
              <w:t>взрывопожароопасных</w:t>
            </w:r>
            <w:r>
              <w:rPr>
                <w:rStyle w:val="a4"/>
              </w:rPr>
              <w:tab/>
              <w:t>химических,</w:t>
            </w:r>
          </w:p>
          <w:p w:rsidR="007D1E51" w:rsidRDefault="00BE17AE">
            <w:pPr>
              <w:pStyle w:val="a5"/>
              <w:jc w:val="both"/>
            </w:pPr>
            <w:r>
              <w:rPr>
                <w:rStyle w:val="a4"/>
              </w:rPr>
              <w:t>нефтехимических и нефтеперерабатывающих производств».</w:t>
            </w:r>
          </w:p>
          <w:p w:rsidR="007D1E51" w:rsidRDefault="00BE17AE">
            <w:pPr>
              <w:pStyle w:val="a5"/>
              <w:numPr>
                <w:ilvl w:val="1"/>
                <w:numId w:val="16"/>
              </w:numPr>
              <w:tabs>
                <w:tab w:val="left" w:pos="466"/>
              </w:tabs>
              <w:spacing w:line="266" w:lineRule="auto"/>
              <w:jc w:val="both"/>
            </w:pPr>
            <w:r>
              <w:rPr>
                <w:rStyle w:val="a4"/>
              </w:rPr>
              <w:t xml:space="preserve">Приказ от 15 декабря 2020 г. </w:t>
            </w:r>
            <w:r>
              <w:rPr>
                <w:rStyle w:val="a4"/>
                <w:lang w:val="en-US" w:eastAsia="en-US" w:bidi="en-US"/>
              </w:rPr>
              <w:t>N</w:t>
            </w:r>
            <w:r w:rsidRPr="00BE17AE">
              <w:rPr>
                <w:rStyle w:val="a4"/>
                <w:lang w:eastAsia="en-US" w:bidi="en-US"/>
              </w:rPr>
              <w:t xml:space="preserve"> </w:t>
            </w:r>
            <w:r>
              <w:rPr>
                <w:rStyle w:val="a4"/>
              </w:rPr>
              <w:t>528 об утверждении</w:t>
            </w:r>
            <w:r>
              <w:rPr>
                <w:rStyle w:val="a4"/>
              </w:rPr>
              <w:t xml:space="preserve"> федеральных норм и правил в области промышленной безопасности «Правила безопасного ведения газоопасных, огневых и ремонтных работ».</w:t>
            </w:r>
          </w:p>
          <w:p w:rsidR="007D1E51" w:rsidRDefault="00BE17AE">
            <w:pPr>
              <w:pStyle w:val="a5"/>
              <w:numPr>
                <w:ilvl w:val="1"/>
                <w:numId w:val="16"/>
              </w:numPr>
              <w:tabs>
                <w:tab w:val="left" w:pos="466"/>
              </w:tabs>
              <w:spacing w:line="276" w:lineRule="auto"/>
              <w:jc w:val="both"/>
            </w:pPr>
            <w:r>
              <w:rPr>
                <w:rStyle w:val="a4"/>
              </w:rPr>
              <w:t>№123-Ф3 от 22.01.2008г. «Технический регламент о требованиях пожарной безопасности».</w:t>
            </w:r>
          </w:p>
          <w:p w:rsidR="007D1E51" w:rsidRDefault="00BE17AE">
            <w:pPr>
              <w:pStyle w:val="a5"/>
              <w:numPr>
                <w:ilvl w:val="1"/>
                <w:numId w:val="16"/>
              </w:numPr>
              <w:tabs>
                <w:tab w:val="left" w:pos="466"/>
              </w:tabs>
              <w:spacing w:after="100" w:line="266" w:lineRule="auto"/>
              <w:jc w:val="both"/>
            </w:pPr>
            <w:r>
              <w:rPr>
                <w:rStyle w:val="a4"/>
              </w:rPr>
              <w:t>СП 20 13330 2016 «Нагрузка и воздейств</w:t>
            </w:r>
            <w:r>
              <w:rPr>
                <w:rStyle w:val="a4"/>
              </w:rPr>
              <w:t>ия»</w:t>
            </w:r>
          </w:p>
          <w:p w:rsidR="007D1E51" w:rsidRDefault="00BE17AE">
            <w:pPr>
              <w:pStyle w:val="a5"/>
              <w:numPr>
                <w:ilvl w:val="1"/>
                <w:numId w:val="16"/>
              </w:numPr>
              <w:tabs>
                <w:tab w:val="left" w:pos="466"/>
              </w:tabs>
              <w:spacing w:line="266" w:lineRule="auto"/>
              <w:jc w:val="both"/>
            </w:pPr>
            <w:r>
              <w:rPr>
                <w:rStyle w:val="a4"/>
              </w:rPr>
              <w:t>СП 17.13330.2017 «Кровли»</w:t>
            </w:r>
          </w:p>
          <w:p w:rsidR="007D1E51" w:rsidRDefault="00BE17AE">
            <w:pPr>
              <w:pStyle w:val="a5"/>
              <w:numPr>
                <w:ilvl w:val="1"/>
                <w:numId w:val="16"/>
              </w:numPr>
              <w:tabs>
                <w:tab w:val="left" w:pos="466"/>
              </w:tabs>
              <w:spacing w:line="264" w:lineRule="auto"/>
              <w:jc w:val="both"/>
            </w:pPr>
            <w:r>
              <w:rPr>
                <w:rStyle w:val="a4"/>
              </w:rPr>
              <w:t>Приказ Министерства труда и социальной защиты РФ №883н от 11.12.2020 года «Об утверждении Правил по охране труда при строительстве, реконструкции и ремонте»</w:t>
            </w:r>
          </w:p>
          <w:p w:rsidR="007D1E51" w:rsidRDefault="00BE17AE">
            <w:pPr>
              <w:pStyle w:val="a5"/>
              <w:numPr>
                <w:ilvl w:val="1"/>
                <w:numId w:val="16"/>
              </w:numPr>
              <w:tabs>
                <w:tab w:val="left" w:pos="466"/>
              </w:tabs>
              <w:spacing w:line="264" w:lineRule="auto"/>
              <w:jc w:val="both"/>
            </w:pPr>
            <w:r>
              <w:rPr>
                <w:rStyle w:val="a4"/>
              </w:rPr>
              <w:t>ФНП №461 от 26.11.2020г. «Правила безопасности опасных производственн</w:t>
            </w:r>
            <w:r>
              <w:rPr>
                <w:rStyle w:val="a4"/>
              </w:rPr>
              <w:t>ых объектов, на которых используются подъемные сооружения».</w:t>
            </w:r>
          </w:p>
          <w:p w:rsidR="007D1E51" w:rsidRDefault="00BE17AE">
            <w:pPr>
              <w:pStyle w:val="a5"/>
              <w:numPr>
                <w:ilvl w:val="1"/>
                <w:numId w:val="16"/>
              </w:numPr>
              <w:tabs>
                <w:tab w:val="left" w:pos="466"/>
              </w:tabs>
              <w:spacing w:line="266" w:lineRule="auto"/>
              <w:jc w:val="both"/>
            </w:pPr>
            <w:r>
              <w:rPr>
                <w:rStyle w:val="a4"/>
              </w:rPr>
              <w:t>ПУЭ-7. Правила устройства электроустановок.</w:t>
            </w:r>
          </w:p>
          <w:p w:rsidR="007D1E51" w:rsidRDefault="00BE17AE">
            <w:pPr>
              <w:pStyle w:val="a5"/>
              <w:numPr>
                <w:ilvl w:val="1"/>
                <w:numId w:val="16"/>
              </w:numPr>
              <w:tabs>
                <w:tab w:val="left" w:pos="466"/>
              </w:tabs>
              <w:spacing w:line="266" w:lineRule="auto"/>
              <w:jc w:val="both"/>
            </w:pPr>
            <w:r>
              <w:rPr>
                <w:rStyle w:val="a4"/>
              </w:rPr>
              <w:t>Постановление правительства на №1479 от 16.09.2020 «Об</w:t>
            </w:r>
          </w:p>
          <w:p w:rsidR="007D1E51" w:rsidRDefault="00BE17AE">
            <w:pPr>
              <w:pStyle w:val="a5"/>
              <w:spacing w:after="200" w:line="266" w:lineRule="auto"/>
              <w:jc w:val="both"/>
            </w:pPr>
            <w:r>
              <w:rPr>
                <w:rStyle w:val="a4"/>
              </w:rPr>
              <w:t>утверждении Правил противопожарного режима в Российской Федерации»</w:t>
            </w:r>
          </w:p>
          <w:p w:rsidR="007D1E51" w:rsidRDefault="00BE17AE">
            <w:pPr>
              <w:pStyle w:val="a5"/>
              <w:numPr>
                <w:ilvl w:val="1"/>
                <w:numId w:val="17"/>
              </w:numPr>
              <w:tabs>
                <w:tab w:val="left" w:pos="466"/>
              </w:tabs>
              <w:spacing w:line="259" w:lineRule="auto"/>
              <w:jc w:val="both"/>
            </w:pPr>
            <w:r>
              <w:rPr>
                <w:rStyle w:val="a4"/>
              </w:rPr>
              <w:t xml:space="preserve">ОРД 11-02-2006 «Требования к </w:t>
            </w:r>
            <w:r>
              <w:rPr>
                <w:rStyle w:val="a4"/>
              </w:rPr>
              <w:t>составу и порядку ведения исполнительной документации».</w:t>
            </w:r>
          </w:p>
        </w:tc>
      </w:tr>
      <w:tr w:rsidR="007D1E51">
        <w:tblPrEx>
          <w:tblCellMar>
            <w:top w:w="0" w:type="dxa"/>
            <w:bottom w:w="0" w:type="dxa"/>
          </w:tblCellMar>
        </w:tblPrEx>
        <w:trPr>
          <w:trHeight w:hRule="exact" w:val="242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40" w:lineRule="auto"/>
              <w:ind w:firstLine="180"/>
            </w:pPr>
            <w:r>
              <w:rPr>
                <w:rStyle w:val="a4"/>
              </w:rPr>
              <w:t>17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64" w:lineRule="auto"/>
            </w:pPr>
            <w:r>
              <w:rPr>
                <w:rStyle w:val="a4"/>
              </w:rPr>
              <w:t>Требования к ценообразованию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51" w:rsidRDefault="00BE17AE">
            <w:pPr>
              <w:pStyle w:val="a5"/>
              <w:spacing w:after="100" w:line="276" w:lineRule="auto"/>
              <w:jc w:val="both"/>
            </w:pPr>
            <w:r>
              <w:rPr>
                <w:rStyle w:val="a4"/>
              </w:rPr>
              <w:t>17.1 На все работы разработаны локально-сметные расчеты (ЛСР) согласно утверждённой Заказчиком рабочей документацией, дефектных ведомостей. 17.2 ЛСР сформированы в цен</w:t>
            </w:r>
            <w:r>
              <w:rPr>
                <w:rStyle w:val="a4"/>
              </w:rPr>
              <w:t>ах 2001 г. в программном комплексе ГРАНД- СМЕТА, базисно-индексным методом в базе ФЕР-2020 с учетом изменений и дополнений на момент разработки документации.</w:t>
            </w:r>
          </w:p>
          <w:p w:rsidR="007D1E51" w:rsidRDefault="00BE17AE">
            <w:pPr>
              <w:pStyle w:val="a5"/>
              <w:jc w:val="both"/>
            </w:pPr>
            <w:r>
              <w:rPr>
                <w:rStyle w:val="a4"/>
              </w:rPr>
              <w:t xml:space="preserve">17.3 Индексы пересчета цен 2001г в текущие цены принимается на основании технико-коммерческого </w:t>
            </w:r>
            <w:r>
              <w:rPr>
                <w:rStyle w:val="a4"/>
              </w:rPr>
              <w:t>предложения Подрядчика.</w:t>
            </w:r>
          </w:p>
        </w:tc>
      </w:tr>
    </w:tbl>
    <w:p w:rsidR="007D1E51" w:rsidRDefault="007D1E51">
      <w:pPr>
        <w:sectPr w:rsidR="007D1E51">
          <w:footerReference w:type="default" r:id="rId7"/>
          <w:pgSz w:w="11900" w:h="16840"/>
          <w:pgMar w:top="1602" w:right="1490" w:bottom="1503" w:left="1458" w:header="1174" w:footer="3" w:gutter="0"/>
          <w:cols w:space="720"/>
          <w:noEndnote/>
          <w:docGrid w:linePitch="360"/>
        </w:sectPr>
      </w:pPr>
    </w:p>
    <w:p w:rsidR="007D1E51" w:rsidRDefault="007D1E51">
      <w:pPr>
        <w:spacing w:line="1" w:lineRule="exact"/>
      </w:pPr>
    </w:p>
    <w:tbl>
      <w:tblPr>
        <w:tblOverlap w:val="never"/>
        <w:tblW w:w="8930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521"/>
      </w:tblGrid>
      <w:tr w:rsidR="007D1E51" w:rsidTr="00BE17AE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1E51" w:rsidRDefault="007D1E51">
            <w:pPr>
              <w:rPr>
                <w:sz w:val="10"/>
                <w:szCs w:val="1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51" w:rsidRDefault="00BE17AE">
            <w:pPr>
              <w:pStyle w:val="a5"/>
              <w:spacing w:line="266" w:lineRule="auto"/>
              <w:jc w:val="both"/>
            </w:pPr>
            <w:r>
              <w:rPr>
                <w:rStyle w:val="a4"/>
              </w:rPr>
              <w:t xml:space="preserve">17.4 Сметные цены материалов и оборудования, поставляемых Подрядчиком, в ЛСР </w:t>
            </w:r>
            <w:r>
              <w:rPr>
                <w:rStyle w:val="a4"/>
              </w:rPr>
              <w:t>учитываются по сборнику ФССЦ, в случае отсутствия по текущим ценам, подтверждённым счетами на оплату от поставщика материала согласованных с УМТС Заказчика.</w:t>
            </w:r>
          </w:p>
        </w:tc>
      </w:tr>
    </w:tbl>
    <w:p w:rsidR="007D1E51" w:rsidRDefault="007D1E51">
      <w:pPr>
        <w:spacing w:after="239" w:line="1" w:lineRule="exact"/>
      </w:pPr>
      <w:bookmarkStart w:id="1" w:name="_GoBack"/>
      <w:bookmarkEnd w:id="1"/>
    </w:p>
    <w:sectPr w:rsidR="007D1E51">
      <w:pgSz w:w="11900" w:h="16840"/>
      <w:pgMar w:top="1609" w:right="5931" w:bottom="1724" w:left="1131" w:header="118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E17AE">
      <w:r>
        <w:separator/>
      </w:r>
    </w:p>
  </w:endnote>
  <w:endnote w:type="continuationSeparator" w:id="0">
    <w:p w:rsidR="00000000" w:rsidRDefault="00BE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E51" w:rsidRDefault="00BE17A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6518910</wp:posOffset>
              </wp:positionH>
              <wp:positionV relativeFrom="page">
                <wp:posOffset>9601835</wp:posOffset>
              </wp:positionV>
              <wp:extent cx="48895" cy="762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1E51" w:rsidRDefault="00BE17AE">
                          <w:pPr>
                            <w:pStyle w:val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2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2"/>
                              <w:sz w:val="18"/>
                              <w:szCs w:val="18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2"/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Style w:val="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13.3pt;margin-top:756.05pt;width:3.85pt;height: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" filled="f" stroked="f">
              <v:textbox style="mso-fit-shape-to-text:t" inset="0,0,0,0">
                <w:txbxContent>
                  <w:p w:rsidR="007D1E51" w:rsidRDefault="00BE17AE">
                    <w:pPr>
                      <w:pStyle w:val="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2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2"/>
                        <w:sz w:val="18"/>
                        <w:szCs w:val="18"/>
                      </w:rPr>
                      <w:instrText xml:space="preserve"> PAGE \* MERGEFORMAT </w:instrText>
                    </w:r>
                    <w:r>
                      <w:rPr>
                        <w:rStyle w:val="2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2"/>
                        <w:noProof/>
                        <w:sz w:val="18"/>
                        <w:szCs w:val="18"/>
                      </w:rPr>
                      <w:t>6</w:t>
                    </w:r>
                    <w:r>
                      <w:rPr>
                        <w:rStyle w:val="2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E51" w:rsidRDefault="007D1E51"/>
  </w:footnote>
  <w:footnote w:type="continuationSeparator" w:id="0">
    <w:p w:rsidR="007D1E51" w:rsidRDefault="007D1E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69BC"/>
    <w:multiLevelType w:val="multilevel"/>
    <w:tmpl w:val="454E514C"/>
    <w:lvl w:ilvl="0">
      <w:start w:val="1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15831"/>
    <w:multiLevelType w:val="multilevel"/>
    <w:tmpl w:val="27565CEC"/>
    <w:lvl w:ilvl="0">
      <w:start w:val="7"/>
      <w:numFmt w:val="decimal"/>
      <w:lvlText w:val="%1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4040A"/>
    <w:multiLevelType w:val="multilevel"/>
    <w:tmpl w:val="35A695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CC613E"/>
    <w:multiLevelType w:val="multilevel"/>
    <w:tmpl w:val="9094EED0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0011E8"/>
    <w:multiLevelType w:val="multilevel"/>
    <w:tmpl w:val="56742F10"/>
    <w:lvl w:ilvl="0">
      <w:start w:val="1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7A5405"/>
    <w:multiLevelType w:val="multilevel"/>
    <w:tmpl w:val="1D42C9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3E2DC1"/>
    <w:multiLevelType w:val="multilevel"/>
    <w:tmpl w:val="FA426E9E"/>
    <w:lvl w:ilvl="0">
      <w:start w:val="1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233CFA"/>
    <w:multiLevelType w:val="multilevel"/>
    <w:tmpl w:val="FFA02BB6"/>
    <w:lvl w:ilvl="0">
      <w:start w:val="1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104504"/>
    <w:multiLevelType w:val="multilevel"/>
    <w:tmpl w:val="CDE8DE7E"/>
    <w:lvl w:ilvl="0">
      <w:start w:val="7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2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916045"/>
    <w:multiLevelType w:val="multilevel"/>
    <w:tmpl w:val="FD065F2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E47896"/>
    <w:multiLevelType w:val="multilevel"/>
    <w:tmpl w:val="E45C57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E82208"/>
    <w:multiLevelType w:val="multilevel"/>
    <w:tmpl w:val="77427A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757ABD"/>
    <w:multiLevelType w:val="multilevel"/>
    <w:tmpl w:val="E32A4066"/>
    <w:lvl w:ilvl="0">
      <w:start w:val="1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0D262D"/>
    <w:multiLevelType w:val="multilevel"/>
    <w:tmpl w:val="924E425C"/>
    <w:lvl w:ilvl="0">
      <w:start w:val="10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8C5889"/>
    <w:multiLevelType w:val="multilevel"/>
    <w:tmpl w:val="8F82DC1E"/>
    <w:lvl w:ilvl="0">
      <w:start w:val="1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3C5291"/>
    <w:multiLevelType w:val="multilevel"/>
    <w:tmpl w:val="A72CC2BE"/>
    <w:lvl w:ilvl="0">
      <w:start w:val="1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DA6CEC"/>
    <w:multiLevelType w:val="multilevel"/>
    <w:tmpl w:val="EB0EF5B0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1"/>
  </w:num>
  <w:num w:numId="8">
    <w:abstractNumId w:val="13"/>
  </w:num>
  <w:num w:numId="9">
    <w:abstractNumId w:val="2"/>
  </w:num>
  <w:num w:numId="10">
    <w:abstractNumId w:val="10"/>
  </w:num>
  <w:num w:numId="11">
    <w:abstractNumId w:val="12"/>
  </w:num>
  <w:num w:numId="12">
    <w:abstractNumId w:val="15"/>
  </w:num>
  <w:num w:numId="13">
    <w:abstractNumId w:val="14"/>
  </w:num>
  <w:num w:numId="14">
    <w:abstractNumId w:val="4"/>
  </w:num>
  <w:num w:numId="15">
    <w:abstractNumId w:val="0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51"/>
    <w:rsid w:val="007D1E51"/>
    <w:rsid w:val="00B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6CCBF-C65E-4F18-BD1E-F49C58FF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paragraph" w:customStyle="1" w:styleId="10">
    <w:name w:val="Заголовок №1"/>
    <w:basedOn w:val="a"/>
    <w:link w:val="1"/>
    <w:pPr>
      <w:spacing w:after="24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3"/>
    <w:pPr>
      <w:spacing w:line="264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Другое"/>
    <w:basedOn w:val="a"/>
    <w:link w:val="a4"/>
    <w:pPr>
      <w:spacing w:line="26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pacing w:after="240"/>
      <w:ind w:left="206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4">
    <w:name w:val="Заголовок №2"/>
    <w:basedOn w:val="a"/>
    <w:link w:val="23"/>
    <w:pPr>
      <w:spacing w:line="223" w:lineRule="auto"/>
      <w:outlineLvl w:val="1"/>
    </w:pPr>
    <w:rPr>
      <w:rFonts w:ascii="Times New Roman" w:eastAsia="Times New Roman" w:hAnsi="Times New Roman" w:cs="Times New Roman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1280</Words>
  <Characters>7301</Characters>
  <Application>Microsoft Office Word</Application>
  <DocSecurity>0</DocSecurity>
  <Lines>60</Lines>
  <Paragraphs>17</Paragraphs>
  <ScaleCrop>false</ScaleCrop>
  <Company/>
  <LinksUpToDate>false</LinksUpToDate>
  <CharactersWithSpaces>8564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Ворожищев Александр Андреевич</cp:lastModifiedBy>
  <cp:revision>2</cp:revision>
  <dcterms:created xsi:type="dcterms:W3CDTF">2023-08-23T05:14:00Z</dcterms:created>
  <dcterms:modified xsi:type="dcterms:W3CDTF">2023-08-23T05:18:00Z</dcterms:modified>
</cp:coreProperties>
</file>