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313F135A"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C87366">
        <w:rPr>
          <w:rStyle w:val="afffff5"/>
          <w:rFonts w:ascii="Times New Roman" w:hAnsi="Times New Roman"/>
          <w:sz w:val="32"/>
          <w:szCs w:val="32"/>
        </w:rPr>
        <w:t xml:space="preserve">выполнение комплекса </w:t>
      </w:r>
      <w:proofErr w:type="gramStart"/>
      <w:r w:rsidR="00C87366">
        <w:rPr>
          <w:rStyle w:val="afffff5"/>
          <w:rFonts w:ascii="Times New Roman" w:hAnsi="Times New Roman"/>
          <w:sz w:val="32"/>
          <w:szCs w:val="32"/>
        </w:rPr>
        <w:t>работ</w:t>
      </w:r>
      <w:r w:rsidR="007F5087">
        <w:rPr>
          <w:rStyle w:val="afffff5"/>
          <w:rFonts w:ascii="Times New Roman" w:hAnsi="Times New Roman"/>
          <w:sz w:val="32"/>
          <w:szCs w:val="32"/>
        </w:rPr>
        <w:t xml:space="preserve"> </w:t>
      </w:r>
      <w:r w:rsidR="007F5087" w:rsidRPr="007F5087">
        <w:rPr>
          <w:rStyle w:val="afffff5"/>
          <w:rFonts w:ascii="Times New Roman" w:hAnsi="Times New Roman"/>
          <w:sz w:val="32"/>
          <w:szCs w:val="32"/>
        </w:rPr>
        <w:t xml:space="preserve"> </w:t>
      </w:r>
      <w:r w:rsidR="00C03A3D" w:rsidRPr="00C03A3D">
        <w:rPr>
          <w:rStyle w:val="afffff5"/>
          <w:rFonts w:ascii="Times New Roman" w:hAnsi="Times New Roman"/>
          <w:sz w:val="32"/>
          <w:szCs w:val="32"/>
        </w:rPr>
        <w:t>по</w:t>
      </w:r>
      <w:proofErr w:type="gramEnd"/>
      <w:r w:rsidR="00353DC9" w:rsidRPr="00353DC9">
        <w:rPr>
          <w:rStyle w:val="afffff5"/>
          <w:rFonts w:ascii="Times New Roman" w:hAnsi="Times New Roman"/>
          <w:sz w:val="32"/>
          <w:szCs w:val="32"/>
        </w:rPr>
        <w:t xml:space="preserve"> монтажу системы технологического видеонаблюдения УГПМ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6E38DF">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6E38DF">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6E38DF">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6E38DF">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6E38DF">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6E38DF">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6E38DF">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6E38DF">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6E38DF">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6E38DF">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6E38DF">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6E38DF">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6E38DF">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6E38DF">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6E38DF">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6E38DF">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6E38DF">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6E38DF">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6E38DF">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6E38DF">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6E38DF">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6E38DF">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6E38DF">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6E38DF">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6E38DF">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6E38DF">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6E38DF">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6E38DF">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6E38DF">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6E38DF">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6E38DF">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6E38DF">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6E38DF">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6E38DF">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6E38DF">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6E38DF">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6E38DF">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6E38DF">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6E38DF">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6E38DF">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6E38DF">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6E38DF">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6E38DF">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6E38DF">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6E38DF">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6E38DF">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6E38DF">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6E38DF">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6E38DF">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639A36F9" w:rsidR="001F5D46" w:rsidRPr="00A65F11" w:rsidRDefault="00C87366"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Выполнение комплекса работ</w:t>
            </w:r>
            <w:r w:rsidR="007F5087" w:rsidRPr="007F5087">
              <w:rPr>
                <w:rFonts w:ascii="Times New Roman" w:hAnsi="Times New Roman"/>
                <w:sz w:val="24"/>
                <w:szCs w:val="24"/>
              </w:rPr>
              <w:t xml:space="preserve"> </w:t>
            </w:r>
            <w:r w:rsidR="00353DC9" w:rsidRPr="00353DC9">
              <w:rPr>
                <w:rFonts w:ascii="Times New Roman" w:hAnsi="Times New Roman"/>
                <w:sz w:val="24"/>
                <w:szCs w:val="24"/>
              </w:rPr>
              <w:t xml:space="preserve">по монтажу системы технологического видеонаблюдения УГПМ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Pr>
                <w:rFonts w:ascii="Times New Roman" w:hAnsi="Times New Roman"/>
                <w:sz w:val="24"/>
                <w:szCs w:val="24"/>
              </w:rPr>
              <w:t xml:space="preserve"> </w:t>
            </w:r>
            <w:r w:rsidR="00927503" w:rsidRPr="00562602">
              <w:rPr>
                <w:rFonts w:ascii="Times New Roman" w:hAnsi="Times New Roman"/>
                <w:sz w:val="24"/>
                <w:szCs w:val="24"/>
              </w:rPr>
              <w:t xml:space="preserve">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0109F2B2" w:rsidR="001F5D46" w:rsidRPr="00A65F11" w:rsidRDefault="00353DC9" w:rsidP="00186D14">
            <w:pPr>
              <w:pStyle w:val="a3"/>
              <w:numPr>
                <w:ilvl w:val="0"/>
                <w:numId w:val="0"/>
              </w:numPr>
              <w:tabs>
                <w:tab w:val="left" w:pos="49"/>
              </w:tabs>
              <w:rPr>
                <w:rFonts w:ascii="Times New Roman" w:hAnsi="Times New Roman"/>
                <w:bCs/>
                <w:sz w:val="24"/>
                <w:szCs w:val="24"/>
              </w:rPr>
            </w:pPr>
            <w:r w:rsidRPr="00353DC9">
              <w:rPr>
                <w:rFonts w:ascii="Times New Roman" w:hAnsi="Times New Roman"/>
                <w:bCs/>
                <w:sz w:val="24"/>
                <w:szCs w:val="24"/>
              </w:rPr>
              <w:t>122-ИД-2023-РИ(ЭТП)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56359F7" w14:textId="2E67B557" w:rsidR="00353DC9" w:rsidRDefault="00353DC9" w:rsidP="0064170C">
            <w:pPr>
              <w:pStyle w:val="a3"/>
              <w:numPr>
                <w:ilvl w:val="0"/>
                <w:numId w:val="0"/>
              </w:numPr>
              <w:rPr>
                <w:rFonts w:ascii="Times New Roman" w:hAnsi="Times New Roman"/>
                <w:sz w:val="24"/>
                <w:szCs w:val="24"/>
              </w:rPr>
            </w:pPr>
            <w:r w:rsidRPr="00353DC9">
              <w:rPr>
                <w:rFonts w:ascii="Times New Roman" w:hAnsi="Times New Roman"/>
                <w:sz w:val="24"/>
                <w:szCs w:val="24"/>
              </w:rPr>
              <w:t>782 217,60 руб. (Семьсот восемьдесят две тысячи двести семнадцать</w:t>
            </w:r>
            <w:r>
              <w:rPr>
                <w:rFonts w:ascii="Times New Roman" w:hAnsi="Times New Roman"/>
                <w:sz w:val="24"/>
                <w:szCs w:val="24"/>
              </w:rPr>
              <w:t>)</w:t>
            </w:r>
            <w:r w:rsidRPr="00353DC9">
              <w:rPr>
                <w:rFonts w:ascii="Times New Roman" w:hAnsi="Times New Roman"/>
                <w:sz w:val="24"/>
                <w:szCs w:val="24"/>
              </w:rPr>
              <w:t xml:space="preserve"> рублей 60 копеек, в т.ч. НДС 20% </w:t>
            </w:r>
          </w:p>
          <w:p w14:paraId="299D0444" w14:textId="726742E7" w:rsidR="00353DC9" w:rsidRDefault="00353DC9" w:rsidP="0064170C">
            <w:pPr>
              <w:pStyle w:val="a3"/>
              <w:numPr>
                <w:ilvl w:val="0"/>
                <w:numId w:val="0"/>
              </w:numPr>
              <w:rPr>
                <w:rFonts w:ascii="Times New Roman" w:hAnsi="Times New Roman"/>
                <w:sz w:val="24"/>
                <w:szCs w:val="24"/>
              </w:rPr>
            </w:pPr>
            <w:r w:rsidRPr="00353DC9">
              <w:rPr>
                <w:rFonts w:ascii="Times New Roman" w:hAnsi="Times New Roman"/>
                <w:sz w:val="24"/>
                <w:szCs w:val="24"/>
              </w:rPr>
              <w:t>130 369,60 руб. (Сто тридцать тысяч триста шестьдесят девять</w:t>
            </w:r>
            <w:r>
              <w:rPr>
                <w:rFonts w:ascii="Times New Roman" w:hAnsi="Times New Roman"/>
                <w:sz w:val="24"/>
                <w:szCs w:val="24"/>
              </w:rPr>
              <w:t>)</w:t>
            </w:r>
            <w:r w:rsidRPr="00353DC9">
              <w:rPr>
                <w:rFonts w:ascii="Times New Roman" w:hAnsi="Times New Roman"/>
                <w:sz w:val="24"/>
                <w:szCs w:val="24"/>
              </w:rPr>
              <w:t xml:space="preserve"> рублей 60 копеек</w:t>
            </w:r>
            <w:r>
              <w:rPr>
                <w:rFonts w:ascii="Times New Roman" w:hAnsi="Times New Roman"/>
                <w:sz w:val="24"/>
                <w:szCs w:val="24"/>
              </w:rPr>
              <w:t xml:space="preserve"> – НДС 20%</w:t>
            </w:r>
          </w:p>
          <w:p w14:paraId="7E7E9891" w14:textId="42ED85E9" w:rsidR="00353DC9" w:rsidRDefault="00353DC9" w:rsidP="0064170C">
            <w:pPr>
              <w:pStyle w:val="a3"/>
              <w:numPr>
                <w:ilvl w:val="0"/>
                <w:numId w:val="0"/>
              </w:numPr>
              <w:rPr>
                <w:rFonts w:ascii="Times New Roman" w:hAnsi="Times New Roman"/>
                <w:sz w:val="24"/>
                <w:szCs w:val="24"/>
              </w:rPr>
            </w:pPr>
            <w:r w:rsidRPr="00353DC9">
              <w:rPr>
                <w:rFonts w:ascii="Times New Roman" w:hAnsi="Times New Roman"/>
                <w:sz w:val="24"/>
                <w:szCs w:val="24"/>
              </w:rPr>
              <w:t>651</w:t>
            </w:r>
            <w:r>
              <w:rPr>
                <w:rFonts w:ascii="Times New Roman" w:hAnsi="Times New Roman"/>
                <w:sz w:val="24"/>
                <w:szCs w:val="24"/>
              </w:rPr>
              <w:t xml:space="preserve"> </w:t>
            </w:r>
            <w:r w:rsidRPr="00353DC9">
              <w:rPr>
                <w:rFonts w:ascii="Times New Roman" w:hAnsi="Times New Roman"/>
                <w:sz w:val="24"/>
                <w:szCs w:val="24"/>
              </w:rPr>
              <w:t>848,00</w:t>
            </w:r>
            <w:r>
              <w:rPr>
                <w:rFonts w:ascii="Times New Roman" w:hAnsi="Times New Roman"/>
                <w:sz w:val="24"/>
                <w:szCs w:val="24"/>
              </w:rPr>
              <w:t xml:space="preserve"> руб. </w:t>
            </w:r>
            <w:proofErr w:type="gramStart"/>
            <w:r>
              <w:rPr>
                <w:rFonts w:ascii="Times New Roman" w:hAnsi="Times New Roman"/>
                <w:sz w:val="24"/>
                <w:szCs w:val="24"/>
              </w:rPr>
              <w:t>( Шестьсот</w:t>
            </w:r>
            <w:proofErr w:type="gramEnd"/>
            <w:r>
              <w:rPr>
                <w:rFonts w:ascii="Times New Roman" w:hAnsi="Times New Roman"/>
                <w:sz w:val="24"/>
                <w:szCs w:val="24"/>
              </w:rPr>
              <w:t xml:space="preserve"> пятьдесят одна тысяча восемьсот сорок восемь) рублей 00 копеек – без НДС</w:t>
            </w:r>
          </w:p>
          <w:p w14:paraId="11E546B2" w14:textId="6AD2874A" w:rsidR="001F5D46" w:rsidRPr="007B379B" w:rsidRDefault="001F5D46" w:rsidP="0064170C">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333E98">
              <w:rPr>
                <w:rFonts w:ascii="Times New Roman" w:hAnsi="Times New Roman"/>
                <w:sz w:val="24"/>
              </w:rPr>
              <w:t>4</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333E98">
              <w:rPr>
                <w:rFonts w:ascii="Times New Roman" w:hAnsi="Times New Roman"/>
                <w:sz w:val="24"/>
              </w:rPr>
              <w:t>3</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6555258" w14:textId="10817BEA" w:rsidR="001F5D46" w:rsidRPr="00B71100" w:rsidRDefault="00C03A3D" w:rsidP="0059510A">
            <w:pPr>
              <w:pStyle w:val="a3"/>
              <w:numPr>
                <w:ilvl w:val="0"/>
                <w:numId w:val="0"/>
              </w:numPr>
              <w:spacing w:before="0"/>
              <w:rPr>
                <w:rFonts w:ascii="Times New Roman" w:hAnsi="Times New Roman"/>
                <w:b/>
                <w:bCs/>
                <w:sz w:val="24"/>
                <w:szCs w:val="24"/>
                <w:lang w:eastAsia="en-US"/>
              </w:rPr>
            </w:pPr>
            <w:r w:rsidRPr="00C03A3D">
              <w:rPr>
                <w:rFonts w:ascii="Times New Roman" w:eastAsia="Calibri" w:hAnsi="Times New Roman"/>
                <w:b/>
                <w:bCs/>
                <w:sz w:val="24"/>
                <w:szCs w:val="24"/>
                <w:lang w:eastAsia="en-US"/>
              </w:rPr>
              <w:lastRenderedPageBreak/>
              <w:t>90 календарных дней с даты заключения Договора.</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48085907" w:rsidR="001F5D46" w:rsidRPr="00B71100" w:rsidRDefault="00C03A3D" w:rsidP="00A45A21">
            <w:pPr>
              <w:pStyle w:val="a3"/>
              <w:numPr>
                <w:ilvl w:val="0"/>
                <w:numId w:val="0"/>
              </w:numPr>
              <w:rPr>
                <w:rFonts w:ascii="Times New Roman" w:hAnsi="Times New Roman"/>
                <w:b/>
                <w:bCs/>
                <w:sz w:val="24"/>
                <w:szCs w:val="24"/>
              </w:rPr>
            </w:pPr>
            <w:r w:rsidRPr="00C03A3D">
              <w:rPr>
                <w:rFonts w:ascii="Times New Roman" w:eastAsia="Calibri" w:hAnsi="Times New Roman"/>
                <w:b/>
                <w:bCs/>
                <w:sz w:val="24"/>
                <w:szCs w:val="24"/>
                <w:lang w:eastAsia="en-US"/>
              </w:rPr>
              <w:t>Сертификаты на материалы, применяемые для выполнения работ</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2743E32D"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E38DF">
              <w:rPr>
                <w:rFonts w:ascii="Times New Roman" w:hAnsi="Times New Roman"/>
                <w:bCs/>
                <w:spacing w:val="-6"/>
                <w:sz w:val="24"/>
              </w:rPr>
              <w:t>05</w:t>
            </w:r>
            <w:r>
              <w:rPr>
                <w:rFonts w:ascii="Times New Roman" w:hAnsi="Times New Roman"/>
                <w:bCs/>
                <w:spacing w:val="-6"/>
                <w:sz w:val="24"/>
              </w:rPr>
              <w:t xml:space="preserve">» </w:t>
            </w:r>
            <w:r w:rsidR="00353DC9">
              <w:rPr>
                <w:rFonts w:ascii="Times New Roman" w:hAnsi="Times New Roman"/>
                <w:bCs/>
                <w:spacing w:val="-6"/>
                <w:sz w:val="24"/>
              </w:rPr>
              <w:t>сентября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E38DF">
              <w:rPr>
                <w:rFonts w:ascii="Times New Roman" w:hAnsi="Times New Roman"/>
                <w:bCs/>
                <w:spacing w:val="-6"/>
                <w:sz w:val="24"/>
              </w:rPr>
              <w:t>12</w:t>
            </w:r>
            <w:r w:rsidRPr="0061579A">
              <w:rPr>
                <w:rFonts w:ascii="Times New Roman" w:hAnsi="Times New Roman"/>
                <w:bCs/>
                <w:spacing w:val="-6"/>
                <w:sz w:val="24"/>
              </w:rPr>
              <w:t>»</w:t>
            </w:r>
            <w:r>
              <w:rPr>
                <w:rFonts w:ascii="Times New Roman" w:hAnsi="Times New Roman"/>
                <w:bCs/>
                <w:spacing w:val="-6"/>
                <w:sz w:val="24"/>
              </w:rPr>
              <w:t xml:space="preserve"> </w:t>
            </w:r>
            <w:r w:rsidR="00B71100">
              <w:rPr>
                <w:rFonts w:ascii="Times New Roman" w:hAnsi="Times New Roman"/>
                <w:bCs/>
                <w:spacing w:val="-6"/>
                <w:sz w:val="24"/>
              </w:rPr>
              <w:t>сентября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1A46F119"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6E38DF">
              <w:rPr>
                <w:rFonts w:ascii="Times New Roman" w:hAnsi="Times New Roman"/>
                <w:bCs/>
                <w:sz w:val="24"/>
              </w:rPr>
              <w:t>05</w:t>
            </w:r>
            <w:r w:rsidRPr="002C6077">
              <w:rPr>
                <w:rFonts w:ascii="Times New Roman" w:hAnsi="Times New Roman"/>
                <w:bCs/>
                <w:sz w:val="24"/>
              </w:rPr>
              <w:t>»</w:t>
            </w:r>
            <w:r>
              <w:rPr>
                <w:rFonts w:ascii="Times New Roman" w:hAnsi="Times New Roman"/>
                <w:bCs/>
                <w:sz w:val="24"/>
              </w:rPr>
              <w:t xml:space="preserve"> </w:t>
            </w:r>
            <w:r w:rsidR="00353DC9">
              <w:rPr>
                <w:rFonts w:ascii="Times New Roman" w:hAnsi="Times New Roman"/>
                <w:bCs/>
                <w:sz w:val="24"/>
              </w:rPr>
              <w:t>сентября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6E38DF">
              <w:rPr>
                <w:rFonts w:ascii="Times New Roman" w:hAnsi="Times New Roman"/>
                <w:bCs/>
                <w:spacing w:val="-6"/>
                <w:sz w:val="24"/>
              </w:rPr>
              <w:t>11</w:t>
            </w:r>
            <w:r w:rsidRPr="007B379B">
              <w:rPr>
                <w:rFonts w:ascii="Times New Roman" w:hAnsi="Times New Roman"/>
                <w:bCs/>
                <w:spacing w:val="-6"/>
                <w:sz w:val="24"/>
              </w:rPr>
              <w:t xml:space="preserve">» </w:t>
            </w:r>
            <w:r w:rsidR="00C03A3D">
              <w:rPr>
                <w:rFonts w:ascii="Times New Roman" w:hAnsi="Times New Roman"/>
                <w:bCs/>
                <w:spacing w:val="-6"/>
                <w:sz w:val="24"/>
              </w:rPr>
              <w:t>сентября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1"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6033F2E"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proofErr w:type="gramStart"/>
            <w:r w:rsidR="006E38DF">
              <w:rPr>
                <w:rFonts w:ascii="Times New Roman" w:hAnsi="Times New Roman"/>
                <w:bCs/>
                <w:spacing w:val="-6"/>
                <w:sz w:val="24"/>
              </w:rPr>
              <w:t>06</w:t>
            </w:r>
            <w:r w:rsidRPr="007B379B">
              <w:rPr>
                <w:rFonts w:ascii="Times New Roman" w:hAnsi="Times New Roman"/>
                <w:bCs/>
                <w:spacing w:val="-6"/>
                <w:sz w:val="24"/>
              </w:rPr>
              <w:t>»</w:t>
            </w:r>
            <w:r>
              <w:rPr>
                <w:rFonts w:ascii="Times New Roman" w:hAnsi="Times New Roman"/>
                <w:bCs/>
                <w:spacing w:val="-6"/>
                <w:sz w:val="24"/>
              </w:rPr>
              <w:t xml:space="preserve"> </w:t>
            </w:r>
            <w:r w:rsidR="00353DC9">
              <w:rPr>
                <w:rFonts w:ascii="Times New Roman" w:hAnsi="Times New Roman"/>
                <w:bCs/>
                <w:spacing w:val="-6"/>
                <w:sz w:val="24"/>
              </w:rPr>
              <w:t xml:space="preserve"> октября</w:t>
            </w:r>
            <w:proofErr w:type="gramEnd"/>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04D17792" w14:textId="77777777" w:rsidR="00353DC9" w:rsidRPr="00353DC9" w:rsidRDefault="00353DC9" w:rsidP="00353DC9">
            <w:pPr>
              <w:pStyle w:val="af2"/>
              <w:numPr>
                <w:ilvl w:val="0"/>
                <w:numId w:val="39"/>
              </w:numPr>
              <w:spacing w:after="0" w:line="240" w:lineRule="auto"/>
              <w:jc w:val="both"/>
              <w:rPr>
                <w:rFonts w:ascii="Times New Roman" w:hAnsi="Times New Roman"/>
                <w:b/>
                <w:bCs/>
                <w:sz w:val="24"/>
                <w:szCs w:val="24"/>
              </w:rPr>
            </w:pPr>
            <w:r w:rsidRPr="00353DC9">
              <w:rPr>
                <w:rFonts w:ascii="Times New Roman" w:hAnsi="Times New Roman"/>
                <w:b/>
                <w:bCs/>
                <w:sz w:val="24"/>
                <w:szCs w:val="24"/>
              </w:rPr>
              <w:t>Предоставить разрешительные документы в соответствии с требованиями Заказчика по ОТ, ПБ и ООС, пропускного и внутри объектового режимов.</w:t>
            </w:r>
          </w:p>
          <w:p w14:paraId="72E4C433" w14:textId="77777777" w:rsidR="00353DC9" w:rsidRPr="00353DC9" w:rsidRDefault="00353DC9" w:rsidP="00353DC9">
            <w:pPr>
              <w:pStyle w:val="af2"/>
              <w:numPr>
                <w:ilvl w:val="0"/>
                <w:numId w:val="39"/>
              </w:numPr>
              <w:spacing w:after="0" w:line="240" w:lineRule="auto"/>
              <w:jc w:val="both"/>
              <w:rPr>
                <w:rFonts w:ascii="Times New Roman" w:hAnsi="Times New Roman"/>
                <w:b/>
                <w:bCs/>
                <w:sz w:val="24"/>
                <w:szCs w:val="24"/>
              </w:rPr>
            </w:pPr>
            <w:r w:rsidRPr="00353DC9">
              <w:rPr>
                <w:rFonts w:ascii="Times New Roman" w:hAnsi="Times New Roman"/>
                <w:b/>
                <w:bCs/>
                <w:color w:val="000000"/>
                <w:sz w:val="24"/>
                <w:szCs w:val="24"/>
              </w:rPr>
              <w:t>Обеспечить наличие сертифицированных средств защиты.</w:t>
            </w:r>
          </w:p>
          <w:p w14:paraId="4D47C027" w14:textId="77777777" w:rsidR="00353DC9" w:rsidRPr="00353DC9" w:rsidRDefault="00353DC9" w:rsidP="00353DC9">
            <w:pPr>
              <w:pStyle w:val="af2"/>
              <w:numPr>
                <w:ilvl w:val="0"/>
                <w:numId w:val="39"/>
              </w:numPr>
              <w:spacing w:after="0" w:line="240" w:lineRule="auto"/>
              <w:jc w:val="both"/>
              <w:rPr>
                <w:rFonts w:ascii="Times New Roman" w:hAnsi="Times New Roman"/>
                <w:b/>
                <w:bCs/>
                <w:sz w:val="24"/>
                <w:szCs w:val="24"/>
              </w:rPr>
            </w:pPr>
            <w:r w:rsidRPr="00353DC9">
              <w:rPr>
                <w:rFonts w:ascii="Times New Roman" w:hAnsi="Times New Roman"/>
                <w:b/>
                <w:bCs/>
                <w:sz w:val="24"/>
                <w:szCs w:val="24"/>
              </w:rPr>
              <w:t xml:space="preserve">Наличие членства в саморегулируемой организации (СРО) на право выполнять строительство, реконструкцию, </w:t>
            </w:r>
            <w:r w:rsidRPr="00353DC9">
              <w:rPr>
                <w:rFonts w:ascii="Times New Roman" w:hAnsi="Times New Roman"/>
                <w:b/>
                <w:bCs/>
                <w:sz w:val="24"/>
                <w:szCs w:val="24"/>
              </w:rPr>
              <w:lastRenderedPageBreak/>
              <w:t>капитальный ремонт объектов капитального строительства по договору строительного подряда, в отношении объектов капитального строительства (особо опасных, технически сложных и уникальных объектов, объектов использования атомной энергии)</w:t>
            </w:r>
          </w:p>
          <w:p w14:paraId="39BE0C2F" w14:textId="644DA1E7" w:rsidR="00C03A3D" w:rsidRPr="00353DC9" w:rsidRDefault="00353DC9" w:rsidP="00353DC9">
            <w:pPr>
              <w:spacing w:after="0" w:line="240" w:lineRule="auto"/>
              <w:ind w:left="360"/>
              <w:jc w:val="both"/>
              <w:rPr>
                <w:rFonts w:ascii="Times New Roman" w:hAnsi="Times New Roman"/>
                <w:b/>
                <w:bCs/>
                <w:sz w:val="24"/>
                <w:szCs w:val="24"/>
              </w:rPr>
            </w:pPr>
            <w:r w:rsidRPr="00353DC9">
              <w:rPr>
                <w:rFonts w:ascii="Times New Roman" w:hAnsi="Times New Roman"/>
                <w:b/>
                <w:bCs/>
                <w:sz w:val="24"/>
                <w:szCs w:val="24"/>
              </w:rPr>
              <w:t>4.Все работники должны иметь гражданство Российской федерации</w:t>
            </w:r>
          </w:p>
          <w:p w14:paraId="3A635FCD" w14:textId="4D61B8E2" w:rsidR="00353DC9" w:rsidRPr="00353DC9" w:rsidRDefault="00353DC9" w:rsidP="00353DC9">
            <w:pPr>
              <w:pStyle w:val="af2"/>
              <w:spacing w:after="0" w:line="240" w:lineRule="auto"/>
              <w:ind w:left="0"/>
              <w:jc w:val="both"/>
              <w:rPr>
                <w:rFonts w:ascii="Times New Roman" w:hAnsi="Times New Roman"/>
                <w:b/>
                <w:bCs/>
                <w:sz w:val="24"/>
                <w:szCs w:val="24"/>
              </w:rPr>
            </w:pPr>
            <w:r w:rsidRPr="00353DC9">
              <w:rPr>
                <w:rFonts w:ascii="Times New Roman" w:hAnsi="Times New Roman"/>
                <w:b/>
                <w:bCs/>
                <w:sz w:val="24"/>
                <w:szCs w:val="24"/>
              </w:rPr>
              <w:t xml:space="preserve">     5.Опыт работы подрядной организации     по аналогичным договорам не менее 3 лет.</w:t>
            </w:r>
          </w:p>
          <w:p w14:paraId="115F0116" w14:textId="6BC83BBA" w:rsidR="00353DC9" w:rsidRPr="00353DC9" w:rsidRDefault="00353DC9" w:rsidP="00353DC9">
            <w:pPr>
              <w:pStyle w:val="af2"/>
              <w:spacing w:after="0" w:line="240" w:lineRule="auto"/>
              <w:ind w:left="361"/>
              <w:jc w:val="both"/>
              <w:rPr>
                <w:rFonts w:ascii="Times New Roman" w:hAnsi="Times New Roman"/>
                <w:b/>
                <w:bCs/>
                <w:sz w:val="24"/>
                <w:szCs w:val="24"/>
              </w:rPr>
            </w:pPr>
            <w:r w:rsidRPr="00353DC9">
              <w:rPr>
                <w:rFonts w:ascii="Times New Roman" w:hAnsi="Times New Roman"/>
                <w:b/>
                <w:bCs/>
                <w:sz w:val="24"/>
                <w:szCs w:val="24"/>
              </w:rPr>
              <w:t>6.У всего персонала должны отсутствовать медицинские противопоказания на выполнение данного вида работ.</w:t>
            </w:r>
          </w:p>
          <w:p w14:paraId="11490C23" w14:textId="02D19475" w:rsidR="00353DC9" w:rsidRPr="00353DC9" w:rsidRDefault="00353DC9" w:rsidP="00353DC9">
            <w:pPr>
              <w:spacing w:after="0" w:line="240" w:lineRule="auto"/>
              <w:ind w:left="360"/>
              <w:jc w:val="both"/>
              <w:rPr>
                <w:rFonts w:ascii="Times New Roman" w:hAnsi="Times New Roman"/>
                <w:b/>
                <w:bCs/>
                <w:sz w:val="24"/>
                <w:szCs w:val="24"/>
              </w:rPr>
            </w:pPr>
            <w:r w:rsidRPr="00353DC9">
              <w:rPr>
                <w:rFonts w:ascii="Times New Roman" w:hAnsi="Times New Roman"/>
                <w:b/>
                <w:bCs/>
                <w:sz w:val="24"/>
                <w:szCs w:val="24"/>
              </w:rPr>
              <w:t>7.Весь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p w14:paraId="630B1C39" w14:textId="2247DB8A" w:rsidR="00353DC9" w:rsidRPr="00353DC9" w:rsidRDefault="00353DC9" w:rsidP="00353DC9">
            <w:pPr>
              <w:spacing w:after="0" w:line="240" w:lineRule="auto"/>
              <w:ind w:left="360"/>
              <w:jc w:val="both"/>
              <w:rPr>
                <w:rFonts w:ascii="Times New Roman" w:hAnsi="Times New Roman"/>
                <w:b/>
                <w:bCs/>
                <w:sz w:val="24"/>
              </w:rPr>
            </w:pP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77777777" w:rsidR="001F5D46" w:rsidRPr="007D418B" w:rsidRDefault="00F94DD7" w:rsidP="004B519C">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w:t>
            </w:r>
            <w:r w:rsidR="007F5087">
              <w:rPr>
                <w:rFonts w:ascii="Times New Roman" w:hAnsi="Times New Roman"/>
                <w:b/>
                <w:bCs/>
                <w:sz w:val="24"/>
                <w:szCs w:val="24"/>
              </w:rPr>
              <w:t>м</w:t>
            </w:r>
            <w:r>
              <w:rPr>
                <w:rFonts w:ascii="Times New Roman" w:hAnsi="Times New Roman"/>
                <w:b/>
                <w:bCs/>
                <w:sz w:val="24"/>
                <w:szCs w:val="24"/>
              </w:rPr>
              <w:t xml:space="preserve"> документов согласно требованиям технического задания</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155"/>
        <w:gridCol w:w="1418"/>
        <w:gridCol w:w="1134"/>
        <w:gridCol w:w="1701"/>
        <w:gridCol w:w="2551"/>
      </w:tblGrid>
      <w:tr w:rsidR="00C03A3D" w:rsidRPr="00562602" w14:paraId="4EBDDBCF" w14:textId="77777777" w:rsidTr="00C03A3D">
        <w:trPr>
          <w:trHeight w:val="644"/>
        </w:trPr>
        <w:tc>
          <w:tcPr>
            <w:tcW w:w="680" w:type="dxa"/>
            <w:vAlign w:val="center"/>
          </w:tcPr>
          <w:p w14:paraId="79DC6528" w14:textId="77777777" w:rsidR="00C03A3D" w:rsidRPr="00562602" w:rsidRDefault="00C03A3D" w:rsidP="00C03A3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155" w:type="dxa"/>
            <w:vAlign w:val="center"/>
          </w:tcPr>
          <w:p w14:paraId="1721B1FC" w14:textId="77777777" w:rsidR="00C03A3D" w:rsidRPr="00562602" w:rsidRDefault="00C03A3D" w:rsidP="00C03A3D">
            <w:pPr>
              <w:spacing w:after="0" w:line="240" w:lineRule="auto"/>
              <w:jc w:val="center"/>
              <w:rPr>
                <w:rFonts w:ascii="Times New Roman" w:hAnsi="Times New Roman"/>
                <w:b/>
                <w:sz w:val="24"/>
                <w:szCs w:val="24"/>
              </w:rPr>
            </w:pPr>
          </w:p>
          <w:p w14:paraId="02B5CD2B" w14:textId="77777777" w:rsidR="00C03A3D" w:rsidRPr="00562602" w:rsidRDefault="00C03A3D" w:rsidP="00C03A3D">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138C9C14" w14:textId="77777777" w:rsidR="00C03A3D" w:rsidRPr="00562602" w:rsidRDefault="00C03A3D" w:rsidP="00C03A3D">
            <w:pPr>
              <w:spacing w:after="0" w:line="240" w:lineRule="auto"/>
              <w:jc w:val="center"/>
              <w:rPr>
                <w:rFonts w:ascii="Times New Roman" w:hAnsi="Times New Roman"/>
                <w:b/>
                <w:sz w:val="24"/>
                <w:szCs w:val="24"/>
              </w:rPr>
            </w:pPr>
          </w:p>
          <w:p w14:paraId="144C5A40" w14:textId="77777777" w:rsidR="00C03A3D" w:rsidRPr="00562602" w:rsidRDefault="00C03A3D" w:rsidP="00C03A3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14:paraId="502F0F75" w14:textId="77777777" w:rsidR="00C03A3D" w:rsidRPr="00562602" w:rsidRDefault="00C03A3D" w:rsidP="00C03A3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3870DCE9" w14:textId="77777777" w:rsidR="00C03A3D" w:rsidRPr="00562602" w:rsidRDefault="00C03A3D" w:rsidP="00C03A3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5CD7B594" w14:textId="77777777" w:rsidR="00C03A3D" w:rsidRPr="00562602" w:rsidRDefault="00C03A3D" w:rsidP="00C03A3D">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 НДС</w:t>
            </w:r>
            <w:r w:rsidRPr="00562602">
              <w:rPr>
                <w:rFonts w:ascii="Times New Roman" w:hAnsi="Times New Roman"/>
                <w:b/>
                <w:sz w:val="24"/>
                <w:szCs w:val="24"/>
              </w:rPr>
              <w:t>), руб.</w:t>
            </w:r>
          </w:p>
        </w:tc>
        <w:tc>
          <w:tcPr>
            <w:tcW w:w="2551" w:type="dxa"/>
            <w:vAlign w:val="center"/>
          </w:tcPr>
          <w:p w14:paraId="5A5DCDEC" w14:textId="77777777" w:rsidR="00C03A3D" w:rsidRPr="00562602" w:rsidRDefault="00C03A3D" w:rsidP="00C03A3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BB1CACC" w14:textId="77777777" w:rsidR="00C03A3D" w:rsidRPr="00562602" w:rsidRDefault="00C03A3D" w:rsidP="00C03A3D">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w:t>
            </w:r>
            <w:r w:rsidRPr="00562602">
              <w:rPr>
                <w:rFonts w:ascii="Times New Roman" w:hAnsi="Times New Roman"/>
                <w:b/>
                <w:sz w:val="24"/>
                <w:szCs w:val="24"/>
              </w:rPr>
              <w:t xml:space="preserve"> НДС), руб.</w:t>
            </w:r>
          </w:p>
        </w:tc>
      </w:tr>
      <w:tr w:rsidR="00C03A3D" w:rsidRPr="00562602" w14:paraId="04E4061E" w14:textId="77777777" w:rsidTr="00C03A3D">
        <w:trPr>
          <w:trHeight w:val="430"/>
        </w:trPr>
        <w:tc>
          <w:tcPr>
            <w:tcW w:w="680" w:type="dxa"/>
            <w:vAlign w:val="center"/>
          </w:tcPr>
          <w:p w14:paraId="64A67D06" w14:textId="77777777" w:rsidR="00C03A3D" w:rsidRPr="00562602" w:rsidRDefault="00C03A3D" w:rsidP="00C03A3D">
            <w:pPr>
              <w:numPr>
                <w:ilvl w:val="0"/>
                <w:numId w:val="33"/>
              </w:numPr>
              <w:spacing w:after="0" w:line="240" w:lineRule="auto"/>
              <w:ind w:left="0" w:firstLine="0"/>
              <w:rPr>
                <w:rFonts w:ascii="Times New Roman" w:hAnsi="Times New Roman"/>
                <w:sz w:val="24"/>
                <w:szCs w:val="24"/>
              </w:rPr>
            </w:pPr>
          </w:p>
        </w:tc>
        <w:tc>
          <w:tcPr>
            <w:tcW w:w="2155" w:type="dxa"/>
            <w:vAlign w:val="center"/>
          </w:tcPr>
          <w:p w14:paraId="62172D70" w14:textId="78155BC7" w:rsidR="00C03A3D" w:rsidRPr="00562602" w:rsidRDefault="00353DC9" w:rsidP="00C03A3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w:t>
            </w:r>
            <w:r w:rsidRPr="00353DC9">
              <w:rPr>
                <w:rFonts w:ascii="Times New Roman" w:hAnsi="Times New Roman"/>
                <w:sz w:val="24"/>
                <w:szCs w:val="24"/>
                <w:lang w:eastAsia="ru-RU"/>
              </w:rPr>
              <w:t xml:space="preserve">ыполнение комплекса </w:t>
            </w:r>
            <w:r>
              <w:rPr>
                <w:rFonts w:ascii="Times New Roman" w:hAnsi="Times New Roman"/>
                <w:sz w:val="24"/>
                <w:szCs w:val="24"/>
                <w:lang w:eastAsia="ru-RU"/>
              </w:rPr>
              <w:t>р</w:t>
            </w:r>
            <w:r w:rsidRPr="00353DC9">
              <w:rPr>
                <w:rFonts w:ascii="Times New Roman" w:hAnsi="Times New Roman"/>
                <w:sz w:val="24"/>
                <w:szCs w:val="24"/>
                <w:lang w:eastAsia="ru-RU"/>
              </w:rPr>
              <w:t>абот по монтажу системы технологического видеонаблюдения УГПМ Филиала ООО «РУСИНВЕСТ» – «ТНПЗ»</w:t>
            </w:r>
          </w:p>
        </w:tc>
        <w:tc>
          <w:tcPr>
            <w:tcW w:w="1418" w:type="dxa"/>
            <w:vAlign w:val="center"/>
          </w:tcPr>
          <w:p w14:paraId="2E370EDC" w14:textId="77777777" w:rsidR="00C03A3D" w:rsidRPr="00812C94" w:rsidRDefault="00C03A3D" w:rsidP="00C03A3D">
            <w:pPr>
              <w:jc w:val="center"/>
              <w:rPr>
                <w:rFonts w:ascii="Times New Roman" w:hAnsi="Times New Roman"/>
                <w:sz w:val="24"/>
                <w:szCs w:val="24"/>
                <w:vertAlign w:val="superscript"/>
              </w:rPr>
            </w:pPr>
            <w:r>
              <w:rPr>
                <w:rFonts w:ascii="Times New Roman" w:hAnsi="Times New Roman"/>
                <w:sz w:val="24"/>
                <w:szCs w:val="24"/>
              </w:rPr>
              <w:t>шт</w:t>
            </w:r>
          </w:p>
        </w:tc>
        <w:tc>
          <w:tcPr>
            <w:tcW w:w="1134" w:type="dxa"/>
            <w:vAlign w:val="center"/>
          </w:tcPr>
          <w:p w14:paraId="1141DA5A" w14:textId="77777777" w:rsidR="00C03A3D" w:rsidRPr="00562602" w:rsidRDefault="00C03A3D" w:rsidP="00C03A3D">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26626CAA" w14:textId="616A060B" w:rsidR="00C03A3D" w:rsidRPr="00596FB4" w:rsidRDefault="00353DC9" w:rsidP="00C03A3D">
            <w:pPr>
              <w:jc w:val="center"/>
              <w:rPr>
                <w:rFonts w:ascii="Times New Roman" w:hAnsi="Times New Roman"/>
                <w:sz w:val="24"/>
                <w:szCs w:val="24"/>
                <w:highlight w:val="yellow"/>
              </w:rPr>
            </w:pPr>
            <w:r w:rsidRPr="00353DC9">
              <w:rPr>
                <w:rFonts w:ascii="Times New Roman" w:hAnsi="Times New Roman"/>
                <w:bCs/>
                <w:sz w:val="24"/>
                <w:szCs w:val="24"/>
              </w:rPr>
              <w:t>782 217,60</w:t>
            </w:r>
          </w:p>
        </w:tc>
        <w:tc>
          <w:tcPr>
            <w:tcW w:w="2551" w:type="dxa"/>
            <w:vAlign w:val="center"/>
          </w:tcPr>
          <w:p w14:paraId="28EF718D" w14:textId="3BAD85FF" w:rsidR="00C03A3D" w:rsidRPr="00596FB4" w:rsidRDefault="00353DC9" w:rsidP="00C03A3D">
            <w:pPr>
              <w:jc w:val="center"/>
              <w:rPr>
                <w:rFonts w:ascii="Times New Roman" w:hAnsi="Times New Roman"/>
                <w:sz w:val="24"/>
                <w:szCs w:val="24"/>
                <w:highlight w:val="yellow"/>
              </w:rPr>
            </w:pPr>
            <w:r w:rsidRPr="00353DC9">
              <w:rPr>
                <w:rFonts w:ascii="Times New Roman" w:hAnsi="Times New Roman"/>
                <w:bCs/>
                <w:sz w:val="24"/>
                <w:szCs w:val="24"/>
              </w:rPr>
              <w:t>782 217,60</w:t>
            </w:r>
          </w:p>
        </w:tc>
      </w:tr>
      <w:tr w:rsidR="00C03A3D" w:rsidRPr="00562602" w14:paraId="6D276B69" w14:textId="77777777" w:rsidTr="00C03A3D">
        <w:trPr>
          <w:trHeight w:val="2372"/>
        </w:trPr>
        <w:tc>
          <w:tcPr>
            <w:tcW w:w="7088" w:type="dxa"/>
            <w:gridSpan w:val="5"/>
            <w:vAlign w:val="center"/>
          </w:tcPr>
          <w:p w14:paraId="2C61FFBF" w14:textId="77777777" w:rsidR="00C03A3D" w:rsidRPr="00562602" w:rsidRDefault="00C03A3D" w:rsidP="00C03A3D">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4D0758C9" w14:textId="5C690067" w:rsidR="00353DC9" w:rsidRPr="00353DC9" w:rsidRDefault="00353DC9" w:rsidP="00353DC9">
            <w:pPr>
              <w:rPr>
                <w:rFonts w:ascii="Times New Roman" w:hAnsi="Times New Roman"/>
                <w:b/>
                <w:bCs/>
                <w:sz w:val="24"/>
                <w:szCs w:val="24"/>
              </w:rPr>
            </w:pPr>
            <w:r w:rsidRPr="00353DC9">
              <w:rPr>
                <w:rFonts w:ascii="Times New Roman" w:hAnsi="Times New Roman"/>
                <w:b/>
                <w:bCs/>
                <w:sz w:val="24"/>
                <w:szCs w:val="24"/>
              </w:rPr>
              <w:t xml:space="preserve">782 217,60 руб., в т.ч. НДС 20% </w:t>
            </w:r>
          </w:p>
          <w:p w14:paraId="2DE5EFA9" w14:textId="3BFA59A5" w:rsidR="00353DC9" w:rsidRPr="00353DC9" w:rsidRDefault="00353DC9" w:rsidP="00353DC9">
            <w:pPr>
              <w:rPr>
                <w:rFonts w:ascii="Times New Roman" w:hAnsi="Times New Roman"/>
                <w:b/>
                <w:bCs/>
                <w:sz w:val="24"/>
                <w:szCs w:val="24"/>
              </w:rPr>
            </w:pPr>
            <w:r w:rsidRPr="00353DC9">
              <w:rPr>
                <w:rFonts w:ascii="Times New Roman" w:hAnsi="Times New Roman"/>
                <w:b/>
                <w:bCs/>
                <w:sz w:val="24"/>
                <w:szCs w:val="24"/>
              </w:rPr>
              <w:t>130 369,60 руб. – НДС 20%</w:t>
            </w:r>
          </w:p>
          <w:p w14:paraId="101ABF3E" w14:textId="0ECEACC2" w:rsidR="00C03A3D" w:rsidRPr="00812C94" w:rsidRDefault="00353DC9" w:rsidP="00353DC9">
            <w:pPr>
              <w:rPr>
                <w:rFonts w:ascii="Times New Roman" w:hAnsi="Times New Roman"/>
                <w:b/>
                <w:bCs/>
                <w:sz w:val="24"/>
                <w:szCs w:val="24"/>
              </w:rPr>
            </w:pPr>
            <w:r w:rsidRPr="00353DC9">
              <w:rPr>
                <w:rFonts w:ascii="Times New Roman" w:hAnsi="Times New Roman"/>
                <w:b/>
                <w:bCs/>
                <w:sz w:val="24"/>
                <w:szCs w:val="24"/>
              </w:rPr>
              <w:t>651 848,00 руб</w:t>
            </w:r>
            <w:r w:rsidR="004A3471">
              <w:rPr>
                <w:rFonts w:ascii="Times New Roman" w:hAnsi="Times New Roman"/>
                <w:b/>
                <w:bCs/>
                <w:sz w:val="24"/>
                <w:szCs w:val="24"/>
              </w:rPr>
              <w:t>.</w:t>
            </w:r>
            <w:r w:rsidRPr="00353DC9">
              <w:rPr>
                <w:rFonts w:ascii="Times New Roman" w:hAnsi="Times New Roman"/>
                <w:b/>
                <w:bCs/>
                <w:sz w:val="24"/>
                <w:szCs w:val="24"/>
              </w:rPr>
              <w:t xml:space="preserve"> –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77777777" w:rsidR="00B744B3" w:rsidRPr="004B519C" w:rsidRDefault="00B744B3" w:rsidP="00B744B3">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77777777"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C03A3D" w:rsidRPr="00562602" w14:paraId="646A6851" w14:textId="77777777" w:rsidTr="00C03A3D">
        <w:trPr>
          <w:trHeight w:val="640"/>
        </w:trPr>
        <w:tc>
          <w:tcPr>
            <w:tcW w:w="709" w:type="dxa"/>
            <w:vAlign w:val="center"/>
          </w:tcPr>
          <w:p w14:paraId="3BD932D4" w14:textId="77777777" w:rsidR="00C03A3D" w:rsidRPr="00562602" w:rsidRDefault="00C03A3D" w:rsidP="00C03A3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167FB454" w14:textId="5A8D3CEB" w:rsidR="00C03A3D" w:rsidRPr="00562602" w:rsidRDefault="00C03A3D" w:rsidP="00C03A3D">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3C35AEAB" w14:textId="77777777" w:rsidR="00C03A3D" w:rsidRPr="00562602" w:rsidRDefault="00C03A3D" w:rsidP="00C03A3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727A99C7" w14:textId="77777777" w:rsidR="00C03A3D" w:rsidRPr="00562602" w:rsidRDefault="00C03A3D" w:rsidP="00C03A3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C03A3D" w:rsidRPr="00562602" w14:paraId="38D7984A" w14:textId="77777777" w:rsidTr="00C03A3D">
        <w:trPr>
          <w:trHeight w:val="441"/>
        </w:trPr>
        <w:tc>
          <w:tcPr>
            <w:tcW w:w="709" w:type="dxa"/>
            <w:vAlign w:val="center"/>
          </w:tcPr>
          <w:p w14:paraId="6130E389" w14:textId="77777777" w:rsidR="00C03A3D" w:rsidRPr="00562602" w:rsidRDefault="00C03A3D" w:rsidP="00C03A3D">
            <w:pPr>
              <w:numPr>
                <w:ilvl w:val="0"/>
                <w:numId w:val="34"/>
              </w:numPr>
              <w:spacing w:after="0" w:line="240" w:lineRule="auto"/>
              <w:ind w:left="0" w:firstLine="0"/>
              <w:rPr>
                <w:rFonts w:ascii="Times New Roman" w:hAnsi="Times New Roman"/>
                <w:sz w:val="24"/>
                <w:szCs w:val="24"/>
              </w:rPr>
            </w:pPr>
          </w:p>
        </w:tc>
        <w:tc>
          <w:tcPr>
            <w:tcW w:w="6096" w:type="dxa"/>
            <w:vAlign w:val="center"/>
          </w:tcPr>
          <w:p w14:paraId="2B95DF21" w14:textId="26EF74E9" w:rsidR="00C03A3D" w:rsidRPr="00562602" w:rsidRDefault="00353DC9" w:rsidP="00C03A3D">
            <w:pPr>
              <w:rPr>
                <w:rFonts w:ascii="Times New Roman" w:hAnsi="Times New Roman"/>
                <w:sz w:val="24"/>
                <w:szCs w:val="24"/>
              </w:rPr>
            </w:pPr>
            <w:r>
              <w:rPr>
                <w:rFonts w:ascii="Times New Roman" w:hAnsi="Times New Roman"/>
                <w:sz w:val="24"/>
                <w:szCs w:val="24"/>
              </w:rPr>
              <w:t>В</w:t>
            </w:r>
            <w:r w:rsidRPr="00353DC9">
              <w:rPr>
                <w:rFonts w:ascii="Times New Roman" w:hAnsi="Times New Roman"/>
                <w:sz w:val="24"/>
                <w:szCs w:val="24"/>
              </w:rPr>
              <w:t xml:space="preserve">ыполнение комплекса </w:t>
            </w:r>
            <w:r>
              <w:rPr>
                <w:rFonts w:ascii="Times New Roman" w:hAnsi="Times New Roman"/>
                <w:sz w:val="24"/>
                <w:szCs w:val="24"/>
              </w:rPr>
              <w:t>р</w:t>
            </w:r>
            <w:r w:rsidRPr="00353DC9">
              <w:rPr>
                <w:rFonts w:ascii="Times New Roman" w:hAnsi="Times New Roman"/>
                <w:sz w:val="24"/>
                <w:szCs w:val="24"/>
              </w:rPr>
              <w:t>абот по монтажу системы технологического видеонаблюдения УГПМ Филиала ООО «РУСИНВЕСТ» – «ТНПЗ»</w:t>
            </w:r>
          </w:p>
        </w:tc>
        <w:tc>
          <w:tcPr>
            <w:tcW w:w="1559" w:type="dxa"/>
            <w:vAlign w:val="center"/>
          </w:tcPr>
          <w:p w14:paraId="2F9DBF18" w14:textId="77777777" w:rsidR="00C03A3D" w:rsidRPr="00615511" w:rsidRDefault="00C03A3D" w:rsidP="00C03A3D">
            <w:pPr>
              <w:jc w:val="center"/>
              <w:rPr>
                <w:rFonts w:ascii="Times New Roman" w:hAnsi="Times New Roman"/>
                <w:sz w:val="24"/>
                <w:szCs w:val="24"/>
                <w:vertAlign w:val="superscript"/>
              </w:rPr>
            </w:pPr>
            <w:r>
              <w:rPr>
                <w:rFonts w:ascii="Times New Roman" w:hAnsi="Times New Roman"/>
                <w:sz w:val="24"/>
                <w:szCs w:val="24"/>
              </w:rPr>
              <w:t>шт</w:t>
            </w:r>
          </w:p>
        </w:tc>
        <w:tc>
          <w:tcPr>
            <w:tcW w:w="1458" w:type="dxa"/>
            <w:vAlign w:val="center"/>
          </w:tcPr>
          <w:p w14:paraId="51B8C7D8" w14:textId="77777777" w:rsidR="00C03A3D" w:rsidRPr="00562602" w:rsidRDefault="00C03A3D" w:rsidP="00C03A3D">
            <w:pPr>
              <w:jc w:val="center"/>
              <w:rPr>
                <w:rFonts w:ascii="Times New Roman" w:hAnsi="Times New Roman"/>
                <w:sz w:val="24"/>
                <w:szCs w:val="24"/>
              </w:rPr>
            </w:pPr>
            <w:r>
              <w:rPr>
                <w:rFonts w:ascii="Times New Roman" w:hAnsi="Times New Roman"/>
                <w:sz w:val="24"/>
                <w:szCs w:val="24"/>
              </w:rPr>
              <w:t>1</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224A2C25" w14:textId="77777777" w:rsidR="009E3F50" w:rsidRDefault="009E3F50" w:rsidP="007B379B">
      <w:pPr>
        <w:spacing w:after="0" w:line="240" w:lineRule="auto"/>
        <w:jc w:val="both"/>
        <w:rPr>
          <w:rFonts w:ascii="Times New Roman" w:hAnsi="Times New Roman"/>
          <w:b/>
          <w:bCs/>
          <w:sz w:val="24"/>
          <w:szCs w:val="24"/>
          <w:u w:val="single"/>
          <w:lang w:eastAsia="ru-RU"/>
        </w:rPr>
      </w:pPr>
    </w:p>
    <w:p w14:paraId="128C463C" w14:textId="77777777" w:rsidR="004C396F" w:rsidRDefault="004C396F" w:rsidP="00F94DD7">
      <w:pPr>
        <w:pStyle w:val="af2"/>
        <w:spacing w:after="0" w:line="240" w:lineRule="auto"/>
        <w:ind w:left="0"/>
        <w:jc w:val="both"/>
        <w:rPr>
          <w:rFonts w:ascii="Times New Roman" w:hAnsi="Times New Roman"/>
          <w:b/>
          <w:sz w:val="24"/>
          <w:szCs w:val="24"/>
        </w:rPr>
      </w:pPr>
      <w:r>
        <w:rPr>
          <w:rFonts w:ascii="Times New Roman" w:hAnsi="Times New Roman"/>
          <w:b/>
          <w:sz w:val="24"/>
          <w:szCs w:val="24"/>
        </w:rPr>
        <w:t>Участник подтверждает соответствие следующим требованиям:</w:t>
      </w:r>
    </w:p>
    <w:p w14:paraId="2A6F2784" w14:textId="77777777" w:rsidR="00AD1B46" w:rsidRDefault="000C56AA" w:rsidP="00E831C3">
      <w:pPr>
        <w:pStyle w:val="af2"/>
        <w:spacing w:after="0" w:line="240" w:lineRule="auto"/>
        <w:ind w:left="0"/>
        <w:jc w:val="both"/>
        <w:rPr>
          <w:rFonts w:ascii="Times New Roman" w:hAnsi="Times New Roman"/>
          <w:b/>
          <w:bCs/>
          <w:sz w:val="24"/>
          <w:szCs w:val="24"/>
        </w:rPr>
      </w:pPr>
      <w:r>
        <w:rPr>
          <w:rFonts w:ascii="Times New Roman" w:hAnsi="Times New Roman"/>
          <w:b/>
          <w:sz w:val="24"/>
          <w:szCs w:val="24"/>
        </w:rPr>
        <w:t>-</w:t>
      </w:r>
      <w:r w:rsidRPr="000C56AA">
        <w:rPr>
          <w:rFonts w:ascii="Times New Roman" w:hAnsi="Times New Roman"/>
          <w:sz w:val="24"/>
          <w:szCs w:val="24"/>
        </w:rPr>
        <w:t xml:space="preserve"> </w:t>
      </w:r>
      <w:r w:rsidR="00AD1B46" w:rsidRPr="00AD1B46">
        <w:rPr>
          <w:rFonts w:ascii="Times New Roman" w:hAnsi="Times New Roman"/>
          <w:b/>
          <w:bCs/>
          <w:sz w:val="24"/>
          <w:szCs w:val="24"/>
        </w:rPr>
        <w:t>Предоставить разрешительные документы в соответствии с требованиями Заказчика по ОТ, ПБ и ООС, пропускного и внутри объектового режимов</w:t>
      </w:r>
    </w:p>
    <w:p w14:paraId="054BC3E1" w14:textId="77777777" w:rsidR="00F94DD7" w:rsidRDefault="00AD1B46" w:rsidP="00E831C3">
      <w:pPr>
        <w:pStyle w:val="af2"/>
        <w:spacing w:after="0" w:line="240" w:lineRule="auto"/>
        <w:ind w:left="0"/>
        <w:jc w:val="both"/>
        <w:rPr>
          <w:rFonts w:ascii="Times New Roman" w:hAnsi="Times New Roman"/>
          <w:b/>
          <w:bCs/>
          <w:sz w:val="24"/>
          <w:szCs w:val="24"/>
        </w:rPr>
      </w:pPr>
      <w:r w:rsidRPr="00AD1B46">
        <w:rPr>
          <w:rFonts w:ascii="Times New Roman" w:hAnsi="Times New Roman"/>
          <w:b/>
          <w:bCs/>
          <w:sz w:val="24"/>
          <w:szCs w:val="24"/>
        </w:rPr>
        <w:t xml:space="preserve"> </w:t>
      </w:r>
      <w:r w:rsidR="00FD5DD7">
        <w:rPr>
          <w:rFonts w:ascii="Times New Roman" w:hAnsi="Times New Roman"/>
          <w:b/>
          <w:bCs/>
          <w:sz w:val="24"/>
          <w:szCs w:val="24"/>
        </w:rPr>
        <w:t>-</w:t>
      </w:r>
      <w:r w:rsidR="00FD5DD7" w:rsidRPr="00FD5DD7">
        <w:rPr>
          <w:rFonts w:ascii="Times New Roman" w:hAnsi="Times New Roman"/>
          <w:b/>
          <w:bCs/>
          <w:sz w:val="24"/>
          <w:szCs w:val="24"/>
        </w:rPr>
        <w:t>У всего персонала должны отсутствовать медицинские противопоказания на выполнение данного вида работ.</w:t>
      </w:r>
    </w:p>
    <w:p w14:paraId="46A648CF" w14:textId="77777777" w:rsidR="00C87366" w:rsidRDefault="000C56AA" w:rsidP="00E831C3">
      <w:pPr>
        <w:pStyle w:val="af2"/>
        <w:spacing w:after="0" w:line="240" w:lineRule="auto"/>
        <w:ind w:left="142" w:hanging="142"/>
        <w:jc w:val="both"/>
        <w:rPr>
          <w:rFonts w:ascii="Times New Roman" w:hAnsi="Times New Roman"/>
          <w:b/>
          <w:bCs/>
          <w:sz w:val="24"/>
          <w:szCs w:val="24"/>
        </w:rPr>
      </w:pPr>
      <w:r w:rsidRPr="00C87366">
        <w:rPr>
          <w:rFonts w:ascii="Times New Roman" w:hAnsi="Times New Roman"/>
          <w:b/>
          <w:bCs/>
          <w:spacing w:val="-6"/>
          <w:sz w:val="24"/>
          <w:szCs w:val="24"/>
        </w:rPr>
        <w:t xml:space="preserve">- </w:t>
      </w:r>
      <w:r w:rsidR="00C87366" w:rsidRPr="00C87366">
        <w:rPr>
          <w:rFonts w:ascii="Times New Roman" w:hAnsi="Times New Roman"/>
          <w:b/>
          <w:bCs/>
          <w:sz w:val="24"/>
          <w:szCs w:val="24"/>
        </w:rPr>
        <w:t>Опыт работы подрядной организации по аналогичным договорам не менее 3 лет.</w:t>
      </w:r>
    </w:p>
    <w:p w14:paraId="7443FE45" w14:textId="77777777" w:rsidR="00E831C3" w:rsidRPr="00E831C3" w:rsidRDefault="00E831C3" w:rsidP="00C03A3D">
      <w:pPr>
        <w:pStyle w:val="af2"/>
        <w:spacing w:after="0" w:line="240" w:lineRule="auto"/>
        <w:ind w:left="0"/>
        <w:jc w:val="both"/>
        <w:rPr>
          <w:rFonts w:ascii="Times New Roman" w:hAnsi="Times New Roman"/>
          <w:b/>
          <w:bCs/>
          <w:sz w:val="24"/>
          <w:szCs w:val="24"/>
        </w:rPr>
      </w:pPr>
      <w:r>
        <w:rPr>
          <w:rFonts w:ascii="Times New Roman" w:hAnsi="Times New Roman"/>
          <w:b/>
          <w:bCs/>
          <w:sz w:val="24"/>
          <w:szCs w:val="24"/>
        </w:rPr>
        <w:t xml:space="preserve">- </w:t>
      </w:r>
      <w:r w:rsidRPr="00E831C3">
        <w:rPr>
          <w:rFonts w:ascii="Times New Roman" w:hAnsi="Times New Roman"/>
          <w:b/>
          <w:bCs/>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6F7E8B6F" w14:textId="4D9002FA" w:rsidR="00E831C3" w:rsidRPr="00C87366" w:rsidRDefault="00C03A3D" w:rsidP="00C03A3D">
      <w:pPr>
        <w:pStyle w:val="af2"/>
        <w:spacing w:after="0" w:line="240" w:lineRule="auto"/>
        <w:ind w:left="142" w:hanging="142"/>
        <w:jc w:val="both"/>
        <w:rPr>
          <w:rFonts w:ascii="Times New Roman" w:hAnsi="Times New Roman"/>
          <w:b/>
          <w:bCs/>
          <w:sz w:val="24"/>
          <w:szCs w:val="24"/>
        </w:rPr>
      </w:pPr>
      <w:r>
        <w:rPr>
          <w:rFonts w:ascii="Times New Roman" w:hAnsi="Times New Roman"/>
          <w:bCs/>
          <w:sz w:val="24"/>
          <w:szCs w:val="24"/>
        </w:rPr>
        <w:t xml:space="preserve">  </w:t>
      </w:r>
      <w:r w:rsidRPr="00C03A3D">
        <w:rPr>
          <w:rFonts w:ascii="Times New Roman" w:hAnsi="Times New Roman"/>
          <w:b/>
          <w:sz w:val="24"/>
          <w:szCs w:val="24"/>
        </w:rPr>
        <w:t xml:space="preserve"> - Все привлекаемые работники должны иметь гражданство Российской Федерации</w:t>
      </w:r>
      <w:r>
        <w:rPr>
          <w:rFonts w:ascii="Times New Roman" w:hAnsi="Times New Roman"/>
          <w:bCs/>
          <w:sz w:val="24"/>
          <w:szCs w:val="24"/>
        </w:rPr>
        <w:t>.</w:t>
      </w:r>
    </w:p>
    <w:p w14:paraId="64B81097" w14:textId="77777777" w:rsidR="00C87366" w:rsidRPr="00C87366" w:rsidRDefault="00C87366" w:rsidP="00C03A3D">
      <w:pPr>
        <w:tabs>
          <w:tab w:val="left" w:pos="376"/>
        </w:tabs>
        <w:autoSpaceDN w:val="0"/>
        <w:ind w:left="34"/>
        <w:jc w:val="both"/>
        <w:rPr>
          <w:rFonts w:ascii="Times New Roman" w:hAnsi="Times New Roman"/>
          <w:b/>
          <w:bCs/>
          <w:sz w:val="24"/>
          <w:szCs w:val="24"/>
        </w:rPr>
      </w:pPr>
      <w:r w:rsidRPr="00C87366">
        <w:rPr>
          <w:rFonts w:ascii="Times New Roman" w:hAnsi="Times New Roman"/>
          <w:b/>
          <w:bCs/>
          <w:sz w:val="24"/>
          <w:szCs w:val="24"/>
        </w:rPr>
        <w:t xml:space="preserve">  - 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p w14:paraId="04616705" w14:textId="2C066DFB" w:rsidR="000C56AA" w:rsidRPr="00C87366" w:rsidRDefault="000C56AA" w:rsidP="00C03A3D">
      <w:pPr>
        <w:jc w:val="both"/>
        <w:rPr>
          <w:rFonts w:ascii="Times New Roman" w:hAnsi="Times New Roman"/>
          <w:b/>
          <w:bCs/>
          <w:spacing w:val="-6"/>
          <w:sz w:val="24"/>
          <w:szCs w:val="24"/>
        </w:rPr>
      </w:pPr>
      <w:r w:rsidRPr="00C87366">
        <w:rPr>
          <w:rFonts w:ascii="Times New Roman" w:hAnsi="Times New Roman"/>
          <w:b/>
          <w:bCs/>
          <w:spacing w:val="-6"/>
          <w:sz w:val="24"/>
          <w:szCs w:val="24"/>
        </w:rPr>
        <w:t xml:space="preserve">- </w:t>
      </w:r>
      <w:r w:rsidR="00C03A3D">
        <w:rPr>
          <w:rFonts w:ascii="Times New Roman" w:hAnsi="Times New Roman"/>
          <w:b/>
          <w:bCs/>
          <w:spacing w:val="-6"/>
          <w:sz w:val="24"/>
          <w:szCs w:val="24"/>
        </w:rPr>
        <w:t xml:space="preserve">  </w:t>
      </w:r>
      <w:r w:rsidR="00C87366" w:rsidRPr="00C87366">
        <w:rPr>
          <w:rFonts w:ascii="Times New Roman" w:hAnsi="Times New Roman"/>
          <w:b/>
          <w:bCs/>
          <w:color w:val="000000"/>
          <w:sz w:val="24"/>
          <w:szCs w:val="24"/>
        </w:rPr>
        <w:t>Наличие сертифицированных средств защиты</w:t>
      </w:r>
      <w:r w:rsidRPr="00C87366">
        <w:rPr>
          <w:rFonts w:ascii="Times New Roman" w:hAnsi="Times New Roman"/>
          <w:b/>
          <w:bCs/>
          <w:spacing w:val="-6"/>
          <w:sz w:val="24"/>
          <w:szCs w:val="24"/>
        </w:rPr>
        <w:t>;</w:t>
      </w:r>
    </w:p>
    <w:p w14:paraId="27B9EF74" w14:textId="77777777" w:rsidR="000C56AA" w:rsidRDefault="000C56AA" w:rsidP="00C03A3D">
      <w:pPr>
        <w:spacing w:after="0" w:line="240" w:lineRule="auto"/>
        <w:jc w:val="both"/>
        <w:rPr>
          <w:rFonts w:ascii="Times New Roman" w:hAnsi="Times New Roman"/>
          <w:b/>
          <w:bCs/>
          <w:spacing w:val="-6"/>
          <w:sz w:val="24"/>
          <w:szCs w:val="24"/>
        </w:rPr>
      </w:pPr>
      <w:r w:rsidRPr="000C56AA">
        <w:rPr>
          <w:rFonts w:ascii="Times New Roman" w:hAnsi="Times New Roman"/>
          <w:b/>
          <w:bCs/>
          <w:spacing w:val="-6"/>
          <w:sz w:val="24"/>
          <w:szCs w:val="24"/>
        </w:rPr>
        <w:t>- Предоставление информации и подтверждающих документов в соответствии с требованиями конкурсных процедур.</w:t>
      </w:r>
    </w:p>
    <w:p w14:paraId="2323F74E" w14:textId="77777777" w:rsidR="00E10D19" w:rsidRDefault="00E10D19" w:rsidP="00C03A3D">
      <w:pPr>
        <w:spacing w:after="0" w:line="240" w:lineRule="auto"/>
        <w:jc w:val="both"/>
        <w:rPr>
          <w:rFonts w:ascii="Times New Roman" w:hAnsi="Times New Roman"/>
          <w:b/>
          <w:bCs/>
          <w:spacing w:val="-6"/>
          <w:sz w:val="24"/>
          <w:szCs w:val="24"/>
        </w:rPr>
      </w:pPr>
    </w:p>
    <w:p w14:paraId="35D32DB9" w14:textId="77777777" w:rsidR="00E10D19" w:rsidRPr="00E10D19" w:rsidRDefault="00E10D19" w:rsidP="00C03A3D">
      <w:pPr>
        <w:spacing w:after="0" w:line="240" w:lineRule="auto"/>
        <w:jc w:val="both"/>
        <w:rPr>
          <w:rFonts w:ascii="Times New Roman" w:hAnsi="Times New Roman"/>
          <w:b/>
          <w:bCs/>
          <w:sz w:val="24"/>
          <w:szCs w:val="24"/>
        </w:rPr>
      </w:pPr>
      <w:r w:rsidRPr="00E10D19">
        <w:rPr>
          <w:rFonts w:ascii="Times New Roman" w:hAnsi="Times New Roman"/>
          <w:b/>
          <w:bCs/>
          <w:sz w:val="24"/>
          <w:szCs w:val="24"/>
        </w:rPr>
        <w:t>Официальный язык общения – русский</w:t>
      </w: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1F5D46" w:rsidRPr="0097563C" w14:paraId="66285383" w14:textId="77777777" w:rsidTr="00AB6526">
        <w:trPr>
          <w:trHeight w:val="642"/>
          <w:jc w:val="center"/>
        </w:trPr>
        <w:tc>
          <w:tcPr>
            <w:tcW w:w="567" w:type="dxa"/>
            <w:vAlign w:val="center"/>
          </w:tcPr>
          <w:p w14:paraId="678FF49C"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п/п</w:t>
            </w:r>
          </w:p>
        </w:tc>
        <w:tc>
          <w:tcPr>
            <w:tcW w:w="2127" w:type="dxa"/>
            <w:vAlign w:val="center"/>
          </w:tcPr>
          <w:p w14:paraId="18A7F67E"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Наименование Товара</w:t>
            </w:r>
          </w:p>
        </w:tc>
        <w:tc>
          <w:tcPr>
            <w:tcW w:w="1134" w:type="dxa"/>
            <w:vAlign w:val="center"/>
          </w:tcPr>
          <w:p w14:paraId="7EA7EFE0"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Единица измерения</w:t>
            </w:r>
          </w:p>
        </w:tc>
        <w:tc>
          <w:tcPr>
            <w:tcW w:w="703" w:type="dxa"/>
            <w:vAlign w:val="center"/>
          </w:tcPr>
          <w:p w14:paraId="0BAA55BF"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Кол-во</w:t>
            </w:r>
          </w:p>
        </w:tc>
        <w:tc>
          <w:tcPr>
            <w:tcW w:w="1139" w:type="dxa"/>
            <w:vAlign w:val="center"/>
          </w:tcPr>
          <w:p w14:paraId="20A82D1F"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Цена </w:t>
            </w:r>
          </w:p>
          <w:p w14:paraId="6ED7C298"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308" w:type="dxa"/>
            <w:vAlign w:val="center"/>
          </w:tcPr>
          <w:p w14:paraId="6651343B"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14:paraId="544DB4BE"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450" w:type="dxa"/>
            <w:vAlign w:val="center"/>
          </w:tcPr>
          <w:p w14:paraId="441BB9C9"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Сумма</w:t>
            </w:r>
          </w:p>
          <w:p w14:paraId="76B328E9"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НДС 20%, руб.</w:t>
            </w:r>
          </w:p>
        </w:tc>
        <w:tc>
          <w:tcPr>
            <w:tcW w:w="1353" w:type="dxa"/>
            <w:vAlign w:val="center"/>
          </w:tcPr>
          <w:p w14:paraId="52356B21"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14:paraId="665BADD3"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 НДС 20%, руб.</w:t>
            </w:r>
          </w:p>
        </w:tc>
      </w:tr>
      <w:tr w:rsidR="001F5D46" w:rsidRPr="0097563C" w14:paraId="75498008" w14:textId="77777777" w:rsidTr="00AB6526">
        <w:trPr>
          <w:trHeight w:val="213"/>
          <w:jc w:val="center"/>
        </w:trPr>
        <w:tc>
          <w:tcPr>
            <w:tcW w:w="567" w:type="dxa"/>
          </w:tcPr>
          <w:p w14:paraId="3418BCF4"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1.</w:t>
            </w:r>
          </w:p>
        </w:tc>
        <w:tc>
          <w:tcPr>
            <w:tcW w:w="2127" w:type="dxa"/>
            <w:vAlign w:val="center"/>
          </w:tcPr>
          <w:p w14:paraId="3415B9DA" w14:textId="5889CF31" w:rsidR="001F5D46" w:rsidRPr="0097563C" w:rsidRDefault="00353DC9" w:rsidP="0097563C">
            <w:pPr>
              <w:rPr>
                <w:rFonts w:ascii="Times New Roman" w:hAnsi="Times New Roman"/>
                <w:sz w:val="22"/>
                <w:szCs w:val="22"/>
              </w:rPr>
            </w:pPr>
            <w:r>
              <w:rPr>
                <w:rFonts w:ascii="Times New Roman" w:hAnsi="Times New Roman"/>
                <w:sz w:val="24"/>
                <w:szCs w:val="24"/>
              </w:rPr>
              <w:t>В</w:t>
            </w:r>
            <w:r w:rsidRPr="00353DC9">
              <w:rPr>
                <w:rFonts w:ascii="Times New Roman" w:hAnsi="Times New Roman"/>
                <w:sz w:val="24"/>
                <w:szCs w:val="24"/>
              </w:rPr>
              <w:t xml:space="preserve">ыполнение комплекса </w:t>
            </w:r>
            <w:r>
              <w:rPr>
                <w:rFonts w:ascii="Times New Roman" w:hAnsi="Times New Roman"/>
                <w:sz w:val="24"/>
                <w:szCs w:val="24"/>
              </w:rPr>
              <w:t>р</w:t>
            </w:r>
            <w:r w:rsidRPr="00353DC9">
              <w:rPr>
                <w:rFonts w:ascii="Times New Roman" w:hAnsi="Times New Roman"/>
                <w:sz w:val="24"/>
                <w:szCs w:val="24"/>
              </w:rPr>
              <w:t>абот по монтажу системы технологического видеонаблюдения УГПМ Филиала ООО «РУСИНВЕСТ» – «ТНПЗ»</w:t>
            </w:r>
          </w:p>
        </w:tc>
        <w:tc>
          <w:tcPr>
            <w:tcW w:w="1134" w:type="dxa"/>
            <w:vAlign w:val="center"/>
          </w:tcPr>
          <w:p w14:paraId="4087B889" w14:textId="77777777" w:rsidR="001F5D46" w:rsidRPr="0097563C" w:rsidRDefault="00C87366" w:rsidP="00AB6526">
            <w:pPr>
              <w:jc w:val="center"/>
              <w:rPr>
                <w:rFonts w:ascii="Times New Roman" w:hAnsi="Times New Roman"/>
                <w:sz w:val="22"/>
                <w:szCs w:val="22"/>
              </w:rPr>
            </w:pPr>
            <w:r>
              <w:rPr>
                <w:rFonts w:ascii="Times New Roman" w:hAnsi="Times New Roman"/>
                <w:sz w:val="22"/>
                <w:szCs w:val="22"/>
              </w:rPr>
              <w:t>шт</w:t>
            </w:r>
          </w:p>
        </w:tc>
        <w:tc>
          <w:tcPr>
            <w:tcW w:w="703" w:type="dxa"/>
            <w:vAlign w:val="center"/>
          </w:tcPr>
          <w:p w14:paraId="31BF3F87" w14:textId="77777777" w:rsidR="001F5D46" w:rsidRPr="0097563C" w:rsidRDefault="004B519C"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14:paraId="10F4FD21" w14:textId="77777777" w:rsidR="001F5D46" w:rsidRPr="0097563C" w:rsidRDefault="001F5D46" w:rsidP="00AB6526">
            <w:pPr>
              <w:jc w:val="center"/>
              <w:rPr>
                <w:rFonts w:ascii="Times New Roman" w:hAnsi="Times New Roman"/>
                <w:sz w:val="22"/>
                <w:szCs w:val="22"/>
              </w:rPr>
            </w:pPr>
          </w:p>
        </w:tc>
        <w:tc>
          <w:tcPr>
            <w:tcW w:w="1308" w:type="dxa"/>
            <w:vAlign w:val="center"/>
          </w:tcPr>
          <w:p w14:paraId="219FA1B9" w14:textId="77777777" w:rsidR="001F5D46" w:rsidRPr="0097563C" w:rsidRDefault="001F5D46" w:rsidP="00AB6526">
            <w:pPr>
              <w:jc w:val="center"/>
              <w:rPr>
                <w:rFonts w:ascii="Times New Roman" w:hAnsi="Times New Roman"/>
                <w:sz w:val="22"/>
                <w:szCs w:val="22"/>
              </w:rPr>
            </w:pPr>
          </w:p>
        </w:tc>
        <w:tc>
          <w:tcPr>
            <w:tcW w:w="1450" w:type="dxa"/>
            <w:vAlign w:val="center"/>
          </w:tcPr>
          <w:p w14:paraId="040BFBAB" w14:textId="77777777" w:rsidR="001F5D46" w:rsidRPr="0097563C" w:rsidRDefault="001F5D46" w:rsidP="00AB6526">
            <w:pPr>
              <w:jc w:val="center"/>
              <w:rPr>
                <w:rFonts w:ascii="Times New Roman" w:hAnsi="Times New Roman"/>
                <w:sz w:val="22"/>
                <w:szCs w:val="22"/>
              </w:rPr>
            </w:pPr>
          </w:p>
        </w:tc>
        <w:tc>
          <w:tcPr>
            <w:tcW w:w="1353" w:type="dxa"/>
            <w:vAlign w:val="center"/>
          </w:tcPr>
          <w:p w14:paraId="5AC29135" w14:textId="77777777" w:rsidR="001F5D46" w:rsidRPr="0097563C" w:rsidRDefault="001F5D46" w:rsidP="00AB6526">
            <w:pPr>
              <w:jc w:val="center"/>
              <w:rPr>
                <w:rFonts w:ascii="Times New Roman" w:hAnsi="Times New Roman"/>
                <w:sz w:val="22"/>
                <w:szCs w:val="22"/>
              </w:rPr>
            </w:pPr>
          </w:p>
        </w:tc>
      </w:tr>
      <w:tr w:rsidR="001F5D46" w:rsidRPr="0097563C" w14:paraId="19397762" w14:textId="77777777" w:rsidTr="00AB6526">
        <w:trPr>
          <w:trHeight w:val="213"/>
          <w:jc w:val="center"/>
        </w:trPr>
        <w:tc>
          <w:tcPr>
            <w:tcW w:w="5670" w:type="dxa"/>
            <w:gridSpan w:val="5"/>
          </w:tcPr>
          <w:p w14:paraId="1FC1B4AF" w14:textId="77777777" w:rsidR="001F5D46" w:rsidRPr="0097563C" w:rsidRDefault="001F5D46" w:rsidP="00AB6526">
            <w:pPr>
              <w:jc w:val="right"/>
              <w:rPr>
                <w:rFonts w:ascii="Times New Roman" w:hAnsi="Times New Roman"/>
                <w:sz w:val="22"/>
                <w:szCs w:val="22"/>
              </w:rPr>
            </w:pPr>
            <w:r w:rsidRPr="0097563C">
              <w:rPr>
                <w:rFonts w:ascii="Times New Roman" w:hAnsi="Times New Roman"/>
                <w:b/>
                <w:sz w:val="22"/>
                <w:szCs w:val="22"/>
              </w:rPr>
              <w:t>ИТОГО:</w:t>
            </w:r>
          </w:p>
        </w:tc>
        <w:tc>
          <w:tcPr>
            <w:tcW w:w="1308" w:type="dxa"/>
          </w:tcPr>
          <w:p w14:paraId="653D6820" w14:textId="77777777" w:rsidR="001F5D46" w:rsidRPr="0097563C" w:rsidRDefault="001F5D46" w:rsidP="00AB6526">
            <w:pPr>
              <w:jc w:val="center"/>
              <w:rPr>
                <w:rFonts w:ascii="Times New Roman" w:hAnsi="Times New Roman"/>
                <w:sz w:val="22"/>
                <w:szCs w:val="22"/>
              </w:rPr>
            </w:pPr>
          </w:p>
        </w:tc>
        <w:tc>
          <w:tcPr>
            <w:tcW w:w="1450" w:type="dxa"/>
          </w:tcPr>
          <w:p w14:paraId="7FD0898F" w14:textId="77777777" w:rsidR="001F5D46" w:rsidRPr="0097563C" w:rsidRDefault="001F5D46" w:rsidP="00AB6526">
            <w:pPr>
              <w:jc w:val="center"/>
              <w:rPr>
                <w:rFonts w:ascii="Times New Roman" w:hAnsi="Times New Roman"/>
                <w:sz w:val="22"/>
                <w:szCs w:val="22"/>
              </w:rPr>
            </w:pPr>
          </w:p>
        </w:tc>
        <w:tc>
          <w:tcPr>
            <w:tcW w:w="1353" w:type="dxa"/>
          </w:tcPr>
          <w:p w14:paraId="7E3A2F67" w14:textId="77777777" w:rsidR="001F5D46" w:rsidRPr="0097563C" w:rsidRDefault="001F5D46" w:rsidP="00AB6526">
            <w:pPr>
              <w:jc w:val="center"/>
              <w:rPr>
                <w:rFonts w:ascii="Times New Roman" w:hAnsi="Times New Roman"/>
                <w:sz w:val="22"/>
                <w:szCs w:val="22"/>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7A6C00B8"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353DC9">
        <w:rPr>
          <w:rFonts w:ascii="Times New Roman" w:hAnsi="Times New Roman"/>
          <w:bCs/>
          <w:sz w:val="24"/>
          <w:szCs w:val="24"/>
          <w:lang w:eastAsia="ru-RU"/>
        </w:rPr>
        <w:t>В</w:t>
      </w:r>
      <w:r w:rsidR="00353DC9" w:rsidRPr="00353DC9">
        <w:rPr>
          <w:rFonts w:ascii="Times New Roman" w:hAnsi="Times New Roman"/>
          <w:bCs/>
          <w:sz w:val="24"/>
          <w:szCs w:val="24"/>
          <w:lang w:eastAsia="ru-RU"/>
        </w:rPr>
        <w:t xml:space="preserve">ыполнение комплекса </w:t>
      </w:r>
      <w:r w:rsidR="00353DC9">
        <w:rPr>
          <w:rFonts w:ascii="Times New Roman" w:hAnsi="Times New Roman"/>
          <w:bCs/>
          <w:sz w:val="24"/>
          <w:szCs w:val="24"/>
          <w:lang w:eastAsia="ru-RU"/>
        </w:rPr>
        <w:t>р</w:t>
      </w:r>
      <w:r w:rsidR="00353DC9" w:rsidRPr="00353DC9">
        <w:rPr>
          <w:rFonts w:ascii="Times New Roman" w:hAnsi="Times New Roman"/>
          <w:bCs/>
          <w:sz w:val="24"/>
          <w:szCs w:val="24"/>
          <w:lang w:eastAsia="ru-RU"/>
        </w:rPr>
        <w:t>абот по монтажу системы технологического видеонаблюдения УГПМ</w:t>
      </w:r>
      <w:r w:rsidR="00C03A3D" w:rsidRPr="00C03A3D">
        <w:rPr>
          <w:rFonts w:ascii="Times New Roman" w:hAnsi="Times New Roman"/>
          <w:bCs/>
          <w:sz w:val="24"/>
          <w:szCs w:val="24"/>
          <w:lang w:eastAsia="ru-RU"/>
        </w:rPr>
        <w:t xml:space="preserve"> Филиала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p>
    <w:bookmarkEnd w:id="696"/>
    <w:p w14:paraId="521C5178" w14:textId="77777777"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1F5D46" w:rsidRPr="00BF2E7D">
          <w:rPr>
            <w:rFonts w:ascii="Times New Roman" w:hAnsi="Times New Roman"/>
            <w:sz w:val="24"/>
            <w:szCs w:val="24"/>
            <w:lang w:eastAsia="ru-RU"/>
          </w:rPr>
          <w:t>6 км</w:t>
        </w:r>
      </w:smartTag>
      <w:r w:rsidR="001F5D46" w:rsidRPr="00BF2E7D">
        <w:rPr>
          <w:rFonts w:ascii="Times New Roman" w:hAnsi="Times New Roman"/>
          <w:sz w:val="24"/>
          <w:szCs w:val="24"/>
          <w:lang w:eastAsia="ru-RU"/>
        </w:rPr>
        <w:t xml:space="preserve"> Старого Тобольского тракта, д. 20.</w:t>
      </w:r>
    </w:p>
    <w:p w14:paraId="4AAE79A2" w14:textId="77777777" w:rsidR="00C03A3D" w:rsidRDefault="007C6B43" w:rsidP="007C6B43">
      <w:pPr>
        <w:pStyle w:val="a3"/>
        <w:numPr>
          <w:ilvl w:val="0"/>
          <w:numId w:val="0"/>
        </w:numPr>
        <w:spacing w:before="0"/>
        <w:rPr>
          <w:rFonts w:ascii="Times New Roman" w:eastAsia="Calibri" w:hAnsi="Times New Roman"/>
          <w:b/>
          <w:bCs/>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Срок выполнения работ</w:t>
      </w:r>
      <w:r w:rsidR="00927503">
        <w:rPr>
          <w:rFonts w:ascii="Times New Roman" w:hAnsi="Times New Roman"/>
          <w:b/>
          <w:sz w:val="24"/>
          <w:szCs w:val="24"/>
        </w:rPr>
        <w:t>, оказания услуг</w:t>
      </w:r>
      <w:r w:rsidR="001F5D46" w:rsidRPr="00410D18">
        <w:rPr>
          <w:rFonts w:ascii="Times New Roman" w:hAnsi="Times New Roman"/>
          <w:sz w:val="24"/>
          <w:szCs w:val="24"/>
        </w:rPr>
        <w:t xml:space="preserve">: </w:t>
      </w:r>
      <w:r w:rsidR="00C03A3D" w:rsidRPr="00C03A3D">
        <w:rPr>
          <w:rFonts w:ascii="Times New Roman" w:eastAsia="Calibri" w:hAnsi="Times New Roman"/>
          <w:b/>
          <w:bCs/>
          <w:sz w:val="24"/>
          <w:szCs w:val="24"/>
          <w:lang w:eastAsia="en-US"/>
        </w:rPr>
        <w:t>90 календарных дней с даты заключения Договора</w:t>
      </w:r>
    </w:p>
    <w:p w14:paraId="5A89B061" w14:textId="00DA1D9B" w:rsidR="001F5D46" w:rsidRPr="00410D18" w:rsidRDefault="007C6B4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5B25A8">
        <w:rPr>
          <w:rFonts w:ascii="Times New Roman" w:hAnsi="Times New Roman"/>
          <w:sz w:val="24"/>
          <w:szCs w:val="24"/>
        </w:rPr>
        <w:t xml:space="preserve"> </w:t>
      </w:r>
      <w:r w:rsidR="00740D46">
        <w:rPr>
          <w:rFonts w:ascii="Times New Roman" w:eastAsia="Calibri" w:hAnsi="Times New Roman"/>
          <w:sz w:val="24"/>
          <w:szCs w:val="24"/>
          <w:lang w:eastAsia="en-US"/>
        </w:rPr>
        <w:t xml:space="preserve"> </w:t>
      </w:r>
      <w:r w:rsidR="001F5D46" w:rsidRPr="00410D18">
        <w:rPr>
          <w:rFonts w:ascii="Times New Roman" w:hAnsi="Times New Roman"/>
          <w:sz w:val="24"/>
          <w:szCs w:val="24"/>
        </w:rPr>
        <w:t xml:space="preserve"> </w:t>
      </w:r>
      <w:r>
        <w:rPr>
          <w:rFonts w:ascii="Times New Roman" w:hAnsi="Times New Roman"/>
          <w:sz w:val="24"/>
          <w:szCs w:val="24"/>
        </w:rPr>
        <w:t xml:space="preserve"> </w:t>
      </w:r>
      <w:r w:rsidR="001F5D46" w:rsidRPr="00410D18">
        <w:rPr>
          <w:rFonts w:ascii="Times New Roman" w:hAnsi="Times New Roman"/>
          <w:b/>
          <w:sz w:val="24"/>
          <w:szCs w:val="24"/>
        </w:rPr>
        <w:t>1.</w:t>
      </w:r>
      <w:r>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740D46" w:rsidRPr="00410D18">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6F4061FC" w14:textId="77777777" w:rsidR="001F5D46" w:rsidRPr="00410D18" w:rsidRDefault="001F5D46" w:rsidP="0056221D">
      <w:pPr>
        <w:spacing w:after="0" w:line="240" w:lineRule="auto"/>
        <w:ind w:left="720"/>
        <w:jc w:val="both"/>
        <w:rPr>
          <w:rFonts w:ascii="Times New Roman" w:hAnsi="Times New Roman"/>
          <w:b/>
          <w:color w:val="000000"/>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353DC9" w:rsidRDefault="00353DC9" w:rsidP="00BE4551">
      <w:pPr>
        <w:spacing w:after="0" w:line="240" w:lineRule="auto"/>
      </w:pPr>
      <w:r>
        <w:separator/>
      </w:r>
    </w:p>
  </w:endnote>
  <w:endnote w:type="continuationSeparator" w:id="0">
    <w:p w14:paraId="2DA27F0A" w14:textId="77777777" w:rsidR="00353DC9" w:rsidRDefault="00353DC9" w:rsidP="00BE4551">
      <w:pPr>
        <w:spacing w:after="0" w:line="240" w:lineRule="auto"/>
      </w:pPr>
      <w:r>
        <w:continuationSeparator/>
      </w:r>
    </w:p>
  </w:endnote>
  <w:endnote w:type="continuationNotice" w:id="1">
    <w:p w14:paraId="1C826F8A" w14:textId="77777777" w:rsidR="00353DC9" w:rsidRDefault="00353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353DC9" w:rsidRPr="00A1776F" w:rsidRDefault="00353DC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353DC9" w:rsidRPr="002C6077" w:rsidRDefault="00353DC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353DC9" w:rsidRPr="00221835" w:rsidRDefault="00353DC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353DC9" w:rsidRDefault="00353D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353DC9" w:rsidRDefault="00353DC9" w:rsidP="00BE4551">
      <w:pPr>
        <w:spacing w:after="0" w:line="240" w:lineRule="auto"/>
      </w:pPr>
      <w:r>
        <w:separator/>
      </w:r>
    </w:p>
  </w:footnote>
  <w:footnote w:type="continuationSeparator" w:id="0">
    <w:p w14:paraId="56CCD446" w14:textId="77777777" w:rsidR="00353DC9" w:rsidRDefault="00353DC9" w:rsidP="00BE4551">
      <w:pPr>
        <w:spacing w:after="0" w:line="240" w:lineRule="auto"/>
      </w:pPr>
      <w:r>
        <w:continuationSeparator/>
      </w:r>
    </w:p>
  </w:footnote>
  <w:footnote w:type="continuationNotice" w:id="1">
    <w:p w14:paraId="78672E7B" w14:textId="77777777" w:rsidR="00353DC9" w:rsidRDefault="00353DC9">
      <w:pPr>
        <w:spacing w:after="0" w:line="240" w:lineRule="auto"/>
      </w:pPr>
    </w:p>
  </w:footnote>
  <w:footnote w:id="2">
    <w:p w14:paraId="53F9237F" w14:textId="77777777" w:rsidR="00353DC9" w:rsidRDefault="00353DC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353DC9" w:rsidRDefault="00353DC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353DC9" w:rsidRDefault="00353DC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353DC9" w:rsidRDefault="00353DC9"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353DC9" w:rsidRDefault="00353DC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353DC9" w:rsidRDefault="00353DC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353DC9" w:rsidRDefault="00353DC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w:t>
      </w:r>
      <w:r w:rsidRPr="002951D9">
        <w:rPr>
          <w:snapToGrid w:val="0"/>
          <w:sz w:val="20"/>
          <w:lang w:eastAsia="en-US"/>
        </w:rPr>
        <w:t>» и настоящая сноска УДАЛЯЮТСЯ.</w:t>
      </w:r>
    </w:p>
  </w:footnote>
  <w:footnote w:id="9">
    <w:p w14:paraId="13966043" w14:textId="77777777" w:rsidR="00353DC9" w:rsidRDefault="00353DC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353DC9" w:rsidRPr="00EB5C02" w:rsidRDefault="00353DC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353DC9" w:rsidRPr="00EB5C02" w:rsidRDefault="00353DC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3"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48728205">
    <w:abstractNumId w:val="4"/>
  </w:num>
  <w:num w:numId="2" w16cid:durableId="248663625">
    <w:abstractNumId w:val="2"/>
  </w:num>
  <w:num w:numId="3" w16cid:durableId="1124495958">
    <w:abstractNumId w:val="1"/>
  </w:num>
  <w:num w:numId="4" w16cid:durableId="553663112">
    <w:abstractNumId w:val="3"/>
  </w:num>
  <w:num w:numId="5" w16cid:durableId="1191718773">
    <w:abstractNumId w:val="0"/>
  </w:num>
  <w:num w:numId="6" w16cid:durableId="1587374753">
    <w:abstractNumId w:val="4"/>
  </w:num>
  <w:num w:numId="7" w16cid:durableId="1100487712">
    <w:abstractNumId w:val="30"/>
  </w:num>
  <w:num w:numId="8" w16cid:durableId="603610631">
    <w:abstractNumId w:val="15"/>
  </w:num>
  <w:num w:numId="9" w16cid:durableId="829830264">
    <w:abstractNumId w:val="28"/>
  </w:num>
  <w:num w:numId="10" w16cid:durableId="1812550293">
    <w:abstractNumId w:val="20"/>
  </w:num>
  <w:num w:numId="11" w16cid:durableId="151219693">
    <w:abstractNumId w:val="27"/>
  </w:num>
  <w:num w:numId="12" w16cid:durableId="468715873">
    <w:abstractNumId w:val="34"/>
  </w:num>
  <w:num w:numId="13" w16cid:durableId="395013995">
    <w:abstractNumId w:val="11"/>
  </w:num>
  <w:num w:numId="14" w16cid:durableId="1680697890">
    <w:abstractNumId w:val="21"/>
  </w:num>
  <w:num w:numId="15" w16cid:durableId="716778277">
    <w:abstractNumId w:val="6"/>
  </w:num>
  <w:num w:numId="16" w16cid:durableId="1764958771">
    <w:abstractNumId w:val="9"/>
  </w:num>
  <w:num w:numId="17" w16cid:durableId="883712172">
    <w:abstractNumId w:val="23"/>
  </w:num>
  <w:num w:numId="18" w16cid:durableId="1217087092">
    <w:abstractNumId w:val="7"/>
  </w:num>
  <w:num w:numId="19" w16cid:durableId="1752701945">
    <w:abstractNumId w:val="6"/>
  </w:num>
  <w:num w:numId="20" w16cid:durableId="327097389">
    <w:abstractNumId w:val="26"/>
  </w:num>
  <w:num w:numId="21" w16cid:durableId="1641299437">
    <w:abstractNumId w:val="22"/>
  </w:num>
  <w:num w:numId="22" w16cid:durableId="1467165346">
    <w:abstractNumId w:val="5"/>
  </w:num>
  <w:num w:numId="23" w16cid:durableId="1901204440">
    <w:abstractNumId w:val="35"/>
  </w:num>
  <w:num w:numId="24" w16cid:durableId="1698046746">
    <w:abstractNumId w:val="13"/>
  </w:num>
  <w:num w:numId="25" w16cid:durableId="72355603">
    <w:abstractNumId w:val="24"/>
  </w:num>
  <w:num w:numId="26" w16cid:durableId="889920579">
    <w:abstractNumId w:val="19"/>
  </w:num>
  <w:num w:numId="27" w16cid:durableId="17156180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886176">
    <w:abstractNumId w:val="31"/>
  </w:num>
  <w:num w:numId="29" w16cid:durableId="1350637634">
    <w:abstractNumId w:val="12"/>
  </w:num>
  <w:num w:numId="30" w16cid:durableId="1815680659">
    <w:abstractNumId w:val="25"/>
  </w:num>
  <w:num w:numId="31" w16cid:durableId="988486453">
    <w:abstractNumId w:val="10"/>
  </w:num>
  <w:num w:numId="32" w16cid:durableId="1936747794">
    <w:abstractNumId w:val="29"/>
  </w:num>
  <w:num w:numId="33" w16cid:durableId="1181432673">
    <w:abstractNumId w:val="14"/>
  </w:num>
  <w:num w:numId="34" w16cid:durableId="1006250128">
    <w:abstractNumId w:val="18"/>
  </w:num>
  <w:num w:numId="35" w16cid:durableId="19101432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01358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1436739">
    <w:abstractNumId w:val="17"/>
  </w:num>
  <w:num w:numId="38" w16cid:durableId="1582906156">
    <w:abstractNumId w:val="33"/>
  </w:num>
  <w:num w:numId="39" w16cid:durableId="2056271297">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61</Pages>
  <Words>21284</Words>
  <Characters>121321</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2023-09-05T14:07:00Z</dcterms:modified>
</cp:coreProperties>
</file>