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D4BE439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bookmarkStart w:id="0" w:name="_GoBack"/>
      <w:bookmarkEnd w:id="0"/>
      <w:r w:rsidRPr="00214013">
        <w:rPr>
          <w:rFonts w:ascii="Verdana" w:hAnsi="Verdana"/>
          <w:b/>
          <w:sz w:val="20"/>
        </w:rPr>
        <w:t>Договор</w:t>
      </w:r>
      <w:r w:rsidR="00E30797">
        <w:rPr>
          <w:rFonts w:ascii="Verdana" w:hAnsi="Verdana"/>
          <w:b/>
          <w:sz w:val="20"/>
        </w:rPr>
        <w:t xml:space="preserve"> 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3E4217C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D651D02" w:rsidR="00B83979" w:rsidRPr="00214013" w:rsidRDefault="00E30797" w:rsidP="00794B1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703E38">
              <w:rPr>
                <w:rFonts w:ascii="Verdana" w:hAnsi="Verdana"/>
                <w:sz w:val="20"/>
                <w:szCs w:val="20"/>
              </w:rPr>
              <w:t>СНИЛС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22DAE4" w14:textId="77777777" w:rsidR="0048062E" w:rsidRPr="00214013" w:rsidRDefault="00B83979" w:rsidP="0048062E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8062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062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48062E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2"/>
      </w:tblGrid>
      <w:tr w:rsidR="0048062E" w:rsidRPr="00214013" w14:paraId="662AAF67" w14:textId="77777777" w:rsidTr="00794B13">
        <w:tc>
          <w:tcPr>
            <w:tcW w:w="9498" w:type="dxa"/>
            <w:gridSpan w:val="2"/>
          </w:tcPr>
          <w:p w14:paraId="583436E4" w14:textId="77777777" w:rsidR="0048062E" w:rsidRPr="00214013" w:rsidRDefault="0048062E" w:rsidP="0048062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48062E" w:rsidRPr="00214013" w14:paraId="76BDD58C" w14:textId="77777777" w:rsidTr="00794B13">
        <w:trPr>
          <w:gridAfter w:val="1"/>
          <w:wAfter w:w="142" w:type="dxa"/>
          <w:trHeight w:val="224"/>
        </w:trPr>
        <w:tc>
          <w:tcPr>
            <w:tcW w:w="9356" w:type="dxa"/>
          </w:tcPr>
          <w:p w14:paraId="0E97F5D0" w14:textId="30FC6594" w:rsidR="0048062E" w:rsidRPr="00214013" w:rsidRDefault="0048062E" w:rsidP="0048062E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оформленного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 итогам процедуры торгов)</w:t>
            </w:r>
          </w:p>
        </w:tc>
      </w:tr>
    </w:tbl>
    <w:p w14:paraId="2162B187" w14:textId="72F8C42C" w:rsidR="0028544D" w:rsidRPr="00214013" w:rsidRDefault="0048062E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C3493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94B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24153F2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72C984B" w14:textId="097FF1AA" w:rsidR="0039430C" w:rsidRPr="00340A13" w:rsidRDefault="00BD7FC5" w:rsidP="00340A13">
      <w:pPr>
        <w:pStyle w:val="a5"/>
        <w:numPr>
          <w:ilvl w:val="1"/>
          <w:numId w:val="35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83723E">
        <w:rPr>
          <w:rFonts w:ascii="Verdana" w:hAnsi="Verdana"/>
          <w:color w:val="000000" w:themeColor="text1"/>
        </w:rPr>
        <w:t xml:space="preserve">По </w:t>
      </w:r>
      <w:r w:rsidR="00CB783A" w:rsidRPr="00340A13">
        <w:rPr>
          <w:rFonts w:ascii="Verdana" w:hAnsi="Verdana"/>
          <w:color w:val="000000" w:themeColor="text1"/>
        </w:rPr>
        <w:t>Договору</w:t>
      </w:r>
      <w:r w:rsidRPr="00340A13">
        <w:rPr>
          <w:rFonts w:ascii="Verdana" w:hAnsi="Verdana"/>
          <w:color w:val="000000" w:themeColor="text1"/>
        </w:rPr>
        <w:t xml:space="preserve"> </w:t>
      </w:r>
      <w:r w:rsidR="00171986" w:rsidRPr="00340A13">
        <w:rPr>
          <w:rFonts w:ascii="Verdana" w:hAnsi="Verdana"/>
          <w:color w:val="000000" w:themeColor="text1"/>
        </w:rPr>
        <w:t>Продавец обязуется передать в собственность Покупател</w:t>
      </w:r>
      <w:r w:rsidR="00AA21AE" w:rsidRPr="00340A13">
        <w:rPr>
          <w:rFonts w:ascii="Verdana" w:hAnsi="Verdana"/>
          <w:color w:val="000000" w:themeColor="text1"/>
        </w:rPr>
        <w:t>я</w:t>
      </w:r>
      <w:r w:rsidR="00171986" w:rsidRPr="00340A13">
        <w:rPr>
          <w:rFonts w:ascii="Verdana" w:hAnsi="Verdana"/>
          <w:color w:val="000000" w:themeColor="text1"/>
        </w:rPr>
        <w:t xml:space="preserve">, а Покупатель обязуется принять и оплатить </w:t>
      </w:r>
      <w:r w:rsidR="0039430C" w:rsidRPr="00340A13">
        <w:rPr>
          <w:rFonts w:ascii="Verdana" w:hAnsi="Verdana"/>
          <w:color w:val="000000" w:themeColor="text1"/>
        </w:rPr>
        <w:t>следующее недвижимое имущество:</w:t>
      </w:r>
    </w:p>
    <w:p w14:paraId="19560859" w14:textId="0AD01107" w:rsidR="00340A13" w:rsidRPr="00340A13" w:rsidRDefault="00340A13" w:rsidP="00347BD7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993"/>
        </w:tabs>
        <w:suppressAutoHyphens/>
        <w:adjustRightInd w:val="0"/>
        <w:spacing w:line="23" w:lineRule="atLeast"/>
        <w:ind w:left="0" w:firstLine="709"/>
        <w:jc w:val="both"/>
        <w:rPr>
          <w:rFonts w:ascii="Verdana" w:eastAsia="Calibri" w:hAnsi="Verdana"/>
        </w:rPr>
      </w:pPr>
      <w:r w:rsidRPr="00340A13">
        <w:rPr>
          <w:rFonts w:ascii="Verdana" w:eastAsia="Calibri" w:hAnsi="Verdana"/>
        </w:rPr>
        <w:t>Наименование: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 (далее – «</w:t>
      </w:r>
      <w:r w:rsidRPr="00340A13">
        <w:rPr>
          <w:rFonts w:ascii="Verdana" w:eastAsia="Calibri" w:hAnsi="Verdana"/>
          <w:b/>
        </w:rPr>
        <w:t>Помещение</w:t>
      </w:r>
      <w:r w:rsidR="0067091A">
        <w:rPr>
          <w:rFonts w:ascii="Verdana" w:eastAsia="Calibri" w:hAnsi="Verdana"/>
          <w:b/>
        </w:rPr>
        <w:t>-</w:t>
      </w:r>
      <w:r w:rsidRPr="00340A13">
        <w:rPr>
          <w:rFonts w:ascii="Verdana" w:eastAsia="Calibri" w:hAnsi="Verdana"/>
          <w:b/>
        </w:rPr>
        <w:t>1</w:t>
      </w:r>
      <w:r w:rsidRPr="00340A13">
        <w:rPr>
          <w:rFonts w:ascii="Verdana" w:eastAsia="Calibri" w:hAnsi="Verdana"/>
        </w:rPr>
        <w:t xml:space="preserve">»), </w:t>
      </w:r>
    </w:p>
    <w:p w14:paraId="148B0538" w14:textId="05876421" w:rsidR="00340A13" w:rsidRDefault="00340A13" w:rsidP="00347BD7">
      <w:pPr>
        <w:pStyle w:val="a5"/>
        <w:numPr>
          <w:ilvl w:val="0"/>
          <w:numId w:val="45"/>
        </w:numPr>
        <w:tabs>
          <w:tab w:val="left" w:pos="284"/>
          <w:tab w:val="left" w:pos="426"/>
          <w:tab w:val="left" w:pos="993"/>
        </w:tabs>
        <w:suppressAutoHyphens/>
        <w:adjustRightInd w:val="0"/>
        <w:spacing w:line="23" w:lineRule="atLeast"/>
        <w:ind w:left="0" w:firstLine="709"/>
        <w:jc w:val="both"/>
        <w:rPr>
          <w:rFonts w:ascii="Verdana" w:eastAsia="Calibri" w:hAnsi="Verdana"/>
        </w:rPr>
      </w:pPr>
      <w:r w:rsidRPr="00340A13">
        <w:rPr>
          <w:rFonts w:ascii="Verdana" w:eastAsia="Calibri" w:hAnsi="Verdana"/>
        </w:rPr>
        <w:t>Наименование: нежилое помещение; назначение: нежилое; площадь 982,1 кв.м., кадастровый номер: 77:08:0008001:3906; 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 (далее – «</w:t>
      </w:r>
      <w:r w:rsidRPr="00340A13">
        <w:rPr>
          <w:rFonts w:ascii="Verdana" w:eastAsia="Calibri" w:hAnsi="Verdana"/>
          <w:b/>
        </w:rPr>
        <w:t>Помещение</w:t>
      </w:r>
      <w:r w:rsidR="0067091A">
        <w:rPr>
          <w:rFonts w:ascii="Verdana" w:eastAsia="Calibri" w:hAnsi="Verdana"/>
          <w:b/>
        </w:rPr>
        <w:t>-</w:t>
      </w:r>
      <w:r w:rsidRPr="00340A13">
        <w:rPr>
          <w:rFonts w:ascii="Verdana" w:eastAsia="Calibri" w:hAnsi="Verdana"/>
          <w:b/>
        </w:rPr>
        <w:t>2</w:t>
      </w:r>
      <w:r w:rsidRPr="00340A13">
        <w:rPr>
          <w:rFonts w:ascii="Verdana" w:eastAsia="Calibri" w:hAnsi="Verdana"/>
        </w:rPr>
        <w:t>»).</w:t>
      </w:r>
    </w:p>
    <w:p w14:paraId="5E0ABB57" w14:textId="22906BAE" w:rsidR="00340A13" w:rsidRPr="00340A13" w:rsidRDefault="00340A13" w:rsidP="00340A13">
      <w:pPr>
        <w:pStyle w:val="a5"/>
        <w:tabs>
          <w:tab w:val="left" w:pos="284"/>
          <w:tab w:val="left" w:pos="426"/>
          <w:tab w:val="left" w:pos="1134"/>
        </w:tabs>
        <w:suppressAutoHyphens/>
        <w:adjustRightInd w:val="0"/>
        <w:spacing w:line="23" w:lineRule="atLeast"/>
        <w:ind w:left="709"/>
        <w:jc w:val="both"/>
        <w:rPr>
          <w:rFonts w:ascii="Verdana" w:eastAsia="Calibri" w:hAnsi="Verdana"/>
        </w:rPr>
      </w:pPr>
      <w:r>
        <w:rPr>
          <w:rFonts w:ascii="Verdana" w:eastAsia="Calibri" w:hAnsi="Verdana"/>
        </w:rPr>
        <w:t>Помещение</w:t>
      </w:r>
      <w:r w:rsidR="0067091A">
        <w:rPr>
          <w:rFonts w:ascii="Verdana" w:eastAsia="Calibri" w:hAnsi="Verdana"/>
        </w:rPr>
        <w:t>-</w:t>
      </w:r>
      <w:r>
        <w:rPr>
          <w:rFonts w:ascii="Verdana" w:eastAsia="Calibri" w:hAnsi="Verdana"/>
        </w:rPr>
        <w:t>1 и Помещение</w:t>
      </w:r>
      <w:r w:rsidR="0067091A">
        <w:rPr>
          <w:rFonts w:ascii="Verdana" w:eastAsia="Calibri" w:hAnsi="Verdana"/>
        </w:rPr>
        <w:t>-</w:t>
      </w:r>
      <w:r>
        <w:rPr>
          <w:rFonts w:ascii="Verdana" w:eastAsia="Calibri" w:hAnsi="Verdana"/>
        </w:rPr>
        <w:t>2 далее совместно именуются также «</w:t>
      </w:r>
      <w:r w:rsidRPr="00340A13">
        <w:rPr>
          <w:rFonts w:ascii="Verdana" w:eastAsia="Calibri" w:hAnsi="Verdana"/>
          <w:b/>
        </w:rPr>
        <w:t>Помещения</w:t>
      </w:r>
      <w:r>
        <w:rPr>
          <w:rFonts w:ascii="Verdana" w:eastAsia="Calibri" w:hAnsi="Verdana"/>
        </w:rPr>
        <w:t>».</w:t>
      </w:r>
    </w:p>
    <w:p w14:paraId="0C66C7F3" w14:textId="0EE26643" w:rsidR="00C2777A" w:rsidRPr="00340A13" w:rsidRDefault="001E4228" w:rsidP="00340A13">
      <w:pPr>
        <w:pStyle w:val="a5"/>
        <w:suppressAutoHyphens/>
        <w:adjustRightInd w:val="0"/>
        <w:ind w:left="0" w:firstLine="709"/>
        <w:jc w:val="both"/>
        <w:rPr>
          <w:rFonts w:ascii="Verdana" w:hAnsi="Verdana"/>
          <w:color w:val="000000" w:themeColor="text1"/>
        </w:rPr>
      </w:pPr>
      <w:r>
        <w:rPr>
          <w:rFonts w:ascii="Verdana" w:eastAsia="Calibri" w:hAnsi="Verdana"/>
        </w:rPr>
        <w:t>Помещения</w:t>
      </w:r>
      <w:r w:rsidR="00340A13">
        <w:rPr>
          <w:rFonts w:ascii="Verdana" w:eastAsia="Calibri" w:hAnsi="Verdana"/>
        </w:rPr>
        <w:t xml:space="preserve"> расположены на</w:t>
      </w:r>
      <w:r w:rsidR="00340A13" w:rsidRPr="00340A13">
        <w:rPr>
          <w:rFonts w:ascii="Verdana" w:eastAsia="Calibri" w:hAnsi="Verdana"/>
        </w:rPr>
        <w:t xml:space="preserve"> земельно</w:t>
      </w:r>
      <w:r w:rsidR="00340A13">
        <w:rPr>
          <w:rFonts w:ascii="Verdana" w:eastAsia="Calibri" w:hAnsi="Verdana"/>
        </w:rPr>
        <w:t>м</w:t>
      </w:r>
      <w:r w:rsidR="00340A13" w:rsidRPr="00340A13">
        <w:rPr>
          <w:rFonts w:ascii="Verdana" w:eastAsia="Calibri" w:hAnsi="Verdana"/>
        </w:rPr>
        <w:t xml:space="preserve"> участк</w:t>
      </w:r>
      <w:r w:rsidR="00340A13">
        <w:rPr>
          <w:rFonts w:ascii="Verdana" w:eastAsia="Calibri" w:hAnsi="Verdana"/>
        </w:rPr>
        <w:t>е</w:t>
      </w:r>
      <w:r w:rsidR="00340A13" w:rsidRPr="00340A13">
        <w:rPr>
          <w:rFonts w:ascii="Verdana" w:eastAsia="Calibri" w:hAnsi="Verdana"/>
        </w:rPr>
        <w:t xml:space="preserve">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</w:t>
      </w:r>
      <w:r w:rsidR="00340A13" w:rsidRPr="00340A13">
        <w:rPr>
          <w:rFonts w:ascii="Verdana" w:eastAsia="Calibri" w:hAnsi="Verdana"/>
        </w:rPr>
        <w:lastRenderedPageBreak/>
        <w:t>площадь: 7 460 кв.м.; кадастровый номер: 77:08:0008002:82; местоположение: местоположение установлено относительно ориентира, расположенного в границах участка, почтовый адрес ориентира: г. Москва, ул. Исаковского, вл. 6, корпус 2, переданного в аренду на основании договора аренды № М-08-023312 от 10.11.2004 сроком до 28.07.2029</w:t>
      </w:r>
      <w:r w:rsidR="00C2777A" w:rsidRPr="00340A13">
        <w:rPr>
          <w:rFonts w:ascii="Verdana" w:eastAsia="Verdana" w:hAnsi="Verdana"/>
          <w:color w:val="000000"/>
          <w:kern w:val="24"/>
        </w:rPr>
        <w:t>.</w:t>
      </w:r>
    </w:p>
    <w:p w14:paraId="74D50E8D" w14:textId="51AFA94B" w:rsidR="009B5444" w:rsidRPr="009B5444" w:rsidRDefault="009B5444" w:rsidP="009B54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приобретает право на использование Земельного участка одновременно с переходом к Покупателю </w:t>
      </w:r>
      <w:r w:rsidR="00340A13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собственности на Помещения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2C9C1D6D" w14:textId="0D24D2E6" w:rsidR="009B5444" w:rsidRPr="009B5444" w:rsidRDefault="009B5444" w:rsidP="009B54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право аренды Земельного участка далее совместно именуются «</w:t>
      </w:r>
      <w:r w:rsidRPr="009B5444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». </w:t>
      </w:r>
    </w:p>
    <w:p w14:paraId="1385A997" w14:textId="575575C2" w:rsidR="001E4228" w:rsidRPr="00E10AB2" w:rsidRDefault="001E4228" w:rsidP="001E4228">
      <w:pPr>
        <w:pStyle w:val="ConsNormal"/>
        <w:widowControl/>
        <w:numPr>
          <w:ilvl w:val="1"/>
          <w:numId w:val="35"/>
        </w:numPr>
        <w:tabs>
          <w:tab w:val="left" w:pos="710"/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/>
          <w:color w:val="000000" w:themeColor="text1"/>
        </w:rPr>
        <w:t xml:space="preserve"> </w:t>
      </w:r>
      <w:r w:rsidRPr="00E10AB2">
        <w:rPr>
          <w:rFonts w:ascii="Verdana" w:hAnsi="Verdana"/>
          <w:color w:val="000000" w:themeColor="text1"/>
        </w:rPr>
        <w:t>Помещение</w:t>
      </w:r>
      <w:r>
        <w:rPr>
          <w:rFonts w:ascii="Verdana" w:hAnsi="Verdana"/>
          <w:color w:val="000000" w:themeColor="text1"/>
        </w:rPr>
        <w:t>-1</w:t>
      </w:r>
      <w:r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собственности, на основании:</w:t>
      </w:r>
    </w:p>
    <w:p w14:paraId="09C7B2E4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09.09.2022; </w:t>
      </w:r>
    </w:p>
    <w:p w14:paraId="4D268EAC" w14:textId="77777777" w:rsidR="001E4228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>Акта о передаче нереализованного имущества должника взыскателю от 14.09.2022</w:t>
      </w:r>
      <w:r>
        <w:rPr>
          <w:rFonts w:ascii="Verdana" w:hAnsi="Verdana" w:cs="Times New Roman"/>
        </w:rPr>
        <w:t>;</w:t>
      </w:r>
    </w:p>
    <w:p w14:paraId="5B3C3F04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Уведомления об оставлении нереализованного имущества за собой от 31.08.2022,</w:t>
      </w:r>
    </w:p>
    <w:p w14:paraId="314A50D3" w14:textId="77777777" w:rsidR="001E4228" w:rsidRDefault="001E4228" w:rsidP="001E4228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DB135D">
        <w:rPr>
          <w:rFonts w:ascii="Verdana" w:hAnsi="Verdana" w:cs="Times New Roman"/>
        </w:rPr>
        <w:t>77:08:0008001:3905-77/051/2022-12</w:t>
      </w:r>
      <w:r w:rsidRPr="00E10AB2">
        <w:rPr>
          <w:rFonts w:ascii="Verdana" w:hAnsi="Verdana" w:cs="Times New Roman"/>
        </w:rPr>
        <w:t xml:space="preserve"> от 22.11.2022, что подтверждается Выпиской из Единого государственного реестра недвижимости от 22.11.2022 № б/н.</w:t>
      </w:r>
    </w:p>
    <w:p w14:paraId="0B0B765D" w14:textId="77777777" w:rsidR="001E4228" w:rsidRPr="00E10AB2" w:rsidRDefault="001E4228" w:rsidP="001E4228">
      <w:pPr>
        <w:pStyle w:val="ConsNormal"/>
        <w:widowControl/>
        <w:tabs>
          <w:tab w:val="left" w:pos="710"/>
          <w:tab w:val="left" w:pos="1134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Помещение-2</w:t>
      </w:r>
      <w:r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собственности, на основании:</w:t>
      </w:r>
    </w:p>
    <w:p w14:paraId="51C87ABE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 xml:space="preserve">Постановления о передаче нереализованного в принудительном порядке имущества должника взыскателю от </w:t>
      </w:r>
      <w:r>
        <w:rPr>
          <w:rFonts w:ascii="Verdana" w:hAnsi="Verdana" w:cs="Times New Roman"/>
        </w:rPr>
        <w:t>14</w:t>
      </w:r>
      <w:r w:rsidRPr="00DB135D">
        <w:rPr>
          <w:rFonts w:ascii="Verdana" w:hAnsi="Verdana" w:cs="Times New Roman"/>
        </w:rPr>
        <w:t xml:space="preserve">.09.2022; </w:t>
      </w:r>
    </w:p>
    <w:p w14:paraId="1319A444" w14:textId="77777777" w:rsidR="001E4228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DB135D">
        <w:rPr>
          <w:rFonts w:ascii="Verdana" w:hAnsi="Verdana" w:cs="Times New Roman"/>
        </w:rPr>
        <w:t>Акта о передаче нереализованного имущества должника взыскателю от 14.09.2022</w:t>
      </w:r>
      <w:r>
        <w:rPr>
          <w:rFonts w:ascii="Verdana" w:hAnsi="Verdana" w:cs="Times New Roman"/>
        </w:rPr>
        <w:t>;</w:t>
      </w:r>
    </w:p>
    <w:p w14:paraId="59BF84FE" w14:textId="77777777" w:rsidR="001E4228" w:rsidRPr="00DB135D" w:rsidRDefault="001E4228" w:rsidP="001E4228">
      <w:pPr>
        <w:pStyle w:val="ConsNormal"/>
        <w:widowControl/>
        <w:numPr>
          <w:ilvl w:val="0"/>
          <w:numId w:val="38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Уведомления об оставлении нереализованного имущества за собой от 15.08.2022,</w:t>
      </w:r>
    </w:p>
    <w:p w14:paraId="3F0AA569" w14:textId="235DD845" w:rsidR="00CF10DB" w:rsidRPr="00214013" w:rsidRDefault="001E4228" w:rsidP="001E4228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DB135D">
        <w:rPr>
          <w:rFonts w:ascii="Verdana" w:hAnsi="Verdana" w:cs="Times New Roman"/>
        </w:rPr>
        <w:t>77:08:0008001:3906-77/051/2022-13</w:t>
      </w:r>
      <w:r w:rsidRPr="00E10AB2">
        <w:rPr>
          <w:rFonts w:ascii="Verdana" w:hAnsi="Verdana" w:cs="Times New Roman"/>
        </w:rPr>
        <w:t xml:space="preserve"> от 22.11.2022, что подтверждается Выпиской из Единого государственного реестра недвижимости от 22.11.2022 № б/н</w:t>
      </w:r>
      <w:r w:rsidR="00794B13" w:rsidRPr="00D95F50">
        <w:rPr>
          <w:rFonts w:ascii="Verdana" w:hAnsi="Verdana" w:cs="Times New Roman"/>
          <w:color w:val="000000" w:themeColor="text1"/>
        </w:rPr>
        <w:t>.</w:t>
      </w:r>
      <w:r w:rsidR="004E7E06" w:rsidRPr="00214013">
        <w:rPr>
          <w:rFonts w:ascii="Verdana" w:hAnsi="Verdana" w:cs="Times New Roman"/>
        </w:rPr>
        <w:t xml:space="preserve"> </w:t>
      </w:r>
    </w:p>
    <w:p w14:paraId="16788F74" w14:textId="48785CDF" w:rsidR="00171986" w:rsidRPr="00214013" w:rsidRDefault="000E2F36" w:rsidP="00C34939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703E38">
        <w:rPr>
          <w:rFonts w:ascii="Verdana" w:hAnsi="Verdana" w:cs="Times New Roman"/>
        </w:rPr>
        <w:t>оссийской Федерации</w:t>
      </w:r>
      <w:r w:rsidRPr="00214013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34333C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08B031BE" w:rsidR="000E2F36" w:rsidRPr="00214013" w:rsidRDefault="000E2F36" w:rsidP="00703E38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 xml:space="preserve">аключение Договора одобрено всеми необходимыми согласно законодательству </w:t>
            </w:r>
            <w:r w:rsidR="00703E38">
              <w:rPr>
                <w:rFonts w:ascii="Verdana" w:hAnsi="Verdana"/>
                <w:bCs/>
              </w:rPr>
              <w:t>Российской Федерации</w:t>
            </w:r>
            <w:r w:rsidRPr="00214013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34333C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15B3445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9430C">
              <w:rPr>
                <w:rFonts w:ascii="Verdana" w:hAnsi="Verdana"/>
                <w:bCs/>
              </w:rPr>
              <w:t>.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589CFCE4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199E8B20" w14:textId="3D8295C5" w:rsidR="00794B13" w:rsidRPr="0039482F" w:rsidRDefault="00794B1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14013">
        <w:rPr>
          <w:rFonts w:ascii="Verdana" w:hAnsi="Verdana"/>
          <w:bCs/>
        </w:rPr>
        <w:t xml:space="preserve">1.5. На дату подписания Договора </w:t>
      </w:r>
      <w:r w:rsidR="00C34939">
        <w:rPr>
          <w:rFonts w:ascii="Verdana" w:hAnsi="Verdana"/>
          <w:bCs/>
        </w:rPr>
        <w:t>Помещени</w:t>
      </w:r>
      <w:r w:rsidR="0067091A">
        <w:rPr>
          <w:rFonts w:ascii="Verdana" w:hAnsi="Verdana"/>
          <w:bCs/>
        </w:rPr>
        <w:t>я</w:t>
      </w:r>
      <w:r w:rsidRPr="00214013">
        <w:rPr>
          <w:rFonts w:ascii="Verdana" w:hAnsi="Verdana"/>
          <w:bCs/>
        </w:rPr>
        <w:t xml:space="preserve"> не отчужден</w:t>
      </w:r>
      <w:r w:rsidR="0067091A">
        <w:rPr>
          <w:rFonts w:ascii="Verdana" w:hAnsi="Verdana"/>
          <w:bCs/>
        </w:rPr>
        <w:t>ы</w:t>
      </w:r>
      <w:r w:rsidRPr="00214013">
        <w:rPr>
          <w:rFonts w:ascii="Verdana" w:hAnsi="Verdana"/>
        </w:rPr>
        <w:t>, не заложен</w:t>
      </w:r>
      <w:r w:rsidR="0067091A">
        <w:rPr>
          <w:rFonts w:ascii="Verdana" w:hAnsi="Verdana"/>
        </w:rPr>
        <w:t>ы</w:t>
      </w:r>
      <w:r w:rsidRPr="00214013">
        <w:rPr>
          <w:rFonts w:ascii="Verdana" w:hAnsi="Verdana"/>
        </w:rPr>
        <w:t>, под арестом не состо</w:t>
      </w:r>
      <w:r w:rsidR="0067091A"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т, не обременено правами третьих лиц, </w:t>
      </w:r>
      <w:r w:rsidR="0039482F">
        <w:rPr>
          <w:rFonts w:ascii="Verdana" w:hAnsi="Verdana"/>
        </w:rPr>
        <w:t xml:space="preserve">кроме </w:t>
      </w:r>
      <w:r w:rsidR="00C34939">
        <w:rPr>
          <w:rFonts w:ascii="Verdana" w:hAnsi="Verdana"/>
        </w:rPr>
        <w:t>как</w:t>
      </w:r>
      <w:r w:rsidR="0039482F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3FBA5AB2" w14:textId="39E3424C" w:rsidR="001E4228" w:rsidRPr="00E10AB2" w:rsidRDefault="002D38A7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1.5.1. </w:t>
      </w:r>
      <w:r w:rsidR="001E4228">
        <w:rPr>
          <w:rFonts w:ascii="Verdana" w:hAnsi="Verdana"/>
        </w:rPr>
        <w:t>Обременения Помещения</w:t>
      </w:r>
      <w:r w:rsidR="0067091A">
        <w:rPr>
          <w:rFonts w:ascii="Verdana" w:hAnsi="Verdana"/>
        </w:rPr>
        <w:t>-</w:t>
      </w:r>
      <w:r w:rsidR="001E4228">
        <w:rPr>
          <w:rFonts w:ascii="Verdana" w:hAnsi="Verdana"/>
        </w:rPr>
        <w:t>1:</w:t>
      </w:r>
    </w:p>
    <w:p w14:paraId="6B362791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1) </w:t>
      </w:r>
      <w:r w:rsidRPr="00E10AB2">
        <w:rPr>
          <w:rFonts w:ascii="Verdana" w:hAnsi="Verdana"/>
        </w:rPr>
        <w:t>Вид: аренда.</w:t>
      </w:r>
    </w:p>
    <w:p w14:paraId="1798DBC4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Дата государственной регистрации: </w:t>
      </w:r>
      <w:r>
        <w:rPr>
          <w:rFonts w:ascii="Verdana" w:hAnsi="Verdana"/>
        </w:rPr>
        <w:t>04</w:t>
      </w:r>
      <w:r w:rsidRPr="00E10AB2">
        <w:rPr>
          <w:rFonts w:ascii="Verdana" w:hAnsi="Verdana"/>
        </w:rPr>
        <w:t>.0</w:t>
      </w:r>
      <w:r>
        <w:rPr>
          <w:rFonts w:ascii="Verdana" w:hAnsi="Verdana"/>
        </w:rPr>
        <w:t>4</w:t>
      </w:r>
      <w:r w:rsidRPr="00E10AB2">
        <w:rPr>
          <w:rFonts w:ascii="Verdana" w:hAnsi="Verdana"/>
        </w:rPr>
        <w:t>.2005.</w:t>
      </w:r>
    </w:p>
    <w:p w14:paraId="5E33ABDE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Номер государственной регистрации: 77-77-0</w:t>
      </w:r>
      <w:r>
        <w:rPr>
          <w:rFonts w:ascii="Verdana" w:hAnsi="Verdana"/>
        </w:rPr>
        <w:t>8</w:t>
      </w:r>
      <w:r w:rsidRPr="00E10AB2">
        <w:rPr>
          <w:rFonts w:ascii="Verdana" w:hAnsi="Verdana"/>
        </w:rPr>
        <w:t>/001/2005-</w:t>
      </w:r>
      <w:r>
        <w:rPr>
          <w:rFonts w:ascii="Verdana" w:hAnsi="Verdana"/>
        </w:rPr>
        <w:t>079</w:t>
      </w:r>
      <w:r w:rsidRPr="00E10AB2">
        <w:rPr>
          <w:rFonts w:ascii="Verdana" w:hAnsi="Verdana"/>
        </w:rPr>
        <w:t>.</w:t>
      </w:r>
    </w:p>
    <w:p w14:paraId="7F55504A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Срок, на который установлены ограничение прав и обременение объекта недвижимости: срок действия с </w:t>
      </w:r>
      <w:r>
        <w:rPr>
          <w:rFonts w:ascii="Verdana" w:hAnsi="Verdana"/>
        </w:rPr>
        <w:t>04.04</w:t>
      </w:r>
      <w:r w:rsidRPr="00E10AB2">
        <w:rPr>
          <w:rFonts w:ascii="Verdana" w:hAnsi="Verdana"/>
        </w:rPr>
        <w:t xml:space="preserve">.2005 </w:t>
      </w:r>
      <w:r>
        <w:rPr>
          <w:rFonts w:ascii="Verdana" w:hAnsi="Verdana"/>
        </w:rPr>
        <w:t xml:space="preserve">с момента государственной регистрации </w:t>
      </w:r>
      <w:r w:rsidRPr="00E10AB2">
        <w:rPr>
          <w:rFonts w:ascii="Verdana" w:hAnsi="Verdana"/>
        </w:rPr>
        <w:t>на 25 лет.</w:t>
      </w:r>
    </w:p>
    <w:p w14:paraId="06F635A0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(ОГРН 1047796466299).</w:t>
      </w:r>
    </w:p>
    <w:p w14:paraId="2E73EFA7" w14:textId="77777777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Основание государственной регистрации: Долгосрочный договор аренды от 19.11.2004 (с изменениями и дополнениями).</w:t>
      </w:r>
    </w:p>
    <w:p w14:paraId="30BD99CF" w14:textId="77777777" w:rsidR="001E4228" w:rsidRPr="003B2DB4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Pr="003B2DB4">
        <w:rPr>
          <w:rFonts w:ascii="Verdana" w:hAnsi="Verdana" w:cs="Times New Roman"/>
        </w:rPr>
        <w:t>) Вид: краткосрочная аренда.</w:t>
      </w:r>
    </w:p>
    <w:p w14:paraId="74C26041" w14:textId="67C2A38E" w:rsidR="001E4228" w:rsidRPr="003B2DB4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B2DB4">
        <w:rPr>
          <w:rFonts w:ascii="Verdana" w:hAnsi="Verdana" w:cs="Times New Roman"/>
        </w:rPr>
        <w:t xml:space="preserve">Договор аренды № РА </w:t>
      </w:r>
      <w:r>
        <w:rPr>
          <w:rFonts w:ascii="Verdana" w:hAnsi="Verdana" w:cs="Times New Roman"/>
        </w:rPr>
        <w:t>11</w:t>
      </w:r>
      <w:r w:rsidRPr="003B2DB4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>13</w:t>
      </w:r>
      <w:r w:rsidRPr="003B2DB4">
        <w:rPr>
          <w:rFonts w:ascii="Verdana" w:hAnsi="Verdana" w:cs="Times New Roman"/>
        </w:rPr>
        <w:t>/1</w:t>
      </w:r>
      <w:r>
        <w:rPr>
          <w:rFonts w:ascii="Verdana" w:hAnsi="Verdana" w:cs="Times New Roman"/>
        </w:rPr>
        <w:t>9</w:t>
      </w:r>
      <w:r w:rsidRPr="003B2DB4">
        <w:rPr>
          <w:rFonts w:ascii="Verdana" w:hAnsi="Verdana" w:cs="Times New Roman"/>
        </w:rPr>
        <w:t xml:space="preserve"> от 01.0</w:t>
      </w:r>
      <w:r>
        <w:rPr>
          <w:rFonts w:ascii="Verdana" w:hAnsi="Verdana" w:cs="Times New Roman"/>
        </w:rPr>
        <w:t>6</w:t>
      </w:r>
      <w:r w:rsidRPr="003B2DB4">
        <w:rPr>
          <w:rFonts w:ascii="Verdana" w:hAnsi="Verdana" w:cs="Times New Roman"/>
        </w:rPr>
        <w:t>.201</w:t>
      </w:r>
      <w:r>
        <w:rPr>
          <w:rFonts w:ascii="Verdana" w:hAnsi="Verdana" w:cs="Times New Roman"/>
        </w:rPr>
        <w:t>9</w:t>
      </w:r>
      <w:r w:rsidRPr="003B2DB4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3B2DB4">
        <w:rPr>
          <w:rFonts w:ascii="Verdana" w:hAnsi="Verdana" w:cs="Times New Roman"/>
        </w:rPr>
        <w:t xml:space="preserve">, заключенный на </w:t>
      </w:r>
      <w:r>
        <w:rPr>
          <w:rFonts w:ascii="Verdana" w:hAnsi="Verdana" w:cs="Times New Roman"/>
        </w:rPr>
        <w:t>11 месяцев с даты передачи помещения по акту приема-передачи (с 01.06.2019) с автоматической пролонгацией</w:t>
      </w:r>
      <w:r w:rsidRPr="003B2DB4">
        <w:rPr>
          <w:rFonts w:ascii="Verdana" w:hAnsi="Verdana" w:cs="Times New Roman"/>
        </w:rPr>
        <w:t>.</w:t>
      </w:r>
    </w:p>
    <w:p w14:paraId="5FF39772" w14:textId="77777777" w:rsidR="001E4228" w:rsidRPr="003B2DB4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/>
        </w:rPr>
        <w:t xml:space="preserve">3) </w:t>
      </w:r>
      <w:r w:rsidRPr="003B2DB4">
        <w:rPr>
          <w:rFonts w:ascii="Verdana" w:hAnsi="Verdana" w:cs="Times New Roman"/>
        </w:rPr>
        <w:t>Вид: краткосрочная аренда.</w:t>
      </w:r>
    </w:p>
    <w:p w14:paraId="1F05D7BE" w14:textId="4BCE68E4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B2DB4">
        <w:rPr>
          <w:rFonts w:ascii="Verdana" w:hAnsi="Verdana" w:cs="Times New Roman"/>
        </w:rPr>
        <w:t xml:space="preserve">Договор аренды № РА </w:t>
      </w:r>
      <w:r>
        <w:rPr>
          <w:rFonts w:ascii="Verdana" w:hAnsi="Verdana" w:cs="Times New Roman"/>
        </w:rPr>
        <w:t>70</w:t>
      </w:r>
      <w:r w:rsidRPr="003B2DB4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>13</w:t>
      </w:r>
      <w:r w:rsidRPr="003B2DB4">
        <w:rPr>
          <w:rFonts w:ascii="Verdana" w:hAnsi="Verdana" w:cs="Times New Roman"/>
        </w:rPr>
        <w:t>/1</w:t>
      </w:r>
      <w:r>
        <w:rPr>
          <w:rFonts w:ascii="Verdana" w:hAnsi="Verdana" w:cs="Times New Roman"/>
        </w:rPr>
        <w:t>8</w:t>
      </w:r>
      <w:r w:rsidRPr="003B2DB4">
        <w:rPr>
          <w:rFonts w:ascii="Verdana" w:hAnsi="Verdana" w:cs="Times New Roman"/>
        </w:rPr>
        <w:t xml:space="preserve"> от 01.</w:t>
      </w:r>
      <w:r>
        <w:rPr>
          <w:rFonts w:ascii="Verdana" w:hAnsi="Verdana" w:cs="Times New Roman"/>
        </w:rPr>
        <w:t>10</w:t>
      </w:r>
      <w:r w:rsidRPr="003B2DB4">
        <w:rPr>
          <w:rFonts w:ascii="Verdana" w:hAnsi="Verdana" w:cs="Times New Roman"/>
        </w:rPr>
        <w:t>.201</w:t>
      </w:r>
      <w:r>
        <w:rPr>
          <w:rFonts w:ascii="Verdana" w:hAnsi="Verdana" w:cs="Times New Roman"/>
        </w:rPr>
        <w:t>8</w:t>
      </w:r>
      <w:r w:rsidRPr="003B2DB4">
        <w:rPr>
          <w:rFonts w:ascii="Verdana" w:hAnsi="Verdana" w:cs="Times New Roman"/>
        </w:rPr>
        <w:t xml:space="preserve"> (с изменениями и дополнениями</w:t>
      </w:r>
      <w:r>
        <w:rPr>
          <w:rFonts w:ascii="Verdana" w:hAnsi="Verdana" w:cs="Times New Roman"/>
        </w:rPr>
        <w:t xml:space="preserve"> и</w:t>
      </w:r>
      <w:r w:rsidRPr="003B2DB4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с учетом Соглашения о перенайме от 01.06.2021) с Индивидуальным предпринимателем</w:t>
      </w:r>
      <w:r w:rsidRPr="003B2DB4">
        <w:rPr>
          <w:rFonts w:ascii="Verdana" w:hAnsi="Verdana" w:cs="Times New Roman"/>
        </w:rPr>
        <w:t xml:space="preserve">, заключенный на </w:t>
      </w:r>
      <w:r>
        <w:rPr>
          <w:rFonts w:ascii="Verdana" w:hAnsi="Verdana" w:cs="Times New Roman"/>
        </w:rPr>
        <w:t>срок до 01.06.2021 с автоматической пролонгацией</w:t>
      </w:r>
      <w:r w:rsidRPr="003B2DB4">
        <w:rPr>
          <w:rFonts w:ascii="Verdana" w:hAnsi="Verdana" w:cs="Times New Roman"/>
        </w:rPr>
        <w:t>.</w:t>
      </w:r>
    </w:p>
    <w:p w14:paraId="3E325A02" w14:textId="77777777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4</w:t>
      </w:r>
      <w:r w:rsidRPr="00CA3195">
        <w:rPr>
          <w:rFonts w:ascii="Verdana" w:hAnsi="Verdana" w:cs="Times New Roman"/>
        </w:rPr>
        <w:t>)</w:t>
      </w:r>
      <w:r w:rsidRPr="00B44ABB">
        <w:rPr>
          <w:rFonts w:ascii="Verdana" w:hAnsi="Verdana"/>
        </w:rPr>
        <w:t xml:space="preserve"> </w:t>
      </w:r>
      <w:r w:rsidRPr="00E10AB2">
        <w:rPr>
          <w:rFonts w:ascii="Verdana" w:hAnsi="Verdana"/>
        </w:rPr>
        <w:t xml:space="preserve">Вид: </w:t>
      </w:r>
      <w:r>
        <w:rPr>
          <w:rFonts w:ascii="Verdana" w:hAnsi="Verdana"/>
        </w:rPr>
        <w:t xml:space="preserve">краткосрочная </w:t>
      </w:r>
      <w:r w:rsidRPr="00E10AB2">
        <w:rPr>
          <w:rFonts w:ascii="Verdana" w:hAnsi="Verdana"/>
        </w:rPr>
        <w:t>аренда.</w:t>
      </w:r>
    </w:p>
    <w:p w14:paraId="2CB3CB3B" w14:textId="3E30B425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CA3195">
        <w:rPr>
          <w:rFonts w:ascii="Verdana" w:hAnsi="Verdana" w:cs="Times New Roman"/>
        </w:rPr>
        <w:t>Договор аренды № РА 1</w:t>
      </w:r>
      <w:r>
        <w:rPr>
          <w:rFonts w:ascii="Verdana" w:hAnsi="Verdana" w:cs="Times New Roman"/>
        </w:rPr>
        <w:t>3</w:t>
      </w:r>
      <w:r w:rsidRPr="00CA3195">
        <w:rPr>
          <w:rFonts w:ascii="Verdana" w:hAnsi="Verdana" w:cs="Times New Roman"/>
        </w:rPr>
        <w:t>-13/18 от 10.0</w:t>
      </w:r>
      <w:r>
        <w:rPr>
          <w:rFonts w:ascii="Verdana" w:hAnsi="Verdana" w:cs="Times New Roman"/>
        </w:rPr>
        <w:t>5</w:t>
      </w:r>
      <w:r w:rsidRPr="00CA3195">
        <w:rPr>
          <w:rFonts w:ascii="Verdana" w:hAnsi="Verdana" w:cs="Times New Roman"/>
        </w:rPr>
        <w:t xml:space="preserve">.2018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CA3195">
        <w:rPr>
          <w:rFonts w:ascii="Verdana" w:hAnsi="Verdana" w:cs="Times New Roman"/>
        </w:rPr>
        <w:t>, заключенный на неопределенный срок</w:t>
      </w:r>
      <w:r>
        <w:rPr>
          <w:rFonts w:ascii="Verdana" w:hAnsi="Verdana" w:cs="Times New Roman"/>
        </w:rPr>
        <w:t>.</w:t>
      </w:r>
    </w:p>
    <w:p w14:paraId="08885B5F" w14:textId="77777777" w:rsidR="001E4228" w:rsidRPr="00E10AB2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5) </w:t>
      </w:r>
      <w:r w:rsidRPr="00E10AB2">
        <w:rPr>
          <w:rFonts w:ascii="Verdana" w:hAnsi="Verdana"/>
        </w:rPr>
        <w:t xml:space="preserve">Вид: </w:t>
      </w:r>
      <w:r>
        <w:rPr>
          <w:rFonts w:ascii="Verdana" w:hAnsi="Verdana"/>
        </w:rPr>
        <w:t xml:space="preserve">краткосрочная </w:t>
      </w:r>
      <w:r w:rsidRPr="00E10AB2">
        <w:rPr>
          <w:rFonts w:ascii="Verdana" w:hAnsi="Verdana"/>
        </w:rPr>
        <w:t>аренда.</w:t>
      </w:r>
    </w:p>
    <w:p w14:paraId="7226032E" w14:textId="697F22DF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3B2DB4">
        <w:rPr>
          <w:rFonts w:ascii="Verdana" w:hAnsi="Verdana" w:cs="Times New Roman"/>
        </w:rPr>
        <w:t xml:space="preserve">Договор аренды № </w:t>
      </w:r>
      <w:r>
        <w:rPr>
          <w:rFonts w:ascii="Verdana" w:hAnsi="Verdana" w:cs="Times New Roman"/>
        </w:rPr>
        <w:t>040989</w:t>
      </w:r>
      <w:r w:rsidRPr="003B2DB4">
        <w:rPr>
          <w:rFonts w:ascii="Verdana" w:hAnsi="Verdana" w:cs="Times New Roman"/>
        </w:rPr>
        <w:t xml:space="preserve"> от </w:t>
      </w:r>
      <w:r>
        <w:rPr>
          <w:rFonts w:ascii="Verdana" w:hAnsi="Verdana" w:cs="Times New Roman"/>
        </w:rPr>
        <w:t>11</w:t>
      </w:r>
      <w:r w:rsidRPr="003B2DB4">
        <w:rPr>
          <w:rFonts w:ascii="Verdana" w:hAnsi="Verdana" w:cs="Times New Roman"/>
        </w:rPr>
        <w:t>.0</w:t>
      </w:r>
      <w:r>
        <w:rPr>
          <w:rFonts w:ascii="Verdana" w:hAnsi="Verdana" w:cs="Times New Roman"/>
        </w:rPr>
        <w:t>4</w:t>
      </w:r>
      <w:r w:rsidRPr="003B2DB4">
        <w:rPr>
          <w:rFonts w:ascii="Verdana" w:hAnsi="Verdana" w:cs="Times New Roman"/>
        </w:rPr>
        <w:t>.20</w:t>
      </w:r>
      <w:r>
        <w:rPr>
          <w:rFonts w:ascii="Verdana" w:hAnsi="Verdana" w:cs="Times New Roman"/>
        </w:rPr>
        <w:t>23</w:t>
      </w:r>
      <w:r w:rsidRPr="003B2DB4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3B2DB4">
        <w:rPr>
          <w:rFonts w:ascii="Verdana" w:hAnsi="Verdana" w:cs="Times New Roman"/>
        </w:rPr>
        <w:t xml:space="preserve">, заключенный на </w:t>
      </w:r>
      <w:r>
        <w:rPr>
          <w:rFonts w:ascii="Verdana" w:hAnsi="Verdana" w:cs="Times New Roman"/>
        </w:rPr>
        <w:t>11 месяцев с даты подписания акта приема-передачи недвижимого имущества (с 11.04.2023)</w:t>
      </w:r>
      <w:r w:rsidRPr="003B2DB4">
        <w:rPr>
          <w:rFonts w:ascii="Verdana" w:hAnsi="Verdana" w:cs="Times New Roman"/>
        </w:rPr>
        <w:t>.</w:t>
      </w:r>
    </w:p>
    <w:p w14:paraId="3754FA57" w14:textId="77777777" w:rsidR="001E4228" w:rsidRPr="003B2DB4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6) </w:t>
      </w:r>
      <w:r w:rsidRPr="003B2DB4">
        <w:rPr>
          <w:rFonts w:ascii="Verdana" w:hAnsi="Verdana" w:cs="Times New Roman"/>
        </w:rPr>
        <w:t xml:space="preserve">Договор аренды № РА </w:t>
      </w:r>
      <w:r>
        <w:rPr>
          <w:rFonts w:ascii="Verdana" w:hAnsi="Verdana" w:cs="Times New Roman"/>
        </w:rPr>
        <w:t>17</w:t>
      </w:r>
      <w:r w:rsidRPr="003B2DB4">
        <w:rPr>
          <w:rFonts w:ascii="Verdana" w:hAnsi="Verdana" w:cs="Times New Roman"/>
        </w:rPr>
        <w:t>-</w:t>
      </w:r>
      <w:r>
        <w:rPr>
          <w:rFonts w:ascii="Verdana" w:hAnsi="Verdana" w:cs="Times New Roman"/>
        </w:rPr>
        <w:t>13</w:t>
      </w:r>
      <w:r w:rsidRPr="003B2DB4">
        <w:rPr>
          <w:rFonts w:ascii="Verdana" w:hAnsi="Verdana" w:cs="Times New Roman"/>
        </w:rPr>
        <w:t>/1</w:t>
      </w:r>
      <w:r>
        <w:rPr>
          <w:rFonts w:ascii="Verdana" w:hAnsi="Verdana" w:cs="Times New Roman"/>
        </w:rPr>
        <w:t>7</w:t>
      </w:r>
      <w:r w:rsidRPr="003B2DB4">
        <w:rPr>
          <w:rFonts w:ascii="Verdana" w:hAnsi="Verdana" w:cs="Times New Roman"/>
        </w:rPr>
        <w:t xml:space="preserve"> от 01.0</w:t>
      </w:r>
      <w:r>
        <w:rPr>
          <w:rFonts w:ascii="Verdana" w:hAnsi="Verdana" w:cs="Times New Roman"/>
        </w:rPr>
        <w:t>7</w:t>
      </w:r>
      <w:r w:rsidRPr="003B2DB4">
        <w:rPr>
          <w:rFonts w:ascii="Verdana" w:hAnsi="Verdana" w:cs="Times New Roman"/>
        </w:rPr>
        <w:t>.201</w:t>
      </w:r>
      <w:r>
        <w:rPr>
          <w:rFonts w:ascii="Verdana" w:hAnsi="Verdana" w:cs="Times New Roman"/>
        </w:rPr>
        <w:t>7</w:t>
      </w:r>
      <w:r w:rsidRPr="003B2DB4">
        <w:rPr>
          <w:rFonts w:ascii="Verdana" w:hAnsi="Verdana" w:cs="Times New Roman"/>
        </w:rPr>
        <w:t xml:space="preserve"> (с изменениями и дополнениями) с </w:t>
      </w:r>
      <w:r>
        <w:rPr>
          <w:rFonts w:ascii="Verdana" w:hAnsi="Verdana" w:cs="Times New Roman"/>
        </w:rPr>
        <w:t>ООО «Техно Маркет»</w:t>
      </w:r>
      <w:r w:rsidRPr="003B2DB4">
        <w:rPr>
          <w:rFonts w:ascii="Verdana" w:hAnsi="Verdana" w:cs="Times New Roman"/>
        </w:rPr>
        <w:t xml:space="preserve"> (ИНН </w:t>
      </w:r>
      <w:r>
        <w:rPr>
          <w:rFonts w:ascii="Verdana" w:hAnsi="Verdana" w:cs="Times New Roman"/>
        </w:rPr>
        <w:t>7733841381</w:t>
      </w:r>
      <w:r w:rsidRPr="003B2DB4">
        <w:rPr>
          <w:rFonts w:ascii="Verdana" w:hAnsi="Verdana" w:cs="Times New Roman"/>
        </w:rPr>
        <w:t xml:space="preserve">), заключенный на </w:t>
      </w:r>
      <w:r>
        <w:rPr>
          <w:rFonts w:ascii="Verdana" w:hAnsi="Verdana" w:cs="Times New Roman"/>
        </w:rPr>
        <w:t>11 месяцев с даты подписания акта приема-передачи помещения (с 01.07.2017) с автоматической пролонгацией</w:t>
      </w:r>
      <w:r w:rsidRPr="003B2DB4">
        <w:rPr>
          <w:rFonts w:ascii="Verdana" w:hAnsi="Verdana" w:cs="Times New Roman"/>
        </w:rPr>
        <w:t>.</w:t>
      </w:r>
    </w:p>
    <w:p w14:paraId="7F5F29A2" w14:textId="28C4A23B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1.5.2. Обременения 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2:</w:t>
      </w:r>
    </w:p>
    <w:p w14:paraId="00CD36B3" w14:textId="3BC72FAE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1</w:t>
      </w:r>
      <w:r w:rsidRPr="00BD2CC3">
        <w:rPr>
          <w:rFonts w:ascii="Verdana" w:hAnsi="Verdana" w:cs="Times New Roman"/>
        </w:rPr>
        <w:t xml:space="preserve">) Договор аренды № РА 49-13/18 от 01.08.2018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>, заключенный на неопределенный срок.</w:t>
      </w:r>
    </w:p>
    <w:p w14:paraId="5BB81478" w14:textId="5515052F" w:rsid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2</w:t>
      </w:r>
      <w:r w:rsidRPr="00BD2CC3">
        <w:rPr>
          <w:rFonts w:ascii="Verdana" w:hAnsi="Verdana" w:cs="Times New Roman"/>
        </w:rPr>
        <w:t xml:space="preserve">) Договор аренды № РА 10-13/18 от 10.03.2018 (с изменениями и дополнениями) с </w:t>
      </w:r>
      <w:r>
        <w:rPr>
          <w:rFonts w:ascii="Verdana" w:hAnsi="Verdana" w:cs="Times New Roman"/>
        </w:rPr>
        <w:t>Индивидуальным предпринимателем</w:t>
      </w:r>
      <w:r w:rsidRPr="00BD2CC3">
        <w:rPr>
          <w:rFonts w:ascii="Verdana" w:hAnsi="Verdana" w:cs="Times New Roman"/>
        </w:rPr>
        <w:t>, заключенный на неопределенный срок.</w:t>
      </w:r>
    </w:p>
    <w:p w14:paraId="521A1F62" w14:textId="7B9AA1BA" w:rsidR="00794B13" w:rsidRPr="002B4CB8" w:rsidRDefault="00C2777A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B4CB8">
        <w:rPr>
          <w:rFonts w:ascii="Verdana" w:hAnsi="Verdana" w:cs="Times New Roman"/>
          <w:i/>
          <w:color w:val="0070C0"/>
        </w:rPr>
        <w:t xml:space="preserve"> </w:t>
      </w:r>
      <w:r w:rsidR="00C34939" w:rsidRPr="002B4CB8">
        <w:rPr>
          <w:rFonts w:ascii="Verdana" w:hAnsi="Verdana" w:cs="Times New Roman"/>
          <w:i/>
          <w:color w:val="0070C0"/>
        </w:rPr>
        <w:t xml:space="preserve">(Указать все имеющиеся обременения на дату заключения Договора, включая любые виды аренды </w:t>
      </w:r>
      <w:r w:rsidR="00D84DE8">
        <w:rPr>
          <w:rFonts w:ascii="Verdana" w:hAnsi="Verdana" w:cs="Times New Roman"/>
          <w:i/>
          <w:color w:val="0070C0"/>
        </w:rPr>
        <w:t>п</w:t>
      </w:r>
      <w:r w:rsidR="00C34939" w:rsidRPr="002B4CB8">
        <w:rPr>
          <w:rFonts w:ascii="Verdana" w:hAnsi="Verdana" w:cs="Times New Roman"/>
          <w:i/>
          <w:color w:val="0070C0"/>
        </w:rPr>
        <w:t>омещений).</w:t>
      </w:r>
      <w:r w:rsidR="0039482F" w:rsidRPr="002B4CB8">
        <w:rPr>
          <w:rFonts w:ascii="Verdana" w:hAnsi="Verdana"/>
        </w:rPr>
        <w:t xml:space="preserve"> </w:t>
      </w:r>
    </w:p>
    <w:p w14:paraId="7B25C818" w14:textId="7BC746B8" w:rsidR="008B1364" w:rsidRPr="002B4CB8" w:rsidRDefault="002D435C" w:rsidP="002D435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B4CB8">
        <w:rPr>
          <w:rFonts w:ascii="Verdana" w:hAnsi="Verdana"/>
        </w:rPr>
        <w:t>1.5.</w:t>
      </w:r>
      <w:r w:rsidR="001E4228">
        <w:rPr>
          <w:rFonts w:ascii="Verdana" w:hAnsi="Verdana"/>
        </w:rPr>
        <w:t>3</w:t>
      </w:r>
      <w:r w:rsidRPr="002B4CB8">
        <w:rPr>
          <w:rFonts w:ascii="Verdana" w:hAnsi="Verdana"/>
        </w:rPr>
        <w:t xml:space="preserve">. </w:t>
      </w:r>
      <w:r w:rsidR="00567852" w:rsidRPr="002B4CB8">
        <w:rPr>
          <w:rFonts w:ascii="Verdana" w:hAnsi="Verdana"/>
        </w:rPr>
        <w:t>Договоры аренды передаются Покупателю в заверенных Продавцом копиях.</w:t>
      </w:r>
    </w:p>
    <w:p w14:paraId="1D1B1894" w14:textId="4E43A7A2" w:rsidR="00930C3B" w:rsidRPr="002B4CB8" w:rsidRDefault="008B1364" w:rsidP="002D435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2B4CB8">
        <w:rPr>
          <w:rFonts w:ascii="Verdana" w:hAnsi="Verdana"/>
        </w:rPr>
        <w:t xml:space="preserve">1.6. </w:t>
      </w:r>
      <w:r w:rsidR="002D435C" w:rsidRPr="002B4CB8">
        <w:rPr>
          <w:rFonts w:ascii="Verdana" w:hAnsi="Verdana" w:cs="Verdana"/>
          <w:color w:val="000000"/>
        </w:rPr>
        <w:t xml:space="preserve"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2D435C" w:rsidRPr="002B4CB8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2D435C" w:rsidRPr="002B4CB8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2D435C" w:rsidRPr="002B4CB8">
        <w:rPr>
          <w:rFonts w:ascii="Verdana" w:hAnsi="Verdana"/>
          <w:color w:val="000000" w:themeColor="text1"/>
        </w:rPr>
        <w:t xml:space="preserve">в том числе </w:t>
      </w:r>
      <w:r w:rsidR="002D435C" w:rsidRPr="002B4CB8">
        <w:rPr>
          <w:rFonts w:ascii="Verdana" w:hAnsi="Verdana"/>
        </w:rPr>
        <w:t>по арендным отношениям в отношении Земельного участка</w:t>
      </w:r>
      <w:r w:rsidR="002D435C" w:rsidRPr="002B4CB8">
        <w:rPr>
          <w:rFonts w:ascii="Verdana" w:hAnsi="Verdana"/>
          <w:color w:val="000000" w:themeColor="text1"/>
        </w:rPr>
        <w:t>,</w:t>
      </w:r>
      <w:r w:rsidR="002D435C" w:rsidRPr="002B4CB8">
        <w:rPr>
          <w:rFonts w:ascii="Verdana" w:hAnsi="Verdana" w:cs="Verdana"/>
          <w:color w:val="000000"/>
        </w:rPr>
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794B13" w:rsidRPr="002B4CB8">
        <w:rPr>
          <w:rFonts w:ascii="Verdana" w:hAnsi="Verdana" w:cs="Verdana"/>
          <w:color w:val="000000"/>
        </w:rPr>
        <w:t>.</w:t>
      </w:r>
    </w:p>
    <w:p w14:paraId="7CEC6BC6" w14:textId="3B3E0C4D" w:rsidR="002B4CB8" w:rsidRPr="003D737C" w:rsidRDefault="002B4CB8" w:rsidP="002B4CB8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2B4CB8">
        <w:rPr>
          <w:rFonts w:ascii="Verdana" w:eastAsia="Times New Roman" w:hAnsi="Verdana" w:cs="Verdana"/>
          <w:color w:val="000000"/>
          <w:sz w:val="20"/>
          <w:szCs w:val="20"/>
          <w:lang w:eastAsia="ru-RU"/>
        </w:rPr>
        <w:t>1.7. При продаже Имущества ООО «Лента-Центр» (ОГРН 1047796466299) имеет преимущественное право покупки Имущества в соответствии с Долгосрочным договором аренды от 19.11.</w:t>
      </w:r>
      <w:r w:rsidRPr="003D737C">
        <w:rPr>
          <w:rFonts w:ascii="Verdana" w:hAnsi="Verdana"/>
          <w:color w:val="000000"/>
          <w:sz w:val="20"/>
          <w:szCs w:val="20"/>
        </w:rPr>
        <w:t>2004 (с изменениями и дополнениями)</w:t>
      </w:r>
      <w:r w:rsidRPr="002B4CB8">
        <w:rPr>
          <w:rFonts w:ascii="Verdana" w:hAnsi="Verdana"/>
          <w:color w:val="000000"/>
          <w:sz w:val="20"/>
          <w:szCs w:val="20"/>
        </w:rPr>
        <w:t>.</w:t>
      </w:r>
    </w:p>
    <w:p w14:paraId="14EF8BE2" w14:textId="0B812C12" w:rsidR="002B4CB8" w:rsidRPr="003D737C" w:rsidRDefault="002B4CB8" w:rsidP="003D737C">
      <w:pPr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3D737C">
        <w:rPr>
          <w:rFonts w:ascii="Verdana" w:hAnsi="Verdana"/>
          <w:color w:val="000000"/>
          <w:sz w:val="20"/>
          <w:szCs w:val="20"/>
        </w:rPr>
        <w:lastRenderedPageBreak/>
        <w:t xml:space="preserve">1.8. </w:t>
      </w:r>
      <w:r w:rsidRPr="002B4CB8">
        <w:rPr>
          <w:rFonts w:ascii="Verdana" w:hAnsi="Verdana"/>
          <w:color w:val="000000"/>
          <w:sz w:val="20"/>
          <w:szCs w:val="20"/>
        </w:rPr>
        <w:t xml:space="preserve">Заключая Договор, Стороны пришли к соглашению, что сделка купли-продажи недвижимого имущества совершается под отлагательным условием (ст. 157 Гражданского кодекса Российской Федерации), права и обязанности сторон по Договору возникают только при условии, если </w:t>
      </w:r>
      <w:r w:rsidRPr="003D737C">
        <w:rPr>
          <w:rFonts w:ascii="Verdana" w:hAnsi="Verdana"/>
          <w:color w:val="000000"/>
          <w:sz w:val="20"/>
          <w:szCs w:val="20"/>
        </w:rPr>
        <w:t xml:space="preserve">ООО «Лента-Центр» (ОГРН 1047796466299) </w:t>
      </w:r>
      <w:r w:rsidRPr="002B4CB8">
        <w:rPr>
          <w:rFonts w:ascii="Verdana" w:hAnsi="Verdana"/>
          <w:color w:val="000000"/>
          <w:sz w:val="20"/>
          <w:szCs w:val="20"/>
        </w:rPr>
        <w:t xml:space="preserve">откажется от преимущественного права покупки Имущества, предусмотренного </w:t>
      </w:r>
      <w:r w:rsidRPr="003D737C">
        <w:rPr>
          <w:rFonts w:ascii="Verdana" w:hAnsi="Verdana"/>
          <w:color w:val="000000"/>
          <w:sz w:val="20"/>
          <w:szCs w:val="20"/>
        </w:rPr>
        <w:t xml:space="preserve">Договором аренды от 19.11.2004 (с изменениями и дополнениями), </w:t>
      </w:r>
      <w:r w:rsidRPr="002B4CB8">
        <w:rPr>
          <w:rFonts w:ascii="Verdana" w:hAnsi="Verdana"/>
          <w:color w:val="000000"/>
          <w:sz w:val="20"/>
          <w:szCs w:val="20"/>
        </w:rPr>
        <w:t xml:space="preserve">либо в случае не получения Продавцом от </w:t>
      </w:r>
      <w:r w:rsidRPr="003D737C">
        <w:rPr>
          <w:rFonts w:ascii="Verdana" w:hAnsi="Verdana"/>
          <w:color w:val="000000"/>
          <w:sz w:val="20"/>
          <w:szCs w:val="20"/>
        </w:rPr>
        <w:t xml:space="preserve">ООО «Лента-Центр» (ОГРН 1047796466299) извещения </w:t>
      </w:r>
      <w:r w:rsidRPr="002B4CB8">
        <w:rPr>
          <w:rFonts w:ascii="Verdana" w:hAnsi="Verdana"/>
          <w:color w:val="000000"/>
          <w:sz w:val="20"/>
          <w:szCs w:val="20"/>
        </w:rPr>
        <w:t xml:space="preserve">в письменной форме о намерении приобрести </w:t>
      </w:r>
      <w:r w:rsidR="00703E38">
        <w:rPr>
          <w:rFonts w:ascii="Verdana" w:hAnsi="Verdana"/>
          <w:color w:val="000000"/>
          <w:sz w:val="20"/>
          <w:szCs w:val="20"/>
        </w:rPr>
        <w:t>И</w:t>
      </w:r>
      <w:r w:rsidRPr="002B4CB8">
        <w:rPr>
          <w:rFonts w:ascii="Verdana" w:hAnsi="Verdana"/>
          <w:color w:val="000000"/>
          <w:sz w:val="20"/>
          <w:szCs w:val="20"/>
        </w:rPr>
        <w:t xml:space="preserve">мущество в течение 2 (Двух) месяцев со дня получения </w:t>
      </w:r>
      <w:r w:rsidRPr="003D737C">
        <w:rPr>
          <w:rFonts w:ascii="Verdana" w:hAnsi="Verdana"/>
          <w:color w:val="000000"/>
          <w:sz w:val="20"/>
          <w:szCs w:val="20"/>
        </w:rPr>
        <w:t xml:space="preserve">ООО «Лента-Центр» (ОГРН 1047796466299) </w:t>
      </w:r>
      <w:r w:rsidRPr="002B4CB8">
        <w:rPr>
          <w:rFonts w:ascii="Verdana" w:hAnsi="Verdana"/>
          <w:color w:val="000000"/>
          <w:sz w:val="20"/>
          <w:szCs w:val="20"/>
        </w:rPr>
        <w:t>извещения Продавца о продаже Имущества (далее – «Отлагательное условие»). В случае ненаступления Отлагательного условия отношения Сторон прекращаются.</w:t>
      </w:r>
    </w:p>
    <w:p w14:paraId="44D627CE" w14:textId="0787A598" w:rsidR="002B4CB8" w:rsidRPr="001E4228" w:rsidRDefault="002B4CB8" w:rsidP="003D737C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2B4CB8">
        <w:rPr>
          <w:rFonts w:ascii="Verdana" w:hAnsi="Verdana"/>
          <w:color w:val="000000"/>
          <w:sz w:val="20"/>
          <w:szCs w:val="20"/>
        </w:rPr>
        <w:t>1.9.</w:t>
      </w:r>
      <w:r w:rsidRPr="002B4CB8">
        <w:rPr>
          <w:rFonts w:ascii="Verdana" w:hAnsi="Verdana"/>
          <w:color w:val="000000"/>
          <w:sz w:val="20"/>
          <w:szCs w:val="20"/>
        </w:rPr>
        <w:tab/>
      </w:r>
      <w:r w:rsidR="00A11CBB">
        <w:rPr>
          <w:rFonts w:ascii="Verdana" w:hAnsi="Verdana"/>
          <w:color w:val="000000"/>
          <w:sz w:val="20"/>
          <w:szCs w:val="20"/>
        </w:rPr>
        <w:t>Продавец обязуется известить ООО «Лента-Центр» (ОГРН 1047796466299) о намерении продать Имущество. При этом Продавец обязуется в течение 3 (Трех) рабочих дней с даты получения Продавцом отказа ООО «Лента-Центр» от преимущественного права покупки Имущества, предусмотренного Договором аренды от 19.11.2004 (с изменениями и дополнениями), или получения Продавцом согласия ООО «Лента-Центр» воспользоваться преимущественным правом покупки Имущества, предусмотренного Договором аренды от 19.11.2004 (с изменениями и дополнениями), или не получения Продавцом от ООО «Лента-Центр» (ОГРН 1047796466299) извещения в письменной форме о намерении приобрести Имущество в течение 2 (Двух) месяцев со дня получения ООО «Лента-Центр» (</w:t>
      </w:r>
      <w:r w:rsidR="00A11CBB" w:rsidRPr="001E4228">
        <w:rPr>
          <w:rFonts w:ascii="Verdana" w:hAnsi="Verdana"/>
          <w:color w:val="000000"/>
          <w:sz w:val="20"/>
          <w:szCs w:val="20"/>
        </w:rPr>
        <w:t>ОГРН 1047796466299) извещения Продавца о продаже Имущества, в зависимости от того что наступит ранее, направить в адрес Покупателя уведомление о наступлении или ненаступлении Отлагательного условия. В день получения Покупателем уведомления о наступлении Отлагательного условия Продавец и Покупатель считаются связанными взаимными правами и обязанностями по настоящему Договору</w:t>
      </w:r>
      <w:r w:rsidRPr="001E4228">
        <w:rPr>
          <w:rFonts w:ascii="Verdana" w:hAnsi="Verdana"/>
          <w:color w:val="000000"/>
          <w:sz w:val="20"/>
          <w:szCs w:val="20"/>
        </w:rPr>
        <w:t>.</w:t>
      </w:r>
    </w:p>
    <w:p w14:paraId="5310D952" w14:textId="4E3D0923" w:rsidR="001E4228" w:rsidRP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1E4228">
        <w:rPr>
          <w:rFonts w:ascii="Verdana" w:hAnsi="Verdana" w:cs="Verdana"/>
          <w:color w:val="000000"/>
        </w:rPr>
        <w:t>1.10. Покупатель ознакомлен Продавцом и согласен с нижеследующим:</w:t>
      </w:r>
    </w:p>
    <w:p w14:paraId="486DEDD7" w14:textId="3B15D3F7" w:rsidR="001E4228" w:rsidRPr="001E4228" w:rsidRDefault="001E4228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1E4228">
        <w:rPr>
          <w:rFonts w:ascii="Verdana" w:hAnsi="Verdana" w:cs="Verdana"/>
          <w:color w:val="000000"/>
        </w:rPr>
        <w:t>1.10.1. Согласно Приложению к Постановлению Правительства Москвы от 11.12.2013 N 819-ПП пристройки в Помещении-1 и Помещении-2 включены в Реестр самовольных построек, имеются Рекомендации №9086875 от 12.01.2023 Госинспекции по недвижимости г. Москвы по соблюдению обязательных требований законодательства.</w:t>
      </w:r>
    </w:p>
    <w:p w14:paraId="1EA28110" w14:textId="559C5A02" w:rsidR="001E4228" w:rsidRPr="001E4228" w:rsidRDefault="001E4228" w:rsidP="001E4228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 w:rsidRPr="001E4228">
        <w:rPr>
          <w:rFonts w:ascii="Verdana" w:hAnsi="Verdana" w:cs="Verdana"/>
          <w:color w:val="000000"/>
          <w:sz w:val="20"/>
          <w:szCs w:val="20"/>
        </w:rPr>
        <w:t>1.10.2. Арбитражным судом города Москвы в рамках дела №А40-76109/2023 рассматривается исковое заявление ДГИ г. Москвы и Правительства Москвы в отношении Помещения-1 и Помещения-2 о признании самовольными постройками пристройки площадью 287,18 кв м. в Помещении-1 и пристройки площадью 982,1 кв м. в Помещении-2, об обязании снести самовольные пристройки в месячный срок с момента вступления решения в законную силу, о признании отсутствующим право собственности на пристройки и снятии их с кадастрового учета, обязании провести техническую инвентаризацию и новый кадастровый учет Помещения-1 и Помещения-2, освободить земельный участок от Помещения-1 и Помещения-2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025E6716" w14:textId="77777777" w:rsidR="003D737C" w:rsidRPr="002B4CB8" w:rsidRDefault="003D737C" w:rsidP="003D737C">
      <w:pPr>
        <w:tabs>
          <w:tab w:val="left" w:pos="426"/>
          <w:tab w:val="left" w:pos="1276"/>
        </w:tabs>
        <w:spacing w:after="0" w:line="240" w:lineRule="auto"/>
        <w:ind w:left="-102" w:firstLine="811"/>
        <w:jc w:val="both"/>
        <w:rPr>
          <w:rFonts w:ascii="Verdana" w:hAnsi="Verdana"/>
          <w:color w:val="000000"/>
          <w:sz w:val="20"/>
          <w:szCs w:val="20"/>
        </w:rPr>
      </w:pPr>
    </w:p>
    <w:p w14:paraId="4BEA031C" w14:textId="77777777" w:rsidR="00CF1A05" w:rsidRPr="00214013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512C18" w14:textId="77777777" w:rsidR="001E4228" w:rsidRPr="001E4228" w:rsidRDefault="002D435C" w:rsidP="00794B13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E10AB2">
        <w:rPr>
          <w:rFonts w:ascii="Verdana" w:hAnsi="Verdana"/>
        </w:rPr>
        <w:t>Цена Имущества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1E4228">
        <w:rPr>
          <w:rFonts w:ascii="Verdana" w:hAnsi="Verdana" w:cs="Arial"/>
        </w:rPr>
        <w:t>, в том числе:</w:t>
      </w:r>
    </w:p>
    <w:p w14:paraId="11CF34BA" w14:textId="5B24E596" w:rsidR="00E2774D" w:rsidRDefault="001E4228" w:rsidP="001E4228">
      <w:pPr>
        <w:pStyle w:val="a5"/>
        <w:widowControl w:val="0"/>
        <w:tabs>
          <w:tab w:val="left" w:pos="851"/>
          <w:tab w:val="left" w:pos="1134"/>
        </w:tabs>
        <w:adjustRightInd w:val="0"/>
        <w:ind w:left="0" w:firstLine="710"/>
        <w:jc w:val="both"/>
        <w:rPr>
          <w:rFonts w:ascii="Verdana" w:hAnsi="Verdana"/>
          <w:color w:val="000000" w:themeColor="text1"/>
        </w:rPr>
      </w:pPr>
      <w:r w:rsidRPr="00E10AB2">
        <w:rPr>
          <w:rFonts w:ascii="Verdana" w:hAnsi="Verdana"/>
        </w:rPr>
        <w:t xml:space="preserve">Цена </w:t>
      </w:r>
      <w:r>
        <w:rPr>
          <w:rFonts w:ascii="Verdana" w:hAnsi="Verdana"/>
        </w:rPr>
        <w:t>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1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67091A">
        <w:rPr>
          <w:rFonts w:ascii="Verdana" w:hAnsi="Verdana" w:cs="Arial"/>
        </w:rPr>
        <w:t>.</w:t>
      </w:r>
    </w:p>
    <w:p w14:paraId="07EC4526" w14:textId="2B3D6C33" w:rsidR="001E4228" w:rsidRDefault="001E4228" w:rsidP="001E4228">
      <w:pPr>
        <w:pStyle w:val="a5"/>
        <w:widowControl w:val="0"/>
        <w:tabs>
          <w:tab w:val="left" w:pos="851"/>
          <w:tab w:val="left" w:pos="1134"/>
        </w:tabs>
        <w:adjustRightInd w:val="0"/>
        <w:ind w:left="0" w:firstLine="710"/>
        <w:jc w:val="both"/>
        <w:rPr>
          <w:rFonts w:ascii="Verdana" w:hAnsi="Verdana"/>
          <w:color w:val="000000" w:themeColor="text1"/>
        </w:rPr>
      </w:pPr>
      <w:r w:rsidRPr="00E10AB2">
        <w:rPr>
          <w:rFonts w:ascii="Verdana" w:hAnsi="Verdana"/>
        </w:rPr>
        <w:t xml:space="preserve">Цена </w:t>
      </w:r>
      <w:r>
        <w:rPr>
          <w:rFonts w:ascii="Verdana" w:hAnsi="Verdana"/>
        </w:rPr>
        <w:t>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2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>
        <w:rPr>
          <w:rFonts w:ascii="Verdana" w:hAnsi="Verdana"/>
          <w:color w:val="000000" w:themeColor="text1"/>
        </w:rPr>
        <w:t>.</w:t>
      </w:r>
    </w:p>
    <w:p w14:paraId="32FD448D" w14:textId="42216D9C" w:rsidR="00A24FDA" w:rsidRPr="00214013" w:rsidRDefault="00C131F7" w:rsidP="00794B13">
      <w:pPr>
        <w:ind w:firstLine="710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="002D435C">
        <w:rPr>
          <w:rFonts w:ascii="Verdana" w:hAnsi="Verdana" w:cs="Arial"/>
          <w:sz w:val="20"/>
          <w:szCs w:val="20"/>
        </w:rPr>
        <w:t>Имущество</w:t>
      </w:r>
      <w:r w:rsidRPr="00214013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582BFF85" w:rsidR="00E90DA2" w:rsidRPr="00214013" w:rsidRDefault="000E6B2F" w:rsidP="006950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="002D435C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0E6B2F" w:rsidRPr="00214013" w14:paraId="559D7993" w14:textId="77777777" w:rsidTr="006950E8">
        <w:trPr>
          <w:trHeight w:val="2693"/>
        </w:trPr>
        <w:tc>
          <w:tcPr>
            <w:tcW w:w="2161" w:type="dxa"/>
            <w:shd w:val="clear" w:color="auto" w:fill="auto"/>
          </w:tcPr>
          <w:p w14:paraId="59949369" w14:textId="04194C8D" w:rsidR="00525F9A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  <w:r w:rsidR="00CE5A98">
              <w:rPr>
                <w:rFonts w:ascii="Verdana" w:hAnsi="Verdana"/>
                <w:i/>
                <w:color w:val="FF0000"/>
                <w:sz w:val="20"/>
                <w:szCs w:val="20"/>
              </w:rPr>
              <w:t>, через аккредитив</w:t>
            </w:r>
          </w:p>
          <w:p w14:paraId="33E7FB09" w14:textId="77777777" w:rsidR="000E6B2F" w:rsidRPr="00214013" w:rsidRDefault="00525F9A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4C14D04" w14:textId="378C23A5" w:rsidR="000E6B2F" w:rsidRDefault="000E6B2F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5966494" w14:textId="5EB1C437" w:rsidR="006950E8" w:rsidRPr="00214013" w:rsidRDefault="006950E8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4DE741" w14:textId="77777777" w:rsidR="00B64B5C" w:rsidRPr="00214013" w:rsidRDefault="00B64B5C" w:rsidP="00794B13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02274B51" w:rsidR="00AB5223" w:rsidRPr="00214013" w:rsidRDefault="00DE0E51" w:rsidP="00703E38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течение 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рабочих дней с даты подписания Договора путем перечисления Покупателем на счет П</w:t>
            </w:r>
            <w:r w:rsidR="0057586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родавца, указанный в разделе </w:t>
            </w:r>
            <w:r w:rsidR="00792A5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Договора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8488D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703E3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размере</w:t>
            </w:r>
            <w:r w:rsidR="00684E07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</w:t>
            </w:r>
            <w:r w:rsidR="00E3420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(_____________) рублей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BF736E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214013" w14:paraId="5CB24DD7" w14:textId="77777777" w:rsidTr="00671170">
        <w:tc>
          <w:tcPr>
            <w:tcW w:w="1843" w:type="dxa"/>
            <w:shd w:val="clear" w:color="auto" w:fill="auto"/>
          </w:tcPr>
          <w:p w14:paraId="4E922850" w14:textId="77777777" w:rsidR="00710D49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21772D" w14:textId="77777777" w:rsidR="001E2875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6E5EBB1" w14:textId="77777777" w:rsidR="00FF601A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D8F9FD3" w14:textId="40FE7556" w:rsidR="00B71921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39482F">
              <w:rPr>
                <w:rFonts w:ascii="Verdana" w:hAnsi="Verdana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703E38">
              <w:rPr>
                <w:rFonts w:ascii="Verdana" w:hAnsi="Verdana"/>
                <w:sz w:val="20"/>
                <w:szCs w:val="20"/>
              </w:rPr>
              <w:t>И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>мущества в размере</w:t>
            </w:r>
            <w:r w:rsid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39482F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>)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.</w:t>
            </w:r>
          </w:p>
          <w:p w14:paraId="59F30FCF" w14:textId="01199742" w:rsidR="001E2875" w:rsidRPr="00214013" w:rsidRDefault="00FF601A" w:rsidP="00703E3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FC542F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703E38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950E8">
        <w:trPr>
          <w:trHeight w:val="1265"/>
        </w:trPr>
        <w:tc>
          <w:tcPr>
            <w:tcW w:w="1843" w:type="dxa"/>
            <w:shd w:val="clear" w:color="auto" w:fill="auto"/>
          </w:tcPr>
          <w:p w14:paraId="3F61228C" w14:textId="77777777" w:rsidR="001E5436" w:rsidRPr="00214013" w:rsidRDefault="001E5436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7777777" w:rsidR="001E5436" w:rsidRPr="00214013" w:rsidRDefault="001243B2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34D1A71" w14:textId="75DBC91B" w:rsidR="001E5436" w:rsidRPr="00214013" w:rsidRDefault="00B71921" w:rsidP="0036728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6950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5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Пяти)</w:t>
            </w:r>
            <w:r w:rsidR="0048235E" w:rsidRPr="008D19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36728D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8D1985">
              <w:rPr>
                <w:rFonts w:ascii="Verdana" w:hAnsi="Verdana"/>
                <w:sz w:val="20"/>
                <w:szCs w:val="20"/>
              </w:rPr>
              <w:t>)</w:t>
            </w:r>
            <w:r w:rsidR="006950E8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654DF6AC" w14:textId="201C5891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81D778" w14:textId="60F8D32B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</w:t>
      </w:r>
      <w:r w:rsidRPr="002D38A7">
        <w:rPr>
          <w:rFonts w:ascii="Verdana" w:hAnsi="Verdana"/>
        </w:rPr>
        <w:t xml:space="preserve">аукционе в размере </w:t>
      </w:r>
      <w:r w:rsidR="001E4228" w:rsidRPr="00CF201D">
        <w:rPr>
          <w:rFonts w:ascii="Verdana" w:hAnsi="Verdana"/>
          <w:color w:val="000000"/>
        </w:rPr>
        <w:t>56 888 280</w:t>
      </w:r>
      <w:r w:rsidR="001E4228" w:rsidRPr="00CF201D">
        <w:rPr>
          <w:rFonts w:ascii="Verdana" w:hAnsi="Verdana" w:cs="Arial"/>
        </w:rPr>
        <w:t xml:space="preserve"> </w:t>
      </w:r>
      <w:r w:rsidR="001E4228" w:rsidRPr="00CF201D">
        <w:rPr>
          <w:rFonts w:ascii="Verdana" w:hAnsi="Verdana"/>
        </w:rPr>
        <w:t>(Пятьдесят шесть миллионов восемьсот восемьдесят восемь тысяч двести восемьдесят</w:t>
      </w:r>
      <w:r w:rsidR="001E4228" w:rsidRPr="00E10AB2">
        <w:rPr>
          <w:rFonts w:ascii="Verdana" w:hAnsi="Verdana"/>
        </w:rPr>
        <w:t>) рублей 00 копеек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/>
        </w:rPr>
        <w:t xml:space="preserve">),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933E724" w14:textId="73F6EF5F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</w:t>
      </w:r>
      <w:r w:rsidR="002D435C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8D1985">
        <w:rPr>
          <w:rFonts w:ascii="Verdana" w:hAnsi="Verdana"/>
        </w:rPr>
        <w:t>разделе 12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Договора</w:t>
      </w:r>
      <w:r>
        <w:rPr>
          <w:rFonts w:ascii="Verdana" w:hAnsi="Verdana" w:cs="Verdana"/>
        </w:rPr>
        <w:t xml:space="preserve">. </w:t>
      </w:r>
    </w:p>
    <w:p w14:paraId="07373409" w14:textId="7777777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BD3FC95" w14:textId="16605517" w:rsidR="0014677B" w:rsidRPr="008D1985" w:rsidRDefault="0014677B" w:rsidP="0014677B">
      <w:pPr>
        <w:pStyle w:val="a5"/>
        <w:ind w:left="0" w:firstLine="709"/>
        <w:jc w:val="both"/>
        <w:rPr>
          <w:rFonts w:ascii="Verdana" w:hAnsi="Verdana" w:cs="Verdana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</w:t>
      </w:r>
      <w:r w:rsidR="002D435C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8D1985">
        <w:rPr>
          <w:rFonts w:ascii="Verdana" w:hAnsi="Verdana" w:cs="Verdana"/>
        </w:rPr>
        <w:t xml:space="preserve">12 </w:t>
      </w:r>
      <w:r w:rsidRPr="00214013">
        <w:rPr>
          <w:rFonts w:ascii="Verdana" w:hAnsi="Verdana" w:cs="Verdana"/>
        </w:rPr>
        <w:t>Договора,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5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</w:rPr>
        <w:t xml:space="preserve"> </w:t>
      </w:r>
      <w:r w:rsidRPr="006950E8">
        <w:rPr>
          <w:rFonts w:ascii="Verdana" w:hAnsi="Verdana" w:cs="Verdana"/>
        </w:rPr>
        <w:t xml:space="preserve">___________ (_____________) рублей ___ </w:t>
      </w:r>
      <w:r w:rsidRPr="008D1985">
        <w:rPr>
          <w:rFonts w:ascii="Verdana" w:hAnsi="Verdana" w:cs="Verdana"/>
        </w:rPr>
        <w:t>копеек 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 w:cs="Verdana"/>
        </w:rPr>
        <w:t>).</w:t>
      </w:r>
    </w:p>
    <w:p w14:paraId="3E8DCCA0" w14:textId="0CCBA1C6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 xml:space="preserve">В случае, если в счет оплаты цены </w:t>
      </w:r>
      <w:r w:rsidR="002D435C">
        <w:rPr>
          <w:rFonts w:ascii="Verdana" w:hAnsi="Verdana" w:cs="Verdana"/>
          <w:color w:val="000000"/>
        </w:rPr>
        <w:t>Имущества</w:t>
      </w:r>
      <w:r>
        <w:rPr>
          <w:rFonts w:ascii="Verdana" w:hAnsi="Verdana" w:cs="Verdana"/>
          <w:color w:val="000000"/>
        </w:rPr>
        <w:t xml:space="preserve"> зачитывается часть Обеспечительного платежа, то оставшаяся после такого зачета часть Обеспечительного </w:t>
      </w:r>
      <w:r>
        <w:rPr>
          <w:rFonts w:ascii="Verdana" w:hAnsi="Verdana" w:cs="Verdana"/>
          <w:color w:val="000000"/>
        </w:rPr>
        <w:lastRenderedPageBreak/>
        <w:t xml:space="preserve">платежа подлежит возврату Покупателю в срок не позднее 10 </w:t>
      </w:r>
      <w:r w:rsidR="006950E8">
        <w:rPr>
          <w:rFonts w:ascii="Verdana" w:hAnsi="Verdana" w:cs="Verdana"/>
          <w:color w:val="000000"/>
        </w:rPr>
        <w:t xml:space="preserve">(Десяти) </w:t>
      </w:r>
      <w:r>
        <w:rPr>
          <w:rFonts w:ascii="Verdana" w:hAnsi="Verdana" w:cs="Verdana"/>
          <w:color w:val="000000"/>
        </w:rPr>
        <w:t>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2D3838E7" w14:textId="1C8CD7C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 xml:space="preserve">отказа Продавца от Договора в соответствии с </w:t>
      </w:r>
      <w:r w:rsidR="00B112D5">
        <w:rPr>
          <w:rFonts w:ascii="Verdana" w:hAnsi="Verdana"/>
        </w:rPr>
        <w:t>п.9.2.1, 9.2.2, 9.2.5</w:t>
      </w:r>
      <w:r w:rsidRPr="00214013">
        <w:rPr>
          <w:rFonts w:ascii="Verdana" w:hAnsi="Verdana"/>
        </w:rPr>
        <w:t>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</w:t>
      </w:r>
      <w:r w:rsidR="006950E8">
        <w:rPr>
          <w:rFonts w:ascii="Verdana" w:hAnsi="Verdana"/>
        </w:rPr>
        <w:t>.</w:t>
      </w:r>
    </w:p>
    <w:p w14:paraId="704771EE" w14:textId="77777777" w:rsidR="00D67F90" w:rsidRPr="00214013" w:rsidRDefault="00D67F9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EAA108" w14:textId="3E8124A5" w:rsidR="00CF1A05" w:rsidRPr="00214013" w:rsidRDefault="003D002A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2D435C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E5414" w:rsidRPr="008D1985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9C345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01196562" w:rsidR="008E7F17" w:rsidRPr="00214013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6728D">
        <w:rPr>
          <w:rFonts w:ascii="Verdana" w:hAnsi="Verdana"/>
          <w:sz w:val="20"/>
          <w:szCs w:val="20"/>
        </w:rPr>
        <w:t>оссийской Федерации</w:t>
      </w:r>
      <w:r w:rsidR="008E7F17" w:rsidRPr="00214013">
        <w:rPr>
          <w:rFonts w:ascii="Verdana" w:hAnsi="Verdana"/>
          <w:sz w:val="20"/>
          <w:szCs w:val="20"/>
        </w:rPr>
        <w:t>.</w:t>
      </w:r>
    </w:p>
    <w:p w14:paraId="517F3851" w14:textId="795C396B" w:rsidR="000A1317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6728D">
        <w:rPr>
          <w:rFonts w:ascii="Verdana" w:hAnsi="Verdana"/>
          <w:sz w:val="20"/>
          <w:szCs w:val="20"/>
        </w:rPr>
        <w:t>внесенные по Д</w:t>
      </w:r>
      <w:r w:rsidR="00370031" w:rsidRPr="00214013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A2434E" w14:textId="449FBFFC" w:rsidR="0083723E" w:rsidRDefault="0083723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3723E" w:rsidRPr="0083723E" w14:paraId="78602BC6" w14:textId="77777777" w:rsidTr="006601C6">
        <w:tc>
          <w:tcPr>
            <w:tcW w:w="2586" w:type="dxa"/>
            <w:shd w:val="clear" w:color="auto" w:fill="auto"/>
          </w:tcPr>
          <w:p w14:paraId="6B06653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66EE9C" w14:textId="77777777" w:rsidR="0083723E" w:rsidRPr="0083723E" w:rsidRDefault="0083723E" w:rsidP="0083723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3723E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ADCD6DF" w14:textId="295F0AEA" w:rsidR="0083723E" w:rsidRPr="0083723E" w:rsidRDefault="0083723E" w:rsidP="006950E8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момента государственной регистрации права собст</w:t>
            </w:r>
            <w:r w:rsidR="001E422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венности Покупателя на Помещения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до момента полной оплаты по Договору Покупателем Имущество признается находящимся в залоге у Продавца в силу закона для обеспечения исполнения Покупателем его обязанности по оплате цены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к любому иному залогу, в случае если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Имущества после удовлетворения требований Продавца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52C211F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8FF829E" w14:textId="72F0ABA1" w:rsidR="0083723E" w:rsidRDefault="0083723E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 xml:space="preserve">2.7. 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Продавец обязуется совместно с Покупателем осуществить действия, необходимые для снятия обременения с Помещени</w:t>
            </w:r>
            <w:r w:rsidR="00D84DE8">
              <w:rPr>
                <w:rFonts w:ascii="Verdana" w:hAnsi="Verdana"/>
                <w:sz w:val="20"/>
                <w:szCs w:val="20"/>
              </w:rPr>
              <w:t>й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, возникшего в соответствии с п. 2.6 Договора, в течение 10 (Десяти) рабочих дней с момента исполнения Покупателем обязательств по оплате цены Имущества в полном объеме</w:t>
            </w:r>
            <w:r w:rsidRPr="002D435C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14:paraId="1C7E5729" w14:textId="25432B89" w:rsidR="002D435C" w:rsidRDefault="002D435C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</w:p>
          <w:p w14:paraId="2D42D7DE" w14:textId="1A26F667" w:rsidR="0083723E" w:rsidRPr="0083723E" w:rsidRDefault="002D435C" w:rsidP="00D84DE8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D435C">
              <w:rPr>
                <w:rFonts w:ascii="Verdana" w:hAnsi="Verdana"/>
                <w:sz w:val="20"/>
                <w:szCs w:val="20"/>
              </w:rPr>
              <w:t>2.8. Залог (ипотека) в пользу Кредитующего банка возникает одновременно с регистрацией права собственности Покупателя (заемщика) на Помещени</w:t>
            </w:r>
            <w:r w:rsidR="001E4228">
              <w:rPr>
                <w:rFonts w:ascii="Verdana" w:hAnsi="Verdana"/>
                <w:sz w:val="20"/>
                <w:szCs w:val="20"/>
              </w:rPr>
              <w:t>я</w:t>
            </w:r>
            <w:r w:rsidRPr="002D435C">
              <w:rPr>
                <w:rFonts w:ascii="Verdana" w:hAnsi="Verdana"/>
                <w:sz w:val="20"/>
                <w:szCs w:val="20"/>
              </w:rPr>
              <w:t>. Имущество считается находящимся в залоге у Кредитующего банка с момента государственной регистрации права собственности Покупателя на Помещени</w:t>
            </w:r>
            <w:r w:rsidR="001E4228">
              <w:rPr>
                <w:rFonts w:ascii="Verdana" w:hAnsi="Verdana"/>
                <w:sz w:val="20"/>
                <w:szCs w:val="20"/>
              </w:rPr>
              <w:t>я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цены Имущества в полном объеме (п.5 ст.488 ГК РФ) 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>(пункт включается при приобретении Помещени</w:t>
            </w:r>
            <w:r w:rsidR="00D84DE8">
              <w:rPr>
                <w:rFonts w:ascii="Verdana" w:hAnsi="Verdana"/>
                <w:i/>
                <w:color w:val="0070C0"/>
                <w:sz w:val="20"/>
                <w:szCs w:val="20"/>
              </w:rPr>
              <w:t>й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с использованием кредитных средств)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83723E" w:rsidRPr="0083723E" w14:paraId="0AD1760E" w14:textId="77777777" w:rsidTr="0036728D">
        <w:trPr>
          <w:trHeight w:val="1565"/>
        </w:trPr>
        <w:tc>
          <w:tcPr>
            <w:tcW w:w="2586" w:type="dxa"/>
            <w:shd w:val="clear" w:color="auto" w:fill="auto"/>
          </w:tcPr>
          <w:p w14:paraId="1C7C39C0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64C0471A" w14:textId="145F5029" w:rsidR="0083723E" w:rsidRPr="0083723E" w:rsidRDefault="0083723E" w:rsidP="0083723E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Залог не устанавливается (в случае полной предварительной оплаты)</w:t>
            </w:r>
          </w:p>
          <w:p w14:paraId="3F748DC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570FE1C" w14:textId="7FAE2E15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 не находящимся в залоге у Продавца для обеспечения исполнения Покупателем его обязанности по оплате цены Имущества (п. 5 ст. 488 Гражданского кодекса Российской Федерации)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ED78B10" w14:textId="0BF66521" w:rsidR="00C8616B" w:rsidRPr="0014677B" w:rsidRDefault="006950E8" w:rsidP="0014677B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3154A">
        <w:rPr>
          <w:rFonts w:ascii="Verdana" w:hAnsi="Verdana"/>
        </w:rPr>
        <w:t>И</w:t>
      </w:r>
      <w:r w:rsidR="00A24C91" w:rsidRPr="009C7E24">
        <w:rPr>
          <w:rFonts w:ascii="Verdana" w:hAnsi="Verdana"/>
        </w:rPr>
        <w:t>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8D1985">
        <w:rPr>
          <w:rFonts w:ascii="Verdana" w:hAnsi="Verdana"/>
        </w:rPr>
        <w:t>в течение</w:t>
      </w:r>
      <w:r w:rsidR="008D1985" w:rsidRPr="008D1985">
        <w:rPr>
          <w:rFonts w:ascii="Verdana" w:hAnsi="Verdana"/>
        </w:rPr>
        <w:t xml:space="preserve"> 5</w:t>
      </w:r>
      <w:r w:rsidR="002C1077" w:rsidRPr="008D1985">
        <w:rPr>
          <w:rFonts w:ascii="Verdana" w:hAnsi="Verdana"/>
        </w:rPr>
        <w:t xml:space="preserve"> (</w:t>
      </w:r>
      <w:r w:rsidR="008D1985" w:rsidRPr="008D1985">
        <w:rPr>
          <w:rFonts w:ascii="Verdana" w:hAnsi="Verdana"/>
        </w:rPr>
        <w:t>Пяти</w:t>
      </w:r>
      <w:r w:rsidR="002C1077" w:rsidRPr="008D1985">
        <w:rPr>
          <w:rFonts w:ascii="Verdana" w:hAnsi="Verdana"/>
        </w:rPr>
        <w:t>)</w:t>
      </w:r>
      <w:r w:rsidR="00514071" w:rsidRPr="008D1985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14677B" w:rsidRPr="008D1985">
        <w:rPr>
          <w:rFonts w:ascii="Verdana" w:hAnsi="Verdana"/>
        </w:rPr>
        <w:t>с даты государственной регистрации перехода права</w:t>
      </w:r>
      <w:r w:rsidR="0014677B" w:rsidRPr="009C7E24">
        <w:rPr>
          <w:rFonts w:ascii="Verdana" w:hAnsi="Verdana"/>
          <w:color w:val="000000" w:themeColor="text1"/>
        </w:rPr>
        <w:t xml:space="preserve"> собственности на </w:t>
      </w:r>
      <w:r w:rsidR="0038445C">
        <w:rPr>
          <w:rFonts w:ascii="Verdana" w:hAnsi="Verdana"/>
          <w:color w:val="000000" w:themeColor="text1"/>
        </w:rPr>
        <w:t>Помещени</w:t>
      </w:r>
      <w:r w:rsidR="001E4228">
        <w:rPr>
          <w:rFonts w:ascii="Verdana" w:hAnsi="Verdana"/>
          <w:color w:val="000000" w:themeColor="text1"/>
        </w:rPr>
        <w:t>я</w:t>
      </w:r>
      <w:r w:rsidR="0014677B" w:rsidRPr="009C7E24">
        <w:rPr>
          <w:rFonts w:ascii="Verdana" w:hAnsi="Verdana"/>
          <w:color w:val="000000" w:themeColor="text1"/>
        </w:rPr>
        <w:t xml:space="preserve"> </w:t>
      </w:r>
      <w:r w:rsidR="008B1364">
        <w:rPr>
          <w:rFonts w:ascii="Verdana" w:hAnsi="Verdana"/>
          <w:color w:val="000000" w:themeColor="text1"/>
        </w:rPr>
        <w:t xml:space="preserve">от Продавца </w:t>
      </w:r>
      <w:r w:rsidR="0014677B" w:rsidRPr="009C7E24">
        <w:rPr>
          <w:rFonts w:ascii="Verdana" w:hAnsi="Verdana"/>
          <w:color w:val="000000" w:themeColor="text1"/>
        </w:rPr>
        <w:t>к Покупателю</w:t>
      </w:r>
      <w:r w:rsidR="0014677B">
        <w:rPr>
          <w:rFonts w:ascii="Verdana" w:hAnsi="Verdana"/>
          <w:color w:val="000000" w:themeColor="text1"/>
        </w:rPr>
        <w:t>.</w:t>
      </w:r>
    </w:p>
    <w:p w14:paraId="3CB33DFA" w14:textId="77777777" w:rsidR="00010D96" w:rsidRPr="009C7E24" w:rsidRDefault="00634A96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2B1C390C" w:rsidR="00A24C91" w:rsidRPr="00214013" w:rsidRDefault="00A24C91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84DE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006986E1" w:rsidR="00037210" w:rsidRPr="00214013" w:rsidRDefault="00A24C91" w:rsidP="006950E8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6950E8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1D98C3CC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 в п. 1.1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567852" w:rsidRPr="00567852" w14:paraId="6782F8F4" w14:textId="77777777" w:rsidTr="001E4228">
        <w:trPr>
          <w:trHeight w:val="693"/>
        </w:trPr>
        <w:tc>
          <w:tcPr>
            <w:tcW w:w="2161" w:type="dxa"/>
            <w:shd w:val="clear" w:color="auto" w:fill="auto"/>
          </w:tcPr>
          <w:p w14:paraId="3D86429C" w14:textId="77777777" w:rsidR="00567852" w:rsidRPr="00567852" w:rsidRDefault="00567852" w:rsidP="0056785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2B626A6" w14:textId="77777777" w:rsidR="00567852" w:rsidRPr="00567852" w:rsidRDefault="00567852" w:rsidP="0056785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Имущества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0F58F31" w14:textId="77777777" w:rsidR="00567852" w:rsidRPr="00567852" w:rsidRDefault="00567852" w:rsidP="0056785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6785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2695A4A6" w14:textId="77777777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5DA4AD9" w14:textId="22F94E46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4.1.3.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Уведомить арендодателя Земельного участка об отчуждении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(Десяти) календарных дней с даты государственной регистрации перехода права собственности на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 </w:t>
      </w:r>
    </w:p>
    <w:p w14:paraId="49E1594C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5F3CAC26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739351B" w14:textId="1BC492B3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без аккредитива</w:t>
            </w:r>
          </w:p>
        </w:tc>
        <w:tc>
          <w:tcPr>
            <w:tcW w:w="6935" w:type="dxa"/>
          </w:tcPr>
          <w:p w14:paraId="28B713FE" w14:textId="0A4A36ED" w:rsidR="00F54327" w:rsidRPr="00214013" w:rsidRDefault="00F8488D" w:rsidP="0015347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534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D1985" w14:paraId="53B62B57" w14:textId="77777777" w:rsidTr="00273A59">
        <w:tc>
          <w:tcPr>
            <w:tcW w:w="2836" w:type="dxa"/>
          </w:tcPr>
          <w:p w14:paraId="527B5DF4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687746F" w14:textId="36DCDF9D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6935" w:type="dxa"/>
          </w:tcPr>
          <w:p w14:paraId="258AAA5B" w14:textId="63E8A6CB" w:rsidR="00F54327" w:rsidRPr="00214013" w:rsidRDefault="00F8488D" w:rsidP="0015347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534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7BBF6DD0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00F64C41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AE2374" w14:textId="25F2C8AA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плату за содержание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том числе оплату аренды Земельного участка,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связанные с ним коммунальные и/или эксплуатационные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расходы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892EA4A" w14:textId="1B7AAA1E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расходы по содержанию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в том числе оплату аренды Земельного участка,</w:t>
      </w:r>
      <w:r w:rsidR="003672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связанные с ним коммунальные и/или эксплуатационные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расходы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услуги, плату за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732E7D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F5A7A3" w14:textId="49916342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>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192CBAFC" w14:textId="1C94913D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нности на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443B9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оплаты цены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мущества в соответствии с п.2.2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9C7B1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9C7B1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(</w:t>
      </w:r>
      <w:r w:rsidR="0037783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34159F0F" w14:textId="24AFB023" w:rsidR="00377838" w:rsidRPr="00D267AB" w:rsidRDefault="00377838" w:rsidP="003778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4.2.8.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Уведомить арендодателя Земельного участка об отчуждении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Pr="00D267AB">
        <w:rPr>
          <w:rFonts w:ascii="Verdana" w:eastAsia="Times New Roman" w:hAnsi="Verdana" w:cs="Times New Roman"/>
          <w:sz w:val="20"/>
          <w:szCs w:val="20"/>
          <w:lang w:eastAsia="ru-RU"/>
        </w:rPr>
        <w:t>Десяти) календарных дней с даты государственной регистрации перехода права собственности на Помещени</w:t>
      </w:r>
      <w:r w:rsidR="00D267AB" w:rsidRP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</w:t>
      </w:r>
    </w:p>
    <w:p w14:paraId="0304FDEB" w14:textId="2CE273EF" w:rsidR="00D267AB" w:rsidRPr="00D267AB" w:rsidRDefault="00D267AB" w:rsidP="003778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267AB">
        <w:rPr>
          <w:rFonts w:ascii="Verdana" w:hAnsi="Verdana" w:cs="Verdana"/>
          <w:color w:val="000000"/>
          <w:sz w:val="20"/>
          <w:szCs w:val="20"/>
        </w:rPr>
        <w:t>4.2.9. После регистрации перехода права собственности от Продавца к Покупателю на Помещение-1 и Помещение-2, Покупатель обязуется своими силами за свой счет совершить все необходимые действия по устранению недостатков Помещения-1 и Помещения-2, явившихся основанием для включения их в Приложение к Постановлению Правительства Москвы от 11.12.2013 N 819-ПП, выдачи Рекомендаций №9086875 от 12.01.2023 Госинспекции по недвижимости г. Москвы и инициирования ДГИ г. Москвы и Правительством Москвы в Арбитражном суде города Москвы судебного спора по делу №А40-76109/2023. После вынесения Арбитражным судом города Москвы решения по делу №А40-76109/2023 и вступления его в законную силу Покупатель своими силами и за свой счет исполняет решение суда в установленный в нем срок и вносит соответствующие изменения о недвижимом имуществе в ЕГРН, если об этом будет указано в решении суда. Расходы, понесенные Покупателем в связи с устранением недостатков и исполнением судебного решения, в случае их наличия, не подлежат компенсации Продавцом и не уменьшают цену Имущества, указанную в п.2.1 Договора</w:t>
      </w:r>
    </w:p>
    <w:p w14:paraId="3C83DC4A" w14:textId="606DAB0A" w:rsidR="00377838" w:rsidRPr="00E10AB2" w:rsidRDefault="00377838" w:rsidP="0037783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 w:cs="Times New Roman"/>
        </w:rPr>
        <w:t xml:space="preserve">4.3. </w:t>
      </w:r>
      <w:r w:rsidRPr="00E10AB2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Pr="00E10AB2">
        <w:rPr>
          <w:rFonts w:ascii="Verdana" w:hAnsi="Verdana"/>
        </w:rPr>
        <w:t>Долгосрочному договору аренды от 19.11.2004 (с изменениями и дополнениями) с ООО «Лента-Центр» (ОГРН 1047796466299) и по иным дог</w:t>
      </w:r>
      <w:r w:rsidR="00B071D3">
        <w:rPr>
          <w:rFonts w:ascii="Verdana" w:hAnsi="Verdana"/>
        </w:rPr>
        <w:t>оворам аренды, указанным в п.1.5</w:t>
      </w:r>
      <w:r w:rsidRPr="00E10AB2">
        <w:rPr>
          <w:rFonts w:ascii="Verdana" w:hAnsi="Verdana"/>
        </w:rPr>
        <w:t xml:space="preserve"> Договора</w:t>
      </w:r>
      <w:r w:rsidRPr="00E10AB2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Имущества от Продавца </w:t>
      </w:r>
      <w:r w:rsidR="0036728D">
        <w:rPr>
          <w:rFonts w:ascii="Verdana" w:hAnsi="Verdana" w:cs="Verdana"/>
          <w:color w:val="000000"/>
        </w:rPr>
        <w:t xml:space="preserve">к </w:t>
      </w:r>
      <w:r w:rsidRPr="00E10AB2">
        <w:rPr>
          <w:rFonts w:ascii="Verdana" w:hAnsi="Verdana" w:cs="Verdana"/>
          <w:color w:val="000000"/>
        </w:rPr>
        <w:t>Покупателю</w:t>
      </w:r>
      <w:r w:rsidR="00541CA8">
        <w:rPr>
          <w:rFonts w:ascii="Verdana" w:hAnsi="Verdana" w:cs="Verdana"/>
          <w:color w:val="000000"/>
        </w:rPr>
        <w:t xml:space="preserve"> (при наличии обеспечительного платежа на счете </w:t>
      </w:r>
      <w:r w:rsidR="0036728D">
        <w:rPr>
          <w:rFonts w:ascii="Verdana" w:hAnsi="Verdana" w:cs="Verdana"/>
          <w:color w:val="000000"/>
        </w:rPr>
        <w:t>П</w:t>
      </w:r>
      <w:r w:rsidR="00541CA8">
        <w:rPr>
          <w:rFonts w:ascii="Verdana" w:hAnsi="Verdana" w:cs="Verdana"/>
          <w:color w:val="000000"/>
        </w:rPr>
        <w:t>родавца)</w:t>
      </w:r>
      <w:r w:rsidRPr="00E10AB2">
        <w:rPr>
          <w:rFonts w:ascii="Verdana" w:hAnsi="Verdana" w:cs="Verdana"/>
          <w:color w:val="000000"/>
        </w:rPr>
        <w:t xml:space="preserve">. Продавец </w:t>
      </w:r>
      <w:r w:rsidR="00541CA8">
        <w:rPr>
          <w:rFonts w:ascii="Verdana" w:hAnsi="Verdana" w:cs="Verdana"/>
          <w:color w:val="000000"/>
        </w:rPr>
        <w:t xml:space="preserve">при наличии обеспечительного платежа на счете Продавца </w:t>
      </w:r>
      <w:r w:rsidRPr="00E10AB2">
        <w:rPr>
          <w:rFonts w:ascii="Verdana" w:hAnsi="Verdana" w:cs="Verdana"/>
          <w:color w:val="000000"/>
        </w:rPr>
        <w:t>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 Имущества.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377838" w:rsidRPr="00E10AB2" w14:paraId="11D8590C" w14:textId="77777777" w:rsidTr="006601C6">
        <w:tc>
          <w:tcPr>
            <w:tcW w:w="2410" w:type="dxa"/>
          </w:tcPr>
          <w:p w14:paraId="29A6D48E" w14:textId="77777777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14:paraId="003524FB" w14:textId="2018039B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E10AB2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Имущества в соответствии с п.п.2.2., 2.3 Договора документы, указанные в Приложении №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6CDAE7C2" w14:textId="77777777" w:rsidR="00377838" w:rsidRDefault="0037783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528E941A" w:rsidR="008511A3" w:rsidRPr="0056785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государственной регистрации. Право собственности на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собственности в </w:t>
      </w:r>
      <w:r w:rsidR="008511A3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соответствии с законодательством Российской Федерации.</w:t>
      </w:r>
    </w:p>
    <w:p w14:paraId="6633FD26" w14:textId="6E7960B4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Расходы, связанные с оформлением и государственной регистрацией права собственности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перехода права собственности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3E75A691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</w:t>
      </w:r>
      <w:r w:rsidR="006601C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я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5675323D" w14:textId="1115A683" w:rsidR="00D267AB" w:rsidRPr="009755D8" w:rsidRDefault="006F7668" w:rsidP="00D267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приостановления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прав, либо отказа в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 к Покупателю по основаниям, не связанным с </w:t>
      </w:r>
      <w:r w:rsidR="00D267AB" w:rsidRPr="009755D8">
        <w:rPr>
          <w:rFonts w:ascii="Verdana" w:hAnsi="Verdana"/>
          <w:sz w:val="20"/>
          <w:szCs w:val="20"/>
        </w:rPr>
        <w:t>обстоятельствами, обусловленными причинами включения пристроек в Помещении-1 и Помещении-2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 w:rsidR="00D267AB" w:rsidRPr="009755D8">
        <w:rPr>
          <w:rFonts w:ascii="Verdana" w:eastAsia="Times New Roman" w:hAnsi="Verdana" w:cs="Times New Roman"/>
          <w:sz w:val="20"/>
          <w:szCs w:val="20"/>
          <w:lang w:eastAsia="ru-RU"/>
        </w:rPr>
        <w:t>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="00D267AB" w:rsidRPr="009755D8">
        <w:rPr>
          <w:rFonts w:ascii="Verdana" w:hAnsi="Verdana"/>
          <w:sz w:val="20"/>
          <w:szCs w:val="20"/>
        </w:rPr>
        <w:t xml:space="preserve"> </w:t>
      </w:r>
    </w:p>
    <w:p w14:paraId="69153961" w14:textId="77777777" w:rsidR="00D267AB" w:rsidRDefault="00D267AB" w:rsidP="00D267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9755D8"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9755D8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не позднее 10 (Десяти) рабочих дней устранить причины возврата и подать все необходимые документы в орган государственной регистрации прав.</w:t>
      </w:r>
      <w:r w:rsidRPr="00E10AB2">
        <w:rPr>
          <w:rFonts w:ascii="Verdana" w:hAnsi="Verdana"/>
          <w:sz w:val="20"/>
          <w:szCs w:val="20"/>
        </w:rPr>
        <w:t xml:space="preserve"> </w:t>
      </w:r>
    </w:p>
    <w:p w14:paraId="1CB960A6" w14:textId="10CDD577" w:rsidR="0013718F" w:rsidRPr="00214013" w:rsidRDefault="00D267AB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приостановления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прав, либо отказа в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 к Покупателю </w:t>
      </w:r>
      <w:r w:rsidRPr="00CF201D">
        <w:rPr>
          <w:rFonts w:ascii="Verdana" w:hAnsi="Verdana"/>
          <w:sz w:val="20"/>
          <w:szCs w:val="20"/>
        </w:rPr>
        <w:t>Росреестром</w:t>
      </w:r>
      <w:r>
        <w:rPr>
          <w:rFonts w:ascii="Verdana" w:hAnsi="Verdana"/>
          <w:sz w:val="20"/>
          <w:szCs w:val="20"/>
        </w:rPr>
        <w:t>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 xml:space="preserve">,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  от исполнения Договора (расторгнуть Договор)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разделом 9 Договора</w:t>
      </w:r>
      <w:r w:rsidR="001371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7D71EA55" w:rsidR="00F953B4" w:rsidRPr="00EC71E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настоящему Договору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4077756" w14:textId="4576F3CF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1% (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B06F0A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F17C338" w14:textId="2DA93421" w:rsidR="00567852" w:rsidRPr="00567852" w:rsidRDefault="00243A43" w:rsidP="005678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>8.1. Все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2B3F2A50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64FF559D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B06F0A">
        <w:trPr>
          <w:trHeight w:val="1040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221BE49" w14:textId="4FA749B1" w:rsidR="00046C89" w:rsidRPr="00214013" w:rsidRDefault="00046C89" w:rsidP="00EC71E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изложенными в 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EC71E3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358A37B" w14:textId="1C47E216" w:rsidR="00D267AB" w:rsidRDefault="00D267A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9.2.3 </w:t>
      </w:r>
      <w:r w:rsidRPr="00CF201D">
        <w:rPr>
          <w:rFonts w:ascii="Verdana" w:hAnsi="Verdana"/>
          <w:sz w:val="20"/>
          <w:szCs w:val="20"/>
        </w:rPr>
        <w:t xml:space="preserve">Изменения </w:t>
      </w:r>
      <w:r>
        <w:rPr>
          <w:rFonts w:ascii="Verdana" w:hAnsi="Verdana"/>
          <w:sz w:val="20"/>
          <w:szCs w:val="20"/>
        </w:rPr>
        <w:t>п</w:t>
      </w:r>
      <w:r w:rsidRPr="00CF201D">
        <w:rPr>
          <w:rFonts w:ascii="Verdana" w:hAnsi="Verdana"/>
          <w:sz w:val="20"/>
          <w:szCs w:val="20"/>
        </w:rPr>
        <w:t xml:space="preserve">редмета </w:t>
      </w:r>
      <w:r>
        <w:rPr>
          <w:rFonts w:ascii="Verdana" w:hAnsi="Verdana"/>
          <w:sz w:val="20"/>
          <w:szCs w:val="20"/>
        </w:rPr>
        <w:t>Договора, указанного в п.1.1 Договора,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>.</w:t>
      </w:r>
    </w:p>
    <w:p w14:paraId="2A0F8166" w14:textId="38E40AC9" w:rsidR="00D267AB" w:rsidRDefault="00D267A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CF201D">
        <w:rPr>
          <w:rFonts w:ascii="Verdana" w:hAnsi="Verdana"/>
          <w:sz w:val="20"/>
          <w:szCs w:val="20"/>
        </w:rPr>
        <w:t>Вынесения Росреестром Уведомления о приостановлении государственной регистрации прав или Уведомления об отказе в государственной регистрации прав</w:t>
      </w:r>
      <w:r>
        <w:rPr>
          <w:rFonts w:ascii="Verdana" w:hAnsi="Verdana"/>
          <w:sz w:val="20"/>
          <w:szCs w:val="20"/>
        </w:rPr>
        <w:t xml:space="preserve"> при регистрации перехода права собственности на Помещение-1 и Помещение-2 от Продавца к Покупателю,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пристроек в </w:t>
      </w:r>
      <w:r>
        <w:rPr>
          <w:rFonts w:ascii="Verdana" w:hAnsi="Verdana"/>
          <w:sz w:val="20"/>
          <w:szCs w:val="20"/>
        </w:rPr>
        <w:t>Помещении-1 и Помещении-2</w:t>
      </w:r>
      <w:r w:rsidRPr="00CF201D">
        <w:rPr>
          <w:rFonts w:ascii="Verdana" w:hAnsi="Verdana"/>
          <w:sz w:val="20"/>
          <w:szCs w:val="20"/>
        </w:rPr>
        <w:t xml:space="preserve"> в Приложение к Постановлению Правительства Москвы от 11.12.2013 N 819-ПП, наличия Рекомендации №9086875 от 12.01.2023 Госинспекции по недвижимости г. Москвы и/или вынесением Арбитражным судом города Москвы судебных актов по делу №А40-76109/2023</w:t>
      </w:r>
      <w:r>
        <w:rPr>
          <w:rFonts w:ascii="Verdana" w:hAnsi="Verdana"/>
          <w:sz w:val="20"/>
          <w:szCs w:val="20"/>
        </w:rPr>
        <w:t>.</w:t>
      </w:r>
    </w:p>
    <w:p w14:paraId="0B7822DC" w14:textId="433A4AF7" w:rsidR="00046C89" w:rsidRPr="00214013" w:rsidRDefault="002D2A2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мущества и подписания Акта приема-передачи в срок, установленный Договором.</w:t>
      </w:r>
    </w:p>
    <w:p w14:paraId="1ADE0C25" w14:textId="556954FF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6497837" w14:textId="522D9F97" w:rsidR="002C72A9" w:rsidRPr="00214013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</w:t>
      </w:r>
      <w:r w:rsidR="00B11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случаях, указанных в п.9.2.1, 9.2.2, 9.2.5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обязуются совместно 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расторжения Договора обратиться в орган государственной регистрации прав за регистрацией обратного перехода права собственности 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>на Помещения от Покупателю 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Продавцу. Расходы на государственную регистрацию обратного перехода права собственности возлагаются на Покупателя.</w:t>
      </w:r>
    </w:p>
    <w:p w14:paraId="44EE9500" w14:textId="34272922" w:rsidR="002C72A9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</w:t>
      </w:r>
      <w:r w:rsidR="00B112D5" w:rsidRPr="00B11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112D5">
        <w:rPr>
          <w:rFonts w:ascii="Verdana" w:eastAsia="Times New Roman" w:hAnsi="Verdana" w:cs="Times New Roman"/>
          <w:sz w:val="20"/>
          <w:szCs w:val="20"/>
          <w:lang w:eastAsia="ru-RU"/>
        </w:rPr>
        <w:t>в случаях, указанных в п.9.2.1, 9.2.2, 9.2.5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производится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органом государственной регистрации прав и подписания Акта возврата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Продавцу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14C0E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392759" w14:textId="6A7EA426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CF823" w14:textId="0FDE9204" w:rsidR="00872ADB" w:rsidRPr="00EC71E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37845FB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6821A445" w14:textId="77777777" w:rsidR="0089506A" w:rsidRPr="00EC71E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DA7CF18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59C0B85D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16DB04F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811AF72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984A611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0E3CB8B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E046684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9DDB9AF" w14:textId="77777777" w:rsidR="008252A9" w:rsidRPr="00EC71E3" w:rsidRDefault="0089506A" w:rsidP="00B06F0A">
      <w:pPr>
        <w:keepLines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4B700BD4" w14:textId="5081A43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11.</w:t>
      </w:r>
      <w:r w:rsidRPr="00EC71E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седьмой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54FC96EE" w:rsidR="000B3E5F" w:rsidRPr="00EC71E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867A5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оссийской Федерации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0145F84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EC71E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1B0BCDD0" w:rsidR="002F56AC" w:rsidRPr="0021401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E3068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384882BE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55668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31740987" w:rsidR="00A30CA0" w:rsidRPr="00EC71E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Приложение №1 </w:t>
      </w:r>
      <w:r w:rsidR="00083142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Форма Акта приема-передачи к Договору купли-продажи недвижимого имущества от «____» __________20__года</w:t>
      </w:r>
      <w:r w:rsidR="00A30CA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__л.</w:t>
      </w:r>
    </w:p>
    <w:p w14:paraId="4B9E3E4F" w14:textId="2056282C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i/>
          <w:color w:val="0070C0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 xml:space="preserve"> УСЛОВИЯ АККРЕДИТИВА на __л</w:t>
      </w:r>
      <w:r>
        <w:rPr>
          <w:rFonts w:ascii="Verdana" w:hAnsi="Verdana"/>
          <w:sz w:val="20"/>
          <w:szCs w:val="20"/>
        </w:rPr>
        <w:t xml:space="preserve">. </w:t>
      </w:r>
      <w:r w:rsidRPr="00D74CA5">
        <w:rPr>
          <w:rFonts w:ascii="Verdana" w:hAnsi="Verdana"/>
          <w:i/>
          <w:color w:val="0070C0"/>
          <w:sz w:val="20"/>
          <w:szCs w:val="20"/>
        </w:rPr>
        <w:t>(</w:t>
      </w:r>
      <w:r w:rsidR="008D1985">
        <w:rPr>
          <w:rFonts w:ascii="Verdana" w:hAnsi="Verdana"/>
          <w:i/>
          <w:color w:val="0070C0"/>
          <w:sz w:val="20"/>
          <w:szCs w:val="20"/>
        </w:rPr>
        <w:t>для оплаты с аккредитивом</w:t>
      </w:r>
      <w:r w:rsidRPr="00D74CA5">
        <w:rPr>
          <w:rFonts w:ascii="Verdana" w:hAnsi="Verdana"/>
          <w:i/>
          <w:color w:val="0070C0"/>
          <w:sz w:val="20"/>
          <w:szCs w:val="20"/>
        </w:rPr>
        <w:t>)</w:t>
      </w:r>
      <w:r>
        <w:rPr>
          <w:rFonts w:ascii="Verdana" w:hAnsi="Verdana"/>
          <w:i/>
          <w:color w:val="0070C0"/>
          <w:sz w:val="20"/>
          <w:szCs w:val="20"/>
        </w:rPr>
        <w:t>.</w:t>
      </w:r>
    </w:p>
    <w:p w14:paraId="3C2F17D8" w14:textId="12257AAF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D74CA5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3</w:t>
      </w:r>
      <w:r w:rsidRPr="00D74CA5">
        <w:rPr>
          <w:rFonts w:ascii="Verdana" w:hAnsi="Verdana"/>
          <w:sz w:val="20"/>
          <w:szCs w:val="20"/>
        </w:rPr>
        <w:t xml:space="preserve"> ПЕРЕЧЕНЬ ДОКУМЕНТОВ на __л</w:t>
      </w:r>
      <w:r>
        <w:rPr>
          <w:rFonts w:ascii="Verdana" w:hAnsi="Verdana"/>
          <w:sz w:val="20"/>
          <w:szCs w:val="20"/>
        </w:rPr>
        <w:t xml:space="preserve">. </w:t>
      </w:r>
    </w:p>
    <w:p w14:paraId="60BF566E" w14:textId="77777777" w:rsidR="002C72A9" w:rsidRPr="00214013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15782BB8" w14:textId="041CF93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71E3">
        <w:rPr>
          <w:rFonts w:ascii="Verdana" w:hAnsi="Verdana"/>
          <w:b/>
          <w:sz w:val="20"/>
          <w:szCs w:val="20"/>
        </w:rPr>
        <w:t>1</w:t>
      </w:r>
      <w:r w:rsidR="006105FD" w:rsidRPr="00EC71E3">
        <w:rPr>
          <w:rFonts w:ascii="Verdana" w:hAnsi="Verdana"/>
          <w:b/>
          <w:sz w:val="20"/>
          <w:szCs w:val="20"/>
        </w:rPr>
        <w:t>2</w:t>
      </w:r>
      <w:r w:rsidRPr="00EC71E3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4253"/>
        <w:gridCol w:w="6596"/>
      </w:tblGrid>
      <w:tr w:rsidR="004816A7" w:rsidRPr="00214013" w14:paraId="2344291E" w14:textId="77777777" w:rsidTr="002D38A7">
        <w:trPr>
          <w:trHeight w:val="3869"/>
        </w:trPr>
        <w:tc>
          <w:tcPr>
            <w:tcW w:w="4253" w:type="dxa"/>
            <w:shd w:val="clear" w:color="auto" w:fill="auto"/>
          </w:tcPr>
          <w:p w14:paraId="1A1EFDF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EB7D96" w14:textId="77777777" w:rsidR="00B06F0A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582759D9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FFC385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Местонахождение: 121151, г. Москва, ул. Можайский Вал, д. 8</w:t>
            </w:r>
          </w:p>
          <w:p w14:paraId="2A09CF40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Почтовый адрес: 121151, г. Москва, ул. Можайский Вал, д. 8Д</w:t>
            </w:r>
          </w:p>
          <w:p w14:paraId="556090D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4A11943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63531008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КПП 773001001/ 997950001</w:t>
            </w:r>
          </w:p>
          <w:p w14:paraId="049AE3F1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52750A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67F6639" w14:textId="104D9758" w:rsidR="00B06F0A" w:rsidRDefault="00B06F0A" w:rsidP="00B06F0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Лицевой счет ___________________</w:t>
            </w:r>
            <w:r w:rsidRPr="00B06F0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08D9DFB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31FE0C" w14:textId="6084B87B" w:rsidR="004816A7" w:rsidRPr="00214013" w:rsidRDefault="000C2F08" w:rsidP="002D38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6596" w:type="dxa"/>
            <w:shd w:val="clear" w:color="auto" w:fill="auto"/>
          </w:tcPr>
          <w:p w14:paraId="27FAFB8F" w14:textId="77777777" w:rsidR="00B06F0A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1EEBE1C9" w14:textId="60DBD679" w:rsidR="000C2F08" w:rsidRPr="00214013" w:rsidRDefault="00B06F0A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A41A42D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4AC07B7E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4DB7C2B" w14:textId="77777777" w:rsidR="00CF4966" w:rsidRDefault="00EC71E3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</w:t>
      </w:r>
    </w:p>
    <w:p w14:paraId="554E7075" w14:textId="40E10DCE" w:rsidR="00EC71E3" w:rsidRPr="00EC71E3" w:rsidRDefault="00EC71E3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42B666E" w14:textId="77777777" w:rsidR="0060699B" w:rsidRPr="00EC71E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6F4CC21D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B06F0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99ED6A4" w14:textId="77777777" w:rsidR="00CF4966" w:rsidRDefault="00CF4966" w:rsidP="00EC71E3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30448" w14:textId="79853CB2" w:rsidR="00EC71E3" w:rsidRPr="00214013" w:rsidRDefault="00B06F0A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EC71E3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573A2184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67A5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 w:rsid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«___» ________ 20_г.</w:t>
      </w:r>
    </w:p>
    <w:p w14:paraId="6DD85177" w14:textId="77777777" w:rsidR="00EC71E3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A73A" w14:textId="1EEA607F" w:rsidR="0024399C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867A54">
                    <w:rPr>
                      <w:rFonts w:ascii="Verdana" w:hAnsi="Verdana"/>
                      <w:sz w:val="20"/>
                      <w:szCs w:val="20"/>
                    </w:rPr>
                    <w:t>СНИЛС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7DBF54" w14:textId="4A296AA8" w:rsidR="00867A54" w:rsidRDefault="00670033" w:rsidP="00867A54">
            <w:pPr>
              <w:pStyle w:val="a5"/>
              <w:numPr>
                <w:ilvl w:val="0"/>
                <w:numId w:val="41"/>
              </w:numPr>
              <w:tabs>
                <w:tab w:val="left" w:pos="1094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881FBE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имущество: </w:t>
            </w:r>
          </w:p>
          <w:p w14:paraId="1D42F2FE" w14:textId="75802215" w:rsidR="00347BD7" w:rsidRPr="00340A13" w:rsidRDefault="00347BD7" w:rsidP="00347BD7">
            <w:pPr>
              <w:pStyle w:val="a5"/>
              <w:numPr>
                <w:ilvl w:val="0"/>
                <w:numId w:val="46"/>
              </w:numPr>
              <w:tabs>
                <w:tab w:val="left" w:pos="284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>Наименование: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 (далее – «</w:t>
            </w:r>
            <w:r w:rsidRPr="00340A13">
              <w:rPr>
                <w:rFonts w:ascii="Verdana" w:eastAsia="Calibri" w:hAnsi="Verdana"/>
                <w:b/>
              </w:rPr>
              <w:t>Помещение</w:t>
            </w:r>
            <w:r w:rsidR="004D6618">
              <w:rPr>
                <w:rFonts w:ascii="Verdana" w:eastAsia="Calibri" w:hAnsi="Verdana"/>
                <w:b/>
              </w:rPr>
              <w:t>-</w:t>
            </w:r>
            <w:r w:rsidRPr="00340A13">
              <w:rPr>
                <w:rFonts w:ascii="Verdana" w:eastAsia="Calibri" w:hAnsi="Verdana"/>
                <w:b/>
              </w:rPr>
              <w:t>1</w:t>
            </w:r>
            <w:r w:rsidRPr="00340A13">
              <w:rPr>
                <w:rFonts w:ascii="Verdana" w:eastAsia="Calibri" w:hAnsi="Verdana"/>
              </w:rPr>
              <w:t xml:space="preserve">»), </w:t>
            </w:r>
          </w:p>
          <w:p w14:paraId="2C70AF66" w14:textId="79BCDD59" w:rsidR="00347BD7" w:rsidRDefault="00347BD7" w:rsidP="00347BD7">
            <w:pPr>
              <w:pStyle w:val="a5"/>
              <w:numPr>
                <w:ilvl w:val="0"/>
                <w:numId w:val="46"/>
              </w:numPr>
              <w:tabs>
                <w:tab w:val="left" w:pos="284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 xml:space="preserve">Наименование: нежилое помещение; назначение: нежилое; площадь 982,1 кв.м., кадастровый номер: 77:08:0008001:3906; </w:t>
            </w:r>
            <w:r w:rsidRPr="00340A13">
              <w:rPr>
                <w:rFonts w:ascii="Verdana" w:eastAsia="Calibri" w:hAnsi="Verdana"/>
              </w:rPr>
              <w:lastRenderedPageBreak/>
              <w:t>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 (далее – «</w:t>
            </w:r>
            <w:r w:rsidRPr="00340A13">
              <w:rPr>
                <w:rFonts w:ascii="Verdana" w:eastAsia="Calibri" w:hAnsi="Verdana"/>
                <w:b/>
              </w:rPr>
              <w:t>Помещение</w:t>
            </w:r>
            <w:r w:rsidR="004D6618">
              <w:rPr>
                <w:rFonts w:ascii="Verdana" w:eastAsia="Calibri" w:hAnsi="Verdana"/>
                <w:b/>
              </w:rPr>
              <w:t>-</w:t>
            </w:r>
            <w:r w:rsidRPr="00340A13">
              <w:rPr>
                <w:rFonts w:ascii="Verdana" w:eastAsia="Calibri" w:hAnsi="Verdana"/>
                <w:b/>
              </w:rPr>
              <w:t>2</w:t>
            </w:r>
            <w:r w:rsidRPr="00340A13">
              <w:rPr>
                <w:rFonts w:ascii="Verdana" w:eastAsia="Calibri" w:hAnsi="Verdana"/>
              </w:rPr>
              <w:t>»).</w:t>
            </w:r>
          </w:p>
          <w:p w14:paraId="7A05AD93" w14:textId="6CAF61C5" w:rsidR="00347BD7" w:rsidRPr="00340A13" w:rsidRDefault="00347BD7" w:rsidP="00347BD7">
            <w:pPr>
              <w:pStyle w:val="a5"/>
              <w:tabs>
                <w:tab w:val="left" w:pos="284"/>
                <w:tab w:val="left" w:pos="426"/>
                <w:tab w:val="left" w:pos="1134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1 и 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2 далее совместно именуются также «</w:t>
            </w:r>
            <w:r w:rsidRPr="00340A13">
              <w:rPr>
                <w:rFonts w:ascii="Verdana" w:eastAsia="Calibri" w:hAnsi="Verdana"/>
                <w:b/>
              </w:rPr>
              <w:t>Помещения</w:t>
            </w:r>
            <w:r>
              <w:rPr>
                <w:rFonts w:ascii="Verdana" w:eastAsia="Calibri" w:hAnsi="Verdana"/>
              </w:rPr>
              <w:t>».</w:t>
            </w:r>
          </w:p>
          <w:p w14:paraId="46E0D238" w14:textId="77777777" w:rsidR="00347BD7" w:rsidRPr="00340A13" w:rsidRDefault="00347BD7" w:rsidP="00347BD7">
            <w:pPr>
              <w:pStyle w:val="a5"/>
              <w:suppressAutoHyphens/>
              <w:adjustRightInd w:val="0"/>
              <w:ind w:left="0" w:firstLine="67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eastAsia="Calibri" w:hAnsi="Verdana"/>
              </w:rPr>
              <w:t>Помещения расположены на</w:t>
            </w:r>
            <w:r w:rsidRPr="00340A13">
              <w:rPr>
                <w:rFonts w:ascii="Verdana" w:eastAsia="Calibri" w:hAnsi="Verdana"/>
              </w:rPr>
              <w:t xml:space="preserve"> земельно</w:t>
            </w:r>
            <w:r>
              <w:rPr>
                <w:rFonts w:ascii="Verdana" w:eastAsia="Calibri" w:hAnsi="Verdana"/>
              </w:rPr>
              <w:t>м</w:t>
            </w:r>
            <w:r w:rsidRPr="00340A13">
              <w:rPr>
                <w:rFonts w:ascii="Verdana" w:eastAsia="Calibri" w:hAnsi="Verdana"/>
              </w:rPr>
              <w:t xml:space="preserve"> участк</w:t>
            </w:r>
            <w:r>
              <w:rPr>
                <w:rFonts w:ascii="Verdana" w:eastAsia="Calibri" w:hAnsi="Verdana"/>
              </w:rPr>
              <w:t>е</w:t>
            </w:r>
            <w:r w:rsidRPr="00340A13">
              <w:rPr>
                <w:rFonts w:ascii="Verdana" w:eastAsia="Calibri" w:hAnsi="Verdana"/>
              </w:rPr>
              <w:t>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площадь: 7 460 кв.м.; кадастровый номер: 77:08:0008002:82; местоположение: местоположение установлено относительно ориентира, расположенного в границах участка, почтовый адрес ориентира: г. Москва, ул. Исаковского, вл. 6, корпус 2, переданного в аренду на основании договора аренды № М-08-023312 от 10.11.2004 сроком до 28.07.2029</w:t>
            </w:r>
            <w:r w:rsidRPr="00340A13">
              <w:rPr>
                <w:rFonts w:ascii="Verdana" w:eastAsia="Verdana" w:hAnsi="Verdana"/>
                <w:color w:val="000000"/>
                <w:kern w:val="24"/>
              </w:rPr>
              <w:t>.</w:t>
            </w:r>
          </w:p>
          <w:p w14:paraId="39ED84E3" w14:textId="77777777" w:rsidR="00347BD7" w:rsidRPr="009B5444" w:rsidRDefault="00347BD7" w:rsidP="00347BD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Покупатель приобретает право на использование Земельного участка одновременно с переходом к Покупателю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права собственности на Помещения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3B5B68ED" w14:textId="6D2B03CC" w:rsidR="00347BD7" w:rsidRDefault="00347BD7" w:rsidP="00347BD7">
            <w:pPr>
              <w:pStyle w:val="a5"/>
              <w:suppressAutoHyphens/>
              <w:adjustRightInd w:val="0"/>
              <w:ind w:left="0" w:firstLine="709"/>
              <w:jc w:val="both"/>
              <w:rPr>
                <w:rFonts w:ascii="Verdana" w:eastAsia="Calibri" w:hAnsi="Verdana"/>
              </w:rPr>
            </w:pPr>
            <w:r w:rsidRPr="009B5444">
              <w:rPr>
                <w:rFonts w:ascii="Verdana" w:hAnsi="Verdana"/>
              </w:rPr>
              <w:t>Помещени</w:t>
            </w:r>
            <w:r>
              <w:rPr>
                <w:rFonts w:ascii="Verdana" w:hAnsi="Verdana"/>
              </w:rPr>
              <w:t>я</w:t>
            </w:r>
            <w:r w:rsidRPr="009B5444">
              <w:rPr>
                <w:rFonts w:ascii="Verdana" w:hAnsi="Verdana"/>
              </w:rPr>
              <w:t xml:space="preserve"> и право аренды Земельного участка далее совместно именуются «</w:t>
            </w:r>
            <w:r w:rsidRPr="009B5444">
              <w:rPr>
                <w:rFonts w:ascii="Verdana" w:hAnsi="Verdana"/>
                <w:b/>
              </w:rPr>
              <w:t>Имущество</w:t>
            </w:r>
            <w:r w:rsidRPr="009B5444">
              <w:rPr>
                <w:rFonts w:ascii="Verdana" w:hAnsi="Verdana"/>
              </w:rPr>
              <w:t>»</w:t>
            </w:r>
            <w:r>
              <w:rPr>
                <w:rFonts w:ascii="Verdana" w:hAnsi="Verdana"/>
              </w:rPr>
              <w:t>.</w:t>
            </w:r>
          </w:p>
          <w:p w14:paraId="4D28CAE3" w14:textId="77777777" w:rsidR="00881FBE" w:rsidRDefault="00881FBE" w:rsidP="00363DC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F046671" w14:textId="773DFC53" w:rsidR="009C7B1C" w:rsidRPr="009C7B1C" w:rsidRDefault="006601C6" w:rsidP="00347BD7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0"/>
                <w:tab w:val="left" w:pos="385"/>
                <w:tab w:val="left" w:pos="709"/>
                <w:tab w:val="left" w:pos="953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E10AB2">
              <w:rPr>
                <w:rFonts w:ascii="Verdana" w:hAnsi="Verdana"/>
              </w:rPr>
      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      </w:r>
            <w:r w:rsidRPr="00E10AB2">
              <w:rPr>
                <w:rFonts w:ascii="Verdana" w:hAnsi="Verdana" w:cs="Verdana"/>
                <w:color w:val="000000"/>
              </w:rPr>
              <w:t xml:space="preserve">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      </w:r>
            <w:r w:rsidRPr="00E10AB2">
              <w:rPr>
                <w:rFonts w:ascii="Verdana" w:hAnsi="Verdana" w:cs="Verdana"/>
                <w:bCs/>
                <w:color w:val="000000"/>
              </w:rPr>
              <w:t>за исключением тех, о которых ему сообщил Продавец</w:t>
            </w:r>
            <w:r w:rsidRPr="00E10AB2">
              <w:rPr>
                <w:rFonts w:ascii="Verdana" w:hAnsi="Verdana" w:cs="Verdana"/>
                <w:color w:val="000000"/>
              </w:rPr>
      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      </w:r>
            <w:r w:rsidRPr="00E10AB2">
              <w:rPr>
                <w:rFonts w:ascii="Verdana" w:hAnsi="Verdana"/>
                <w:color w:val="000000" w:themeColor="text1"/>
              </w:rPr>
              <w:t xml:space="preserve">в том числе </w:t>
            </w:r>
            <w:r w:rsidRPr="00E10AB2">
              <w:rPr>
                <w:rFonts w:ascii="Verdana" w:hAnsi="Verdana"/>
              </w:rPr>
              <w:t>по арендным отношениям в отношении Земельного участка</w:t>
            </w:r>
            <w:r w:rsidRPr="00E10AB2">
              <w:rPr>
                <w:rFonts w:ascii="Verdana" w:hAnsi="Verdana"/>
                <w:color w:val="000000" w:themeColor="text1"/>
              </w:rPr>
              <w:t>,</w:t>
            </w:r>
            <w:r w:rsidRPr="00E10AB2">
              <w:rPr>
                <w:rFonts w:ascii="Verdana" w:hAnsi="Verdana" w:cs="Verdana"/>
                <w:color w:val="000000"/>
              </w:rPr>
      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</w:t>
            </w:r>
            <w:r w:rsidR="00867A54">
              <w:rPr>
                <w:rFonts w:ascii="Verdana" w:hAnsi="Verdana" w:cs="Verdana"/>
                <w:color w:val="000000"/>
              </w:rPr>
              <w:t>ц</w:t>
            </w:r>
            <w:r w:rsidRPr="00E10AB2">
              <w:rPr>
                <w:rFonts w:ascii="Verdana" w:hAnsi="Verdana" w:cs="Verdana"/>
                <w:color w:val="000000"/>
              </w:rPr>
              <w:t>ену Имущества</w:t>
            </w:r>
            <w:r w:rsidR="009C7B1C">
              <w:rPr>
                <w:rFonts w:ascii="Verdana" w:hAnsi="Verdana"/>
              </w:rPr>
              <w:t>.</w:t>
            </w:r>
          </w:p>
          <w:p w14:paraId="1C616297" w14:textId="77777777" w:rsidR="0024399C" w:rsidRDefault="00670033" w:rsidP="00347B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67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Претензии Покупателя к Продавцу по качеству 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мущества, его техническому состоянию и документационной укомплектованности отсутствуют.</w:t>
            </w:r>
          </w:p>
          <w:p w14:paraId="584125AA" w14:textId="529961BC" w:rsidR="002C0361" w:rsidRPr="009C7E24" w:rsidRDefault="002C0361" w:rsidP="00347BD7">
            <w:pPr>
              <w:pStyle w:val="a5"/>
              <w:widowControl w:val="0"/>
              <w:tabs>
                <w:tab w:val="left" w:pos="0"/>
              </w:tabs>
              <w:adjustRightInd w:val="0"/>
              <w:ind w:left="0" w:firstLine="670"/>
              <w:jc w:val="both"/>
              <w:rPr>
                <w:rFonts w:ascii="Verdana" w:hAnsi="Verdana"/>
                <w:color w:val="4F81BD" w:themeColor="accent1"/>
              </w:rPr>
            </w:pPr>
            <w:r w:rsidRPr="002C0361">
              <w:rPr>
                <w:rFonts w:ascii="Verdana" w:hAnsi="Verdana"/>
              </w:rPr>
              <w:t xml:space="preserve">На дату подписания Акта приема-передачи имеются, в том числе, следующие недостатки Имущества: </w:t>
            </w:r>
            <w:r w:rsidRPr="002C0361">
              <w:rPr>
                <w:rFonts w:ascii="Verdana" w:hAnsi="Verdana"/>
                <w:color w:val="0070C0"/>
              </w:rPr>
              <w:t>__________________________</w:t>
            </w:r>
            <w:r w:rsidR="00867A54">
              <w:rPr>
                <w:rFonts w:ascii="Verdana" w:hAnsi="Verdana"/>
                <w:color w:val="0070C0"/>
              </w:rPr>
              <w:t xml:space="preserve"> </w:t>
            </w:r>
            <w:r w:rsidR="00867A54">
              <w:rPr>
                <w:rFonts w:ascii="Verdana" w:hAnsi="Verdana"/>
              </w:rPr>
              <w:t>(</w:t>
            </w:r>
            <w:r w:rsidR="00867A54" w:rsidRPr="00867A54">
              <w:rPr>
                <w:rFonts w:ascii="Verdana" w:hAnsi="Verdana"/>
                <w:i/>
                <w:color w:val="1F497D" w:themeColor="text2"/>
              </w:rPr>
              <w:t>указываются при наличии</w:t>
            </w:r>
            <w:r w:rsidR="00867A54">
              <w:rPr>
                <w:rFonts w:ascii="Verdana" w:hAnsi="Verdana"/>
              </w:rPr>
              <w:t>)</w:t>
            </w:r>
            <w:r w:rsidRPr="002C0361">
              <w:rPr>
                <w:rFonts w:ascii="Verdana" w:hAnsi="Verdana"/>
              </w:rPr>
              <w:t>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для подписания </w:t>
            </w: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Акта приема-передачи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составил настоящий Акт приема-передачи в одностороннем порядке о нижеследующем:</w:t>
            </w:r>
          </w:p>
          <w:p w14:paraId="5DC75E5C" w14:textId="1BE14886" w:rsidR="00363DC4" w:rsidRPr="00E162D5" w:rsidRDefault="00363DC4" w:rsidP="00347BD7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86"/>
                <w:tab w:val="left" w:pos="1094"/>
              </w:tabs>
              <w:adjustRightInd w:val="0"/>
              <w:ind w:left="0" w:firstLine="67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lastRenderedPageBreak/>
              <w:t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имущество:</w:t>
            </w:r>
          </w:p>
          <w:p w14:paraId="72A8B428" w14:textId="4AEB0202" w:rsidR="00347BD7" w:rsidRPr="00340A13" w:rsidRDefault="00347BD7" w:rsidP="00347BD7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386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>Наименование: нежилое помещение; назначение: нежилое; площадь 3 912,4 кв.м., кадастровый номер: 77:08:0008001:3905; номер, тип этажа, на котором расположено помещение: Антресоль №1, Этаж №1; местоположение: г. Москва, ул. Исаковского, д.6, корп.2 (далее – «</w:t>
            </w:r>
            <w:r w:rsidR="004D6618">
              <w:rPr>
                <w:rFonts w:ascii="Verdana" w:eastAsia="Calibri" w:hAnsi="Verdana"/>
                <w:b/>
              </w:rPr>
              <w:t>Помещение-</w:t>
            </w:r>
            <w:r w:rsidRPr="00340A13">
              <w:rPr>
                <w:rFonts w:ascii="Verdana" w:eastAsia="Calibri" w:hAnsi="Verdana"/>
                <w:b/>
              </w:rPr>
              <w:t>1</w:t>
            </w:r>
            <w:r w:rsidRPr="00340A13">
              <w:rPr>
                <w:rFonts w:ascii="Verdana" w:eastAsia="Calibri" w:hAnsi="Verdana"/>
              </w:rPr>
              <w:t xml:space="preserve">»), </w:t>
            </w:r>
          </w:p>
          <w:p w14:paraId="4D14638F" w14:textId="7A754E45" w:rsidR="00347BD7" w:rsidRDefault="00347BD7" w:rsidP="00347BD7">
            <w:pPr>
              <w:pStyle w:val="a5"/>
              <w:numPr>
                <w:ilvl w:val="0"/>
                <w:numId w:val="47"/>
              </w:numPr>
              <w:tabs>
                <w:tab w:val="left" w:pos="284"/>
                <w:tab w:val="left" w:pos="386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 w:rsidRPr="00340A13">
              <w:rPr>
                <w:rFonts w:ascii="Verdana" w:eastAsia="Calibri" w:hAnsi="Verdana"/>
              </w:rPr>
              <w:t>Наименование: нежилое помещение; назначение: нежилое; площадь 982,1 кв.м., кадастровый номер: 77:08:0008001:3906; номер, тип этажа, на котором расположено помещение: Цокольный этаж №0, Этаж №2, Этаж №1, Надстроенный этаж №2; местоположение: г. Москва, ул. Исаковского, д.6, корп.2 (далее – «</w:t>
            </w:r>
            <w:r w:rsidRPr="00340A13">
              <w:rPr>
                <w:rFonts w:ascii="Verdana" w:eastAsia="Calibri" w:hAnsi="Verdana"/>
                <w:b/>
              </w:rPr>
              <w:t>Помещение</w:t>
            </w:r>
            <w:r w:rsidR="004D6618">
              <w:rPr>
                <w:rFonts w:ascii="Verdana" w:eastAsia="Calibri" w:hAnsi="Verdana"/>
                <w:b/>
              </w:rPr>
              <w:t>-</w:t>
            </w:r>
            <w:r w:rsidRPr="00340A13">
              <w:rPr>
                <w:rFonts w:ascii="Verdana" w:eastAsia="Calibri" w:hAnsi="Verdana"/>
                <w:b/>
              </w:rPr>
              <w:t>2</w:t>
            </w:r>
            <w:r w:rsidRPr="00340A13">
              <w:rPr>
                <w:rFonts w:ascii="Verdana" w:eastAsia="Calibri" w:hAnsi="Verdana"/>
              </w:rPr>
              <w:t>»).</w:t>
            </w:r>
          </w:p>
          <w:p w14:paraId="223C36B3" w14:textId="2D03C70F" w:rsidR="00347BD7" w:rsidRPr="00340A13" w:rsidRDefault="00347BD7" w:rsidP="00347BD7">
            <w:pPr>
              <w:pStyle w:val="a5"/>
              <w:tabs>
                <w:tab w:val="left" w:pos="284"/>
                <w:tab w:val="left" w:pos="386"/>
                <w:tab w:val="left" w:pos="426"/>
                <w:tab w:val="left" w:pos="1134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1 и Помещение</w:t>
            </w:r>
            <w:r w:rsidR="004D6618">
              <w:rPr>
                <w:rFonts w:ascii="Verdana" w:eastAsia="Calibri" w:hAnsi="Verdana"/>
              </w:rPr>
              <w:t>-</w:t>
            </w:r>
            <w:r>
              <w:rPr>
                <w:rFonts w:ascii="Verdana" w:eastAsia="Calibri" w:hAnsi="Verdana"/>
              </w:rPr>
              <w:t>2 далее совместно именуются также «</w:t>
            </w:r>
            <w:r w:rsidRPr="00340A13">
              <w:rPr>
                <w:rFonts w:ascii="Verdana" w:eastAsia="Calibri" w:hAnsi="Verdana"/>
                <w:b/>
              </w:rPr>
              <w:t>Помещения</w:t>
            </w:r>
            <w:r>
              <w:rPr>
                <w:rFonts w:ascii="Verdana" w:eastAsia="Calibri" w:hAnsi="Verdana"/>
              </w:rPr>
              <w:t>».</w:t>
            </w:r>
          </w:p>
          <w:p w14:paraId="7B0B2B05" w14:textId="77777777" w:rsidR="00347BD7" w:rsidRPr="00340A13" w:rsidRDefault="00347BD7" w:rsidP="00347BD7">
            <w:pPr>
              <w:pStyle w:val="a5"/>
              <w:tabs>
                <w:tab w:val="left" w:pos="386"/>
              </w:tabs>
              <w:suppressAutoHyphens/>
              <w:adjustRightInd w:val="0"/>
              <w:ind w:left="0" w:firstLine="67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eastAsia="Calibri" w:hAnsi="Verdana"/>
              </w:rPr>
              <w:t>Помещения расположены на</w:t>
            </w:r>
            <w:r w:rsidRPr="00340A13">
              <w:rPr>
                <w:rFonts w:ascii="Verdana" w:eastAsia="Calibri" w:hAnsi="Verdana"/>
              </w:rPr>
              <w:t xml:space="preserve"> земельно</w:t>
            </w:r>
            <w:r>
              <w:rPr>
                <w:rFonts w:ascii="Verdana" w:eastAsia="Calibri" w:hAnsi="Verdana"/>
              </w:rPr>
              <w:t>м</w:t>
            </w:r>
            <w:r w:rsidRPr="00340A13">
              <w:rPr>
                <w:rFonts w:ascii="Verdana" w:eastAsia="Calibri" w:hAnsi="Verdana"/>
              </w:rPr>
              <w:t xml:space="preserve"> участк</w:t>
            </w:r>
            <w:r>
              <w:rPr>
                <w:rFonts w:ascii="Verdana" w:eastAsia="Calibri" w:hAnsi="Verdana"/>
              </w:rPr>
              <w:t>е</w:t>
            </w:r>
            <w:r w:rsidRPr="00340A13">
              <w:rPr>
                <w:rFonts w:ascii="Verdana" w:eastAsia="Calibri" w:hAnsi="Verdana"/>
              </w:rPr>
              <w:t>: категория земель: земли населённых пунктов; виды разрешенного использования: объекты размещения организаций розничной торговли продовольственными и непродовольственными группами товаров (1.2.5); объекты размещения организаций общественного питания (1.2.5); объекты размещения учреждений и организаций бытового обслуживания (1.2.5); площадь: 7 460 кв.м.; кадастровый номер: 77:08:0008002:82; местоположение: местоположение установлено относительно ориентира, расположенного в границах участка, почтовый адрес ориентира: г. Москва, ул. Исаковского, вл. 6, корпус 2, переданного в аренду на основании договора аренды № М-08-023312 от 10.11.2004 сроком до 28.07.2029</w:t>
            </w:r>
            <w:r w:rsidRPr="00340A13">
              <w:rPr>
                <w:rFonts w:ascii="Verdana" w:eastAsia="Verdana" w:hAnsi="Verdana"/>
                <w:color w:val="000000"/>
                <w:kern w:val="24"/>
              </w:rPr>
              <w:t>.</w:t>
            </w:r>
          </w:p>
          <w:p w14:paraId="767E4F48" w14:textId="77777777" w:rsidR="00347BD7" w:rsidRPr="009B5444" w:rsidRDefault="00347BD7" w:rsidP="00347BD7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Покупатель приобретает право на использование Земельного участка одновременно с переходом к Покупателю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права собственности на Помещения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66B46FB8" w14:textId="77777777" w:rsidR="00347BD7" w:rsidRDefault="00347BD7" w:rsidP="00347BD7">
            <w:pPr>
              <w:pStyle w:val="a5"/>
              <w:suppressAutoHyphens/>
              <w:adjustRightInd w:val="0"/>
              <w:ind w:left="0" w:firstLine="709"/>
              <w:jc w:val="both"/>
              <w:rPr>
                <w:rFonts w:ascii="Verdana" w:eastAsia="Calibri" w:hAnsi="Verdana"/>
              </w:rPr>
            </w:pPr>
            <w:r w:rsidRPr="009B5444">
              <w:rPr>
                <w:rFonts w:ascii="Verdana" w:hAnsi="Verdana"/>
              </w:rPr>
              <w:t>Помещени</w:t>
            </w:r>
            <w:r>
              <w:rPr>
                <w:rFonts w:ascii="Verdana" w:hAnsi="Verdana"/>
              </w:rPr>
              <w:t>я</w:t>
            </w:r>
            <w:r w:rsidRPr="009B5444">
              <w:rPr>
                <w:rFonts w:ascii="Verdana" w:hAnsi="Verdana"/>
              </w:rPr>
              <w:t xml:space="preserve"> и право аренды Земельного участка далее совместно именуются «</w:t>
            </w:r>
            <w:r w:rsidRPr="009B5444">
              <w:rPr>
                <w:rFonts w:ascii="Verdana" w:hAnsi="Verdana"/>
                <w:b/>
              </w:rPr>
              <w:t>Имущество</w:t>
            </w:r>
            <w:r w:rsidRPr="009B5444">
              <w:rPr>
                <w:rFonts w:ascii="Verdana" w:hAnsi="Verdana"/>
              </w:rPr>
              <w:t>»</w:t>
            </w:r>
            <w:r>
              <w:rPr>
                <w:rFonts w:ascii="Verdana" w:hAnsi="Verdana"/>
              </w:rPr>
              <w:t>.</w:t>
            </w:r>
          </w:p>
          <w:p w14:paraId="397F4868" w14:textId="77777777" w:rsidR="00E162D5" w:rsidRPr="00487965" w:rsidRDefault="00E162D5" w:rsidP="00E162D5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15"/>
              <w:jc w:val="both"/>
              <w:rPr>
                <w:rFonts w:ascii="Verdana" w:hAnsi="Verdana"/>
              </w:rPr>
            </w:pPr>
          </w:p>
          <w:p w14:paraId="3306457A" w14:textId="4F3493AC" w:rsidR="0024399C" w:rsidRPr="009C7E24" w:rsidRDefault="002C0361" w:rsidP="00347BD7">
            <w:pPr>
              <w:widowControl w:val="0"/>
              <w:tabs>
                <w:tab w:val="left" w:pos="0"/>
                <w:tab w:val="left" w:pos="811"/>
              </w:tabs>
              <w:autoSpaceDE w:val="0"/>
              <w:autoSpaceDN w:val="0"/>
              <w:adjustRightInd w:val="0"/>
              <w:spacing w:after="0" w:line="240" w:lineRule="auto"/>
              <w:ind w:firstLine="67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</w:t>
            </w:r>
            <w:r w:rsidR="00513A0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соответствует условиям Договора. </w:t>
            </w:r>
          </w:p>
        </w:tc>
      </w:tr>
    </w:tbl>
    <w:p w14:paraId="3F8DC61A" w14:textId="77777777" w:rsidR="00DD5861" w:rsidRPr="00347BD7" w:rsidRDefault="00DD5861" w:rsidP="00347B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27AE5" w14:textId="77777777" w:rsidR="00347BD7" w:rsidRPr="00347BD7" w:rsidRDefault="0034552F" w:rsidP="00347BD7">
      <w:pPr>
        <w:widowControl w:val="0"/>
        <w:tabs>
          <w:tab w:val="left" w:pos="993"/>
          <w:tab w:val="left" w:pos="1134"/>
        </w:tabs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</w:t>
      </w:r>
      <w:r w:rsidR="00347BD7" w:rsidRPr="00347BD7">
        <w:rPr>
          <w:rFonts w:ascii="Verdana" w:hAnsi="Verdana" w:cs="Verdana"/>
          <w:color w:val="000000"/>
          <w:sz w:val="20"/>
          <w:szCs w:val="20"/>
        </w:rPr>
        <w:t>Согласно Постановлению Правительства Москвы от 11.12.2013 N 819-ПП пристройки в Помещении-1 и Помещении-2 включены в Реестр самовольных построек, выданы Рекомендации №9086875 от 12.01.2023 Госинспекции по недвижимости г. Москвы и в Арбитражном суде города Москвы рассматривается спор по делу №А40-76109/2023.</w:t>
      </w:r>
    </w:p>
    <w:p w14:paraId="568C6447" w14:textId="49B08E60" w:rsidR="0034552F" w:rsidRPr="00347BD7" w:rsidRDefault="00347BD7" w:rsidP="00347BD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в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</w:t>
      </w:r>
      <w:r w:rsidR="00E162D5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ованы. Показания приборов учета в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E162D5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на дату подписания Акта приема-передачи:</w:t>
      </w:r>
    </w:p>
    <w:p w14:paraId="62EFCC76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2483AE73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AC8349C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9745C7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4F5C9592" w14:textId="533A99E9" w:rsidR="0034552F" w:rsidRPr="00347BD7" w:rsidRDefault="00347BD7" w:rsidP="00347BD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</w:t>
      </w:r>
      <w:r w:rsidR="00AF6E5E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предоставил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Покупателю комплекты ключей от Помещени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4552F"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50833FC3" w14:textId="4A637893" w:rsidR="00DD5861" w:rsidRPr="00347BD7" w:rsidRDefault="00347BD7" w:rsidP="00347BD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 </w:t>
      </w:r>
      <w:r w:rsidR="00DD5861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513A0B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Покупателю, Продавцом выполнены полностью.</w:t>
      </w:r>
      <w:r w:rsidR="00EA353C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59B8E04" w14:textId="51603949" w:rsidR="00E162D5" w:rsidRDefault="00347BD7" w:rsidP="00347BD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7. </w:t>
      </w:r>
      <w:r w:rsidR="00475ACB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 приема-передачи подписан</w:t>
      </w:r>
      <w:r w:rsidR="00475ACB" w:rsidRPr="00347BD7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E162D5" w:rsidRPr="00E162D5" w14:paraId="4E5CBD86" w14:textId="77777777" w:rsidTr="001E4228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05A7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FC03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8EE7072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162D5" w:rsidRPr="00E162D5" w14:paraId="74795AD6" w14:textId="77777777" w:rsidTr="001E4228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F9E09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BBEAFB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D68B1CA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EAC74B3" w14:textId="17C08B92" w:rsidR="00DD5861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0582B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B0582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0B71730" w14:textId="77777777" w:rsidR="00B0582B" w:rsidRPr="00B0582B" w:rsidRDefault="00B0582B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905B54B" w14:textId="3A351F15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ОТ ПОКУПАТЕЛЯ</w:t>
      </w:r>
      <w:r w:rsidR="00FD2363"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1B49B636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5DFF441" w14:textId="77777777" w:rsidR="00091EDE" w:rsidRPr="00214013" w:rsidRDefault="00091EDE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3E03D1" w14:textId="77777777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</w:t>
      </w: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482541CA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7FBE7551" w14:textId="4E419B7E" w:rsidR="009A0232" w:rsidRPr="00214013" w:rsidRDefault="00EC71E3" w:rsidP="00E162D5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9A0232" w:rsidRPr="00214013">
        <w:rPr>
          <w:rFonts w:ascii="Verdana" w:hAnsi="Verdana"/>
          <w:sz w:val="20"/>
          <w:szCs w:val="20"/>
        </w:rPr>
        <w:br w:type="page"/>
      </w:r>
    </w:p>
    <w:p w14:paraId="5F052D08" w14:textId="11926CE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CD2DD1">
        <w:rPr>
          <w:rFonts w:ascii="Verdana" w:hAnsi="Verdana"/>
          <w:sz w:val="20"/>
          <w:szCs w:val="20"/>
        </w:rPr>
        <w:t>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92D9677" w14:textId="537A43FA" w:rsidR="00686D08" w:rsidRPr="00214013" w:rsidRDefault="00686D08" w:rsidP="00345269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345269" w:rsidRPr="00345269">
        <w:rPr>
          <w:rFonts w:ascii="Verdana" w:eastAsia="SimSun" w:hAnsi="Verdana"/>
          <w:kern w:val="1"/>
          <w:lang w:eastAsia="hi-IN" w:bidi="hi-IN"/>
        </w:rPr>
        <w:t>60</w:t>
      </w:r>
      <w:r w:rsidRPr="00345269">
        <w:rPr>
          <w:rFonts w:ascii="Verdana" w:eastAsia="SimSun" w:hAnsi="Verdana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404393A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15EE7984" w:rsidR="00686D08" w:rsidRPr="00214013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06F37DA5" w:rsidR="00686D08" w:rsidRPr="003F69CD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</w:t>
      </w:r>
      <w:r w:rsidR="0083723E">
        <w:rPr>
          <w:rFonts w:ascii="Verdana" w:eastAsia="Calibri" w:hAnsi="Verdana" w:cs="Arial"/>
        </w:rPr>
        <w:t xml:space="preserve"> </w:t>
      </w:r>
      <w:r w:rsidRPr="00214013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4627E10F" w14:textId="77777777" w:rsidR="003F69CD" w:rsidRPr="003F69CD" w:rsidRDefault="003F69CD" w:rsidP="003F69CD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</w:p>
    <w:p w14:paraId="45ED8E4C" w14:textId="77777777" w:rsidR="003F69CD" w:rsidRPr="002D38A7" w:rsidRDefault="003F69CD" w:rsidP="003F69C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D38A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а. Договора, заключенного между Продавцом и Покупателем </w:t>
      </w:r>
    </w:p>
    <w:p w14:paraId="3FD98A2C" w14:textId="04B0DDC6" w:rsidR="00866301" w:rsidRDefault="003F69CD" w:rsidP="00866301">
      <w:pPr>
        <w:pStyle w:val="a5"/>
        <w:tabs>
          <w:tab w:val="left" w:pos="351"/>
        </w:tabs>
        <w:jc w:val="both"/>
        <w:rPr>
          <w:rFonts w:ascii="Verdana" w:hAnsi="Verdana"/>
        </w:rPr>
      </w:pPr>
      <w:r w:rsidRPr="002D38A7">
        <w:rPr>
          <w:rFonts w:ascii="Verdana" w:hAnsi="Verdana"/>
        </w:rPr>
        <w:t>б.</w:t>
      </w:r>
      <w:r>
        <w:rPr>
          <w:rFonts w:ascii="Verdana" w:hAnsi="Verdana"/>
        </w:rPr>
        <w:t xml:space="preserve"> </w:t>
      </w:r>
      <w:r w:rsidR="00866301">
        <w:rPr>
          <w:rFonts w:ascii="Verdana" w:hAnsi="Verdana"/>
        </w:rPr>
        <w:t>Выписки из ЕГРН</w:t>
      </w:r>
      <w:r w:rsidR="00866301">
        <w:rPr>
          <w:rStyle w:val="af5"/>
          <w:rFonts w:ascii="Verdana" w:hAnsi="Verdana"/>
        </w:rPr>
        <w:footnoteReference w:id="5"/>
      </w:r>
      <w:r w:rsidR="00866301">
        <w:rPr>
          <w:rFonts w:ascii="Verdana" w:hAnsi="Verdana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лица)); в графе «кадастровый номер объекта» указано – </w:t>
      </w:r>
      <w:r w:rsidR="006C5ED0" w:rsidRPr="00340A13">
        <w:rPr>
          <w:rFonts w:ascii="Verdana" w:eastAsia="Calibri" w:hAnsi="Verdana"/>
        </w:rPr>
        <w:t>77:08:0008001:3905</w:t>
      </w:r>
      <w:r w:rsidR="00866301">
        <w:rPr>
          <w:rFonts w:ascii="Verdana" w:hAnsi="Verdana"/>
        </w:rPr>
        <w:t xml:space="preserve">; в графе «ограничение (обременение) права» отражена информация о залоге в пользу Продавца, </w:t>
      </w:r>
      <w:r w:rsidR="00866301">
        <w:rPr>
          <w:rFonts w:ascii="Verdana" w:hAnsi="Verdana"/>
          <w:i/>
        </w:rPr>
        <w:t>указание на установление последующей ипотеки в пользу кредитующего банка</w:t>
      </w:r>
      <w:r w:rsidR="00866301">
        <w:rPr>
          <w:rStyle w:val="af5"/>
          <w:rFonts w:ascii="Verdana" w:hAnsi="Verdana"/>
        </w:rPr>
        <w:footnoteReference w:id="6"/>
      </w:r>
      <w:r w:rsidR="00866301">
        <w:rPr>
          <w:rFonts w:ascii="Verdana" w:hAnsi="Verdana"/>
        </w:rPr>
        <w:t>.</w:t>
      </w:r>
    </w:p>
    <w:p w14:paraId="48DBA2DC" w14:textId="68941EA7" w:rsidR="003F69CD" w:rsidRDefault="003F69CD" w:rsidP="00866301">
      <w:pPr>
        <w:pStyle w:val="a5"/>
        <w:tabs>
          <w:tab w:val="left" w:pos="351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в. </w:t>
      </w:r>
      <w:r w:rsidR="00866301">
        <w:rPr>
          <w:rFonts w:ascii="Verdana" w:hAnsi="Verdana"/>
        </w:rPr>
        <w:t>Выписки из ЕГРН</w:t>
      </w:r>
      <w:r w:rsidR="00866301">
        <w:rPr>
          <w:rFonts w:ascii="Verdana" w:hAnsi="Verdana"/>
          <w:vertAlign w:val="superscript"/>
        </w:rPr>
        <w:t>5</w:t>
      </w:r>
      <w:r w:rsidR="00866301">
        <w:rPr>
          <w:rFonts w:ascii="Verdana" w:hAnsi="Verdana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лица)); в графе «кадастровый номер объекта» указано – </w:t>
      </w:r>
      <w:r w:rsidR="006C5ED0">
        <w:rPr>
          <w:rFonts w:ascii="Verdana" w:eastAsia="Calibri" w:hAnsi="Verdana"/>
        </w:rPr>
        <w:t>77:08:0008001:3906</w:t>
      </w:r>
      <w:r w:rsidR="00866301">
        <w:rPr>
          <w:rFonts w:ascii="Verdana" w:hAnsi="Verdana"/>
        </w:rPr>
        <w:t xml:space="preserve">; в графе «ограничение (обременение) права» отражена информация о залоге в пользу Продавца, </w:t>
      </w:r>
      <w:r w:rsidR="00866301">
        <w:rPr>
          <w:rFonts w:ascii="Verdana" w:hAnsi="Verdana"/>
          <w:i/>
        </w:rPr>
        <w:t>указание на установление последующей ипотеки в пользу кредитующего банка</w:t>
      </w:r>
      <w:r w:rsidR="00866301">
        <w:rPr>
          <w:rFonts w:ascii="Verdana" w:hAnsi="Verdana"/>
          <w:i/>
          <w:vertAlign w:val="superscript"/>
        </w:rPr>
        <w:t>6</w:t>
      </w:r>
      <w:r w:rsidR="00866301">
        <w:rPr>
          <w:rFonts w:ascii="Verdana" w:hAnsi="Verdana"/>
        </w:rPr>
        <w:t>.</w:t>
      </w:r>
    </w:p>
    <w:p w14:paraId="7043CDE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43EBF1D" w14:textId="77777777" w:rsidR="00686D08" w:rsidRPr="00214013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881FBE">
        <w:rPr>
          <w:rFonts w:ascii="Verdana" w:hAnsi="Verdana"/>
        </w:rPr>
        <w:t xml:space="preserve">5 (Пяти)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881FBE">
        <w:rPr>
          <w:rFonts w:ascii="Verdana" w:hAnsi="Verdana"/>
        </w:rPr>
        <w:t xml:space="preserve">30 (Тридцать)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E162D5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E162D5">
      <w:pPr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20DDA6F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325F9012" w14:textId="55A91169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1726BE7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B55C579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</w:p>
    <w:p w14:paraId="48E06462" w14:textId="468299DE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377D44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464BDF3E" w14:textId="71F855D0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3FAFE72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427D8" w14:textId="51C4F4CE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EC71E3">
        <w:rPr>
          <w:rFonts w:ascii="Verdana" w:hAnsi="Verdana"/>
          <w:sz w:val="20"/>
          <w:szCs w:val="20"/>
        </w:rPr>
        <w:t>3</w:t>
      </w:r>
    </w:p>
    <w:p w14:paraId="3FB957B2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466136B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B03BBDA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4A54B6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775EECB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33A0C500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9B266A5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25CD00CF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4A4BE7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F2AEC8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2CC21F4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E371EBE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3A33618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08AC694D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AD0D7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CE96869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8579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5A83A37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11CE1FD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BA8E02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163E8544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071BC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E280D10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A21DC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41E94A" w14:textId="77777777" w:rsidR="0081718A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A9F72BA" w14:textId="77777777" w:rsidR="001C7A73" w:rsidRPr="00214013" w:rsidRDefault="004674F0" w:rsidP="0081718A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5201484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78B4164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58824E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BB03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F5266D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CFC649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320E982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AD3BCE3" w14:textId="055D30AC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3F6E28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15DCA6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62BD94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3BEB55" w14:textId="261C2812" w:rsidR="001C7A73" w:rsidRDefault="00336972" w:rsidP="0033697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CA3489C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3F260" w14:textId="12E314D7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213A01CC" w14:textId="77777777" w:rsidR="00345269" w:rsidRPr="008509DF" w:rsidRDefault="00345269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45269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058D4" w14:textId="77777777" w:rsidR="002019DE" w:rsidRDefault="002019DE" w:rsidP="00E33D4F">
      <w:pPr>
        <w:spacing w:after="0" w:line="240" w:lineRule="auto"/>
      </w:pPr>
      <w:r>
        <w:separator/>
      </w:r>
    </w:p>
  </w:endnote>
  <w:endnote w:type="continuationSeparator" w:id="0">
    <w:p w14:paraId="142E764C" w14:textId="77777777" w:rsidR="002019DE" w:rsidRDefault="002019DE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3EBAAEC6" w:rsidR="001E4228" w:rsidRDefault="001E42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9C1">
          <w:rPr>
            <w:noProof/>
          </w:rPr>
          <w:t>11</w:t>
        </w:r>
        <w:r>
          <w:fldChar w:fldCharType="end"/>
        </w:r>
      </w:p>
    </w:sdtContent>
  </w:sdt>
  <w:p w14:paraId="6A6B4006" w14:textId="77777777" w:rsidR="001E4228" w:rsidRDefault="001E42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89603" w14:textId="77777777" w:rsidR="002019DE" w:rsidRDefault="002019DE" w:rsidP="00E33D4F">
      <w:pPr>
        <w:spacing w:after="0" w:line="240" w:lineRule="auto"/>
      </w:pPr>
      <w:r>
        <w:separator/>
      </w:r>
    </w:p>
  </w:footnote>
  <w:footnote w:type="continuationSeparator" w:id="0">
    <w:p w14:paraId="06427242" w14:textId="77777777" w:rsidR="002019DE" w:rsidRDefault="002019DE" w:rsidP="00E33D4F">
      <w:pPr>
        <w:spacing w:after="0" w:line="240" w:lineRule="auto"/>
      </w:pPr>
      <w:r>
        <w:continuationSeparator/>
      </w:r>
    </w:p>
  </w:footnote>
  <w:footnote w:id="1">
    <w:p w14:paraId="6FECA75D" w14:textId="77777777" w:rsidR="001E4228" w:rsidRPr="00010D96" w:rsidRDefault="001E4228" w:rsidP="0014677B">
      <w:pPr>
        <w:spacing w:after="0" w:line="240" w:lineRule="auto"/>
        <w:jc w:val="both"/>
        <w:rPr>
          <w:color w:val="FF0000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5E31597E" w14:textId="77777777" w:rsidR="001E4228" w:rsidRPr="00010D96" w:rsidRDefault="001E4228" w:rsidP="00FD2363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3">
    <w:p w14:paraId="7A78D3CF" w14:textId="77777777" w:rsidR="001E4228" w:rsidRPr="00010D96" w:rsidRDefault="001E4228" w:rsidP="00035ED5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4">
    <w:p w14:paraId="0862AE6E" w14:textId="77777777" w:rsidR="001E4228" w:rsidRPr="00010D96" w:rsidRDefault="001E4228" w:rsidP="00287A3F">
      <w:pPr>
        <w:pStyle w:val="af3"/>
        <w:jc w:val="both"/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5">
    <w:p w14:paraId="17967FD2" w14:textId="77777777" w:rsidR="00866301" w:rsidRDefault="00866301" w:rsidP="00866301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  <w:rFonts w:ascii="Verdana" w:hAnsi="Verdana"/>
          <w:color w:val="FF0000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6">
    <w:p w14:paraId="03B259DC" w14:textId="77777777" w:rsidR="00866301" w:rsidRDefault="00866301" w:rsidP="00866301">
      <w:pPr>
        <w:pStyle w:val="af3"/>
        <w:rPr>
          <w:rFonts w:ascii="Verdana" w:hAnsi="Verdana"/>
          <w:color w:val="FF0000"/>
          <w:sz w:val="16"/>
          <w:szCs w:val="16"/>
        </w:rPr>
      </w:pPr>
      <w:r>
        <w:rPr>
          <w:rStyle w:val="af5"/>
          <w:rFonts w:ascii="Verdana" w:hAnsi="Verdana"/>
          <w:color w:val="FF0000"/>
          <w:sz w:val="16"/>
          <w:szCs w:val="16"/>
        </w:rPr>
        <w:footnoteRef/>
      </w:r>
      <w:r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7">
    <w:p w14:paraId="5B095849" w14:textId="77777777" w:rsidR="001E4228" w:rsidRPr="00737CC6" w:rsidRDefault="001E4228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D36E1"/>
    <w:multiLevelType w:val="multilevel"/>
    <w:tmpl w:val="3BD00A14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9E2518E"/>
    <w:multiLevelType w:val="hybridMultilevel"/>
    <w:tmpl w:val="81AAD7A6"/>
    <w:lvl w:ilvl="0" w:tplc="7714A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9E067EF"/>
    <w:multiLevelType w:val="hybridMultilevel"/>
    <w:tmpl w:val="1856FF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F727D4E"/>
    <w:multiLevelType w:val="hybridMultilevel"/>
    <w:tmpl w:val="2FF08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7A92BF6"/>
    <w:multiLevelType w:val="hybridMultilevel"/>
    <w:tmpl w:val="807C7F9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6" w15:restartNumberingAfterBreak="0">
    <w:nsid w:val="31ED0291"/>
    <w:multiLevelType w:val="hybridMultilevel"/>
    <w:tmpl w:val="AA9A662A"/>
    <w:lvl w:ilvl="0" w:tplc="9F028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7C6F50"/>
    <w:multiLevelType w:val="multilevel"/>
    <w:tmpl w:val="49EC5C50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20" w15:restartNumberingAfterBreak="0">
    <w:nsid w:val="35C47126"/>
    <w:multiLevelType w:val="hybridMultilevel"/>
    <w:tmpl w:val="CF82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C1731"/>
    <w:multiLevelType w:val="multilevel"/>
    <w:tmpl w:val="B0148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3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4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A6122EF"/>
    <w:multiLevelType w:val="hybridMultilevel"/>
    <w:tmpl w:val="A7C0FBA6"/>
    <w:lvl w:ilvl="0" w:tplc="AB2AFF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8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9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0" w15:restartNumberingAfterBreak="0">
    <w:nsid w:val="593E74B0"/>
    <w:multiLevelType w:val="hybridMultilevel"/>
    <w:tmpl w:val="0AEA2ADE"/>
    <w:lvl w:ilvl="0" w:tplc="B3A0A93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1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2" w15:restartNumberingAfterBreak="0">
    <w:nsid w:val="74CA36B6"/>
    <w:multiLevelType w:val="multilevel"/>
    <w:tmpl w:val="7F80F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3" w15:restartNumberingAfterBreak="0">
    <w:nsid w:val="75E81C18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DE804C6"/>
    <w:multiLevelType w:val="hybridMultilevel"/>
    <w:tmpl w:val="A7A4B1B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35"/>
  </w:num>
  <w:num w:numId="4">
    <w:abstractNumId w:val="34"/>
  </w:num>
  <w:num w:numId="5">
    <w:abstractNumId w:val="31"/>
  </w:num>
  <w:num w:numId="6">
    <w:abstractNumId w:val="20"/>
  </w:num>
  <w:num w:numId="7">
    <w:abstractNumId w:val="4"/>
  </w:num>
  <w:num w:numId="8">
    <w:abstractNumId w:val="5"/>
  </w:num>
  <w:num w:numId="9">
    <w:abstractNumId w:val="39"/>
  </w:num>
  <w:num w:numId="10">
    <w:abstractNumId w:val="41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41"/>
  </w:num>
  <w:num w:numId="12">
    <w:abstractNumId w:val="11"/>
  </w:num>
  <w:num w:numId="13">
    <w:abstractNumId w:val="28"/>
  </w:num>
  <w:num w:numId="14">
    <w:abstractNumId w:val="6"/>
  </w:num>
  <w:num w:numId="15">
    <w:abstractNumId w:val="0"/>
  </w:num>
  <w:num w:numId="16">
    <w:abstractNumId w:val="18"/>
  </w:num>
  <w:num w:numId="17">
    <w:abstractNumId w:val="36"/>
  </w:num>
  <w:num w:numId="18">
    <w:abstractNumId w:val="22"/>
  </w:num>
  <w:num w:numId="19">
    <w:abstractNumId w:val="13"/>
  </w:num>
  <w:num w:numId="20">
    <w:abstractNumId w:val="29"/>
  </w:num>
  <w:num w:numId="21">
    <w:abstractNumId w:val="24"/>
  </w:num>
  <w:num w:numId="22">
    <w:abstractNumId w:val="26"/>
  </w:num>
  <w:num w:numId="23">
    <w:abstractNumId w:val="15"/>
  </w:num>
  <w:num w:numId="24">
    <w:abstractNumId w:val="27"/>
  </w:num>
  <w:num w:numId="25">
    <w:abstractNumId w:val="7"/>
  </w:num>
  <w:num w:numId="26">
    <w:abstractNumId w:val="38"/>
  </w:num>
  <w:num w:numId="27">
    <w:abstractNumId w:val="33"/>
  </w:num>
  <w:num w:numId="28">
    <w:abstractNumId w:val="14"/>
  </w:num>
  <w:num w:numId="29">
    <w:abstractNumId w:val="44"/>
  </w:num>
  <w:num w:numId="30">
    <w:abstractNumId w:val="37"/>
  </w:num>
  <w:num w:numId="31">
    <w:abstractNumId w:val="32"/>
  </w:num>
  <w:num w:numId="32">
    <w:abstractNumId w:val="1"/>
  </w:num>
  <w:num w:numId="33">
    <w:abstractNumId w:val="9"/>
  </w:num>
  <w:num w:numId="34">
    <w:abstractNumId w:val="23"/>
  </w:num>
  <w:num w:numId="35">
    <w:abstractNumId w:val="21"/>
  </w:num>
  <w:num w:numId="36">
    <w:abstractNumId w:val="12"/>
  </w:num>
  <w:num w:numId="37">
    <w:abstractNumId w:val="45"/>
  </w:num>
  <w:num w:numId="38">
    <w:abstractNumId w:val="40"/>
  </w:num>
  <w:num w:numId="39">
    <w:abstractNumId w:val="17"/>
  </w:num>
  <w:num w:numId="40">
    <w:abstractNumId w:val="43"/>
  </w:num>
  <w:num w:numId="41">
    <w:abstractNumId w:val="16"/>
  </w:num>
  <w:num w:numId="42">
    <w:abstractNumId w:val="2"/>
  </w:num>
  <w:num w:numId="43">
    <w:abstractNumId w:val="8"/>
  </w:num>
  <w:num w:numId="44">
    <w:abstractNumId w:val="10"/>
  </w:num>
  <w:num w:numId="45">
    <w:abstractNumId w:val="3"/>
  </w:num>
  <w:num w:numId="46">
    <w:abstractNumId w:val="3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1735"/>
    <w:rsid w:val="00032CB8"/>
    <w:rsid w:val="00033AB9"/>
    <w:rsid w:val="000351E6"/>
    <w:rsid w:val="00035ED5"/>
    <w:rsid w:val="000365BF"/>
    <w:rsid w:val="00037210"/>
    <w:rsid w:val="000379B6"/>
    <w:rsid w:val="0004090D"/>
    <w:rsid w:val="00040F82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1D84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44EF"/>
    <w:rsid w:val="000853B2"/>
    <w:rsid w:val="00091AC3"/>
    <w:rsid w:val="00091EDE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77B"/>
    <w:rsid w:val="00147D37"/>
    <w:rsid w:val="00150E56"/>
    <w:rsid w:val="00153479"/>
    <w:rsid w:val="0015362D"/>
    <w:rsid w:val="00155F3D"/>
    <w:rsid w:val="00156210"/>
    <w:rsid w:val="00156C6F"/>
    <w:rsid w:val="001608AD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28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445"/>
    <w:rsid w:val="001F5F93"/>
    <w:rsid w:val="001F6D98"/>
    <w:rsid w:val="001F72B9"/>
    <w:rsid w:val="0020177F"/>
    <w:rsid w:val="002019DE"/>
    <w:rsid w:val="002021CA"/>
    <w:rsid w:val="002025F9"/>
    <w:rsid w:val="00203019"/>
    <w:rsid w:val="00203478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6D7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4CB8"/>
    <w:rsid w:val="002B527E"/>
    <w:rsid w:val="002B5442"/>
    <w:rsid w:val="002B5497"/>
    <w:rsid w:val="002B5792"/>
    <w:rsid w:val="002B6CD5"/>
    <w:rsid w:val="002B75BE"/>
    <w:rsid w:val="002C0361"/>
    <w:rsid w:val="002C05BE"/>
    <w:rsid w:val="002C1077"/>
    <w:rsid w:val="002C2C9D"/>
    <w:rsid w:val="002C398A"/>
    <w:rsid w:val="002C7200"/>
    <w:rsid w:val="002C72A9"/>
    <w:rsid w:val="002C7331"/>
    <w:rsid w:val="002C7D96"/>
    <w:rsid w:val="002D0141"/>
    <w:rsid w:val="002D1E31"/>
    <w:rsid w:val="002D2923"/>
    <w:rsid w:val="002D2A2E"/>
    <w:rsid w:val="002D2A49"/>
    <w:rsid w:val="002D38A7"/>
    <w:rsid w:val="002D426E"/>
    <w:rsid w:val="002D435C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60B"/>
    <w:rsid w:val="00334661"/>
    <w:rsid w:val="00334E8F"/>
    <w:rsid w:val="00336972"/>
    <w:rsid w:val="00336C56"/>
    <w:rsid w:val="00336D98"/>
    <w:rsid w:val="003400B0"/>
    <w:rsid w:val="00340A13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269"/>
    <w:rsid w:val="0034552F"/>
    <w:rsid w:val="003456FB"/>
    <w:rsid w:val="00347BD7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28D"/>
    <w:rsid w:val="003677C6"/>
    <w:rsid w:val="00370031"/>
    <w:rsid w:val="00370203"/>
    <w:rsid w:val="0037118C"/>
    <w:rsid w:val="0037350E"/>
    <w:rsid w:val="00377838"/>
    <w:rsid w:val="00381D74"/>
    <w:rsid w:val="00381F07"/>
    <w:rsid w:val="00382D13"/>
    <w:rsid w:val="0038445C"/>
    <w:rsid w:val="00386377"/>
    <w:rsid w:val="003868EA"/>
    <w:rsid w:val="00386B63"/>
    <w:rsid w:val="00387FA5"/>
    <w:rsid w:val="00390A4F"/>
    <w:rsid w:val="00391481"/>
    <w:rsid w:val="00391E62"/>
    <w:rsid w:val="0039430C"/>
    <w:rsid w:val="0039482F"/>
    <w:rsid w:val="00394EC3"/>
    <w:rsid w:val="003961EC"/>
    <w:rsid w:val="003963EB"/>
    <w:rsid w:val="003A0381"/>
    <w:rsid w:val="003A1B23"/>
    <w:rsid w:val="003A1BD7"/>
    <w:rsid w:val="003A3332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37C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69CD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37F88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62E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5619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2E76"/>
    <w:rsid w:val="004D4231"/>
    <w:rsid w:val="004D48EC"/>
    <w:rsid w:val="004D4D35"/>
    <w:rsid w:val="004D50E9"/>
    <w:rsid w:val="004D6618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3A0B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3748B"/>
    <w:rsid w:val="0054117F"/>
    <w:rsid w:val="00541CA8"/>
    <w:rsid w:val="00542717"/>
    <w:rsid w:val="0054280C"/>
    <w:rsid w:val="005443B9"/>
    <w:rsid w:val="00545918"/>
    <w:rsid w:val="0055294C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67852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65AC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154A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1C6"/>
    <w:rsid w:val="0066050B"/>
    <w:rsid w:val="006624FE"/>
    <w:rsid w:val="00662C3B"/>
    <w:rsid w:val="00664EEA"/>
    <w:rsid w:val="006663D9"/>
    <w:rsid w:val="00667932"/>
    <w:rsid w:val="00670033"/>
    <w:rsid w:val="0067091A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50E8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5ED0"/>
    <w:rsid w:val="006C7988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38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1DA9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4B13"/>
    <w:rsid w:val="00795E16"/>
    <w:rsid w:val="007970D7"/>
    <w:rsid w:val="007A018A"/>
    <w:rsid w:val="007A18E8"/>
    <w:rsid w:val="007A3AAC"/>
    <w:rsid w:val="007A511A"/>
    <w:rsid w:val="007A5138"/>
    <w:rsid w:val="007A65A3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23E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301"/>
    <w:rsid w:val="00866E8B"/>
    <w:rsid w:val="00867A54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FBE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1364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1985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003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38A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5FD9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471C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444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B1C"/>
    <w:rsid w:val="009C7E24"/>
    <w:rsid w:val="009D04E8"/>
    <w:rsid w:val="009D1CE7"/>
    <w:rsid w:val="009D1EF0"/>
    <w:rsid w:val="009D2CE0"/>
    <w:rsid w:val="009D301B"/>
    <w:rsid w:val="009D5429"/>
    <w:rsid w:val="009D56EF"/>
    <w:rsid w:val="009D5D2B"/>
    <w:rsid w:val="009D6025"/>
    <w:rsid w:val="009D769C"/>
    <w:rsid w:val="009E0D0E"/>
    <w:rsid w:val="009E16E1"/>
    <w:rsid w:val="009E1B2D"/>
    <w:rsid w:val="009E2280"/>
    <w:rsid w:val="009E293B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1CBB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1BA"/>
    <w:rsid w:val="00A60335"/>
    <w:rsid w:val="00A60CFB"/>
    <w:rsid w:val="00A62111"/>
    <w:rsid w:val="00A62FBA"/>
    <w:rsid w:val="00A63B0F"/>
    <w:rsid w:val="00A63BFE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6E5E"/>
    <w:rsid w:val="00B008CC"/>
    <w:rsid w:val="00B009C1"/>
    <w:rsid w:val="00B012C3"/>
    <w:rsid w:val="00B01E0E"/>
    <w:rsid w:val="00B03BF7"/>
    <w:rsid w:val="00B04710"/>
    <w:rsid w:val="00B05084"/>
    <w:rsid w:val="00B05139"/>
    <w:rsid w:val="00B0523F"/>
    <w:rsid w:val="00B0582B"/>
    <w:rsid w:val="00B06F0A"/>
    <w:rsid w:val="00B071D3"/>
    <w:rsid w:val="00B07B87"/>
    <w:rsid w:val="00B112D5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7E0"/>
    <w:rsid w:val="00BE7B07"/>
    <w:rsid w:val="00BF04EC"/>
    <w:rsid w:val="00BF3FCD"/>
    <w:rsid w:val="00BF5638"/>
    <w:rsid w:val="00BF6F41"/>
    <w:rsid w:val="00BF736E"/>
    <w:rsid w:val="00C01BEA"/>
    <w:rsid w:val="00C01CDC"/>
    <w:rsid w:val="00C04D53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77A"/>
    <w:rsid w:val="00C27F71"/>
    <w:rsid w:val="00C326F2"/>
    <w:rsid w:val="00C33DA9"/>
    <w:rsid w:val="00C33E0C"/>
    <w:rsid w:val="00C34939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7FB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15"/>
    <w:rsid w:val="00C95E20"/>
    <w:rsid w:val="00CA02DD"/>
    <w:rsid w:val="00CA44E1"/>
    <w:rsid w:val="00CA4862"/>
    <w:rsid w:val="00CA4CF0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2DD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5A98"/>
    <w:rsid w:val="00CE777E"/>
    <w:rsid w:val="00CE7B9D"/>
    <w:rsid w:val="00CE7D6F"/>
    <w:rsid w:val="00CF049B"/>
    <w:rsid w:val="00CF07B2"/>
    <w:rsid w:val="00CF0D17"/>
    <w:rsid w:val="00CF10DB"/>
    <w:rsid w:val="00CF1283"/>
    <w:rsid w:val="00CF1A05"/>
    <w:rsid w:val="00CF2BC6"/>
    <w:rsid w:val="00CF2C12"/>
    <w:rsid w:val="00CF408D"/>
    <w:rsid w:val="00CF4966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07707"/>
    <w:rsid w:val="00D10330"/>
    <w:rsid w:val="00D10582"/>
    <w:rsid w:val="00D11C36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267AB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5746C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4DE8"/>
    <w:rsid w:val="00D85987"/>
    <w:rsid w:val="00D87490"/>
    <w:rsid w:val="00D87B08"/>
    <w:rsid w:val="00D87E35"/>
    <w:rsid w:val="00D900AE"/>
    <w:rsid w:val="00D907FD"/>
    <w:rsid w:val="00D911F0"/>
    <w:rsid w:val="00D91443"/>
    <w:rsid w:val="00D91484"/>
    <w:rsid w:val="00D94430"/>
    <w:rsid w:val="00D944F9"/>
    <w:rsid w:val="00D954F8"/>
    <w:rsid w:val="00D95D9D"/>
    <w:rsid w:val="00D95F50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9F7"/>
    <w:rsid w:val="00DC4ECB"/>
    <w:rsid w:val="00DC4F8C"/>
    <w:rsid w:val="00DC725F"/>
    <w:rsid w:val="00DD1640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162D5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797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0B52"/>
    <w:rsid w:val="00E62AAB"/>
    <w:rsid w:val="00E63D94"/>
    <w:rsid w:val="00E64352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C71E3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4FB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paragraph" w:customStyle="1" w:styleId="caaieiaie4">
    <w:name w:val="caaieiaie 4"/>
    <w:basedOn w:val="a"/>
    <w:next w:val="a"/>
    <w:rsid w:val="00C2777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347B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E857-1748-464A-8098-E34E7AD6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9166</Words>
  <Characters>52247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2023-06-01T09:09:00Z</cp:lastPrinted>
  <dcterms:created xsi:type="dcterms:W3CDTF">2023-09-26T12:51:00Z</dcterms:created>
  <dcterms:modified xsi:type="dcterms:W3CDTF">2023-09-26T12:51:00Z</dcterms:modified>
</cp:coreProperties>
</file>