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0B172585"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FA4053" w:rsidRPr="00FA4053">
        <w:rPr>
          <w:rFonts w:ascii="Times New Roman" w:hAnsi="Times New Roman"/>
          <w:b/>
          <w:bCs/>
          <w:smallCaps/>
          <w:spacing w:val="5"/>
        </w:rPr>
        <w:t>Смес</w:t>
      </w:r>
      <w:r w:rsidR="00FA4053">
        <w:rPr>
          <w:rFonts w:ascii="Times New Roman" w:hAnsi="Times New Roman"/>
          <w:b/>
          <w:bCs/>
          <w:smallCaps/>
          <w:spacing w:val="5"/>
        </w:rPr>
        <w:t>и</w:t>
      </w:r>
      <w:r w:rsidR="00FA4053" w:rsidRPr="00FA4053">
        <w:rPr>
          <w:rFonts w:ascii="Times New Roman" w:hAnsi="Times New Roman"/>
          <w:b/>
          <w:bCs/>
          <w:smallCaps/>
          <w:spacing w:val="5"/>
        </w:rPr>
        <w:t xml:space="preserve"> катализаторов отработанных (пыль) с пониженной активностью</w:t>
      </w:r>
      <w:r w:rsidR="000A48B4" w:rsidRPr="000A48B4">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D44DDB">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D44DDB">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D44DDB">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D44DDB">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D44DDB">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D44DDB">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D44DDB">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D44DDB">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D44DDB">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D44DDB">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D44DDB">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D44DDB">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D44DDB">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D44DDB">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D44DDB">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D44DDB">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D44DDB">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D44DDB">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D44DDB">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D44DDB">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D44DDB">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D44DDB">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D44DDB">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D44DDB">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D44DDB">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D44DDB">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D44DDB">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D44DDB">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D44DDB">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D44DDB">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D44DDB">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D44DDB">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D44DDB">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D44DDB">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D44DDB">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D44DDB">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D44DDB">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D44DDB">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D44DDB">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D44DDB">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D44DDB">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D44DDB">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D44DDB">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D44DDB">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D44DDB">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D44DDB">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D44DDB">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D44DDB">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D44DDB">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3A631585"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FA4053" w:rsidRPr="00FA4053">
              <w:rPr>
                <w:rFonts w:ascii="Times New Roman" w:hAnsi="Times New Roman"/>
                <w:sz w:val="24"/>
                <w:szCs w:val="24"/>
              </w:rPr>
              <w:t>Смес</w:t>
            </w:r>
            <w:r w:rsidR="00FA4053">
              <w:rPr>
                <w:rFonts w:ascii="Times New Roman" w:hAnsi="Times New Roman"/>
                <w:sz w:val="24"/>
                <w:szCs w:val="24"/>
              </w:rPr>
              <w:t>и</w:t>
            </w:r>
            <w:r w:rsidR="00FA4053" w:rsidRPr="00FA4053">
              <w:rPr>
                <w:rFonts w:ascii="Times New Roman" w:hAnsi="Times New Roman"/>
                <w:sz w:val="24"/>
                <w:szCs w:val="24"/>
              </w:rPr>
              <w:t xml:space="preserve"> катализаторов отработанных (пыль) с пониженной активностью</w:t>
            </w:r>
            <w:r w:rsidR="00FA4053" w:rsidRPr="00FA4053">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40C21DCA" w:rsidR="009A3025" w:rsidRPr="007B379B" w:rsidRDefault="00FA4053" w:rsidP="00AE1721">
            <w:pPr>
              <w:pStyle w:val="a3"/>
              <w:numPr>
                <w:ilvl w:val="0"/>
                <w:numId w:val="0"/>
              </w:numPr>
              <w:rPr>
                <w:rFonts w:ascii="Times New Roman" w:hAnsi="Times New Roman"/>
                <w:bCs/>
                <w:sz w:val="24"/>
              </w:rPr>
            </w:pPr>
            <w:r w:rsidRPr="00EC7B45">
              <w:rPr>
                <w:rFonts w:ascii="Times New Roman" w:hAnsi="Times New Roman"/>
                <w:bCs/>
                <w:sz w:val="24"/>
                <w:szCs w:val="24"/>
              </w:rPr>
              <w:t>22-Р-2023-РИ(ЭТП)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4C77D920"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44DDB">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04DA9F98"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44DDB">
              <w:rPr>
                <w:rFonts w:ascii="Times New Roman" w:hAnsi="Times New Roman"/>
                <w:bCs/>
                <w:sz w:val="24"/>
              </w:rPr>
              <w:t>20</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w:t>
            </w:r>
            <w:bookmarkStart w:id="551" w:name="_GoBack"/>
            <w:bookmarkEnd w:id="551"/>
            <w:r w:rsidRPr="00994EB0">
              <w:rPr>
                <w:rFonts w:ascii="Times New Roman" w:hAnsi="Times New Roman"/>
                <w:bCs/>
                <w:spacing w:val="-6"/>
                <w:sz w:val="24"/>
                <w:szCs w:val="24"/>
              </w:rPr>
              <w:t>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FA4053" w:rsidRPr="00562602" w14:paraId="7F8AB8F1" w14:textId="77777777" w:rsidTr="0077127C">
        <w:trPr>
          <w:trHeight w:val="441"/>
        </w:trPr>
        <w:tc>
          <w:tcPr>
            <w:tcW w:w="709" w:type="dxa"/>
            <w:vAlign w:val="center"/>
          </w:tcPr>
          <w:p w14:paraId="482D7711" w14:textId="77777777" w:rsidR="00FA4053" w:rsidRPr="00562602" w:rsidRDefault="00FA4053" w:rsidP="00FA4053">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15BDF25B" w:rsidR="00FA4053" w:rsidRPr="00562602" w:rsidRDefault="00FA4053" w:rsidP="00FA4053">
            <w:pPr>
              <w:rPr>
                <w:rFonts w:ascii="Times New Roman" w:hAnsi="Times New Roman"/>
                <w:sz w:val="24"/>
                <w:szCs w:val="24"/>
              </w:rPr>
            </w:pPr>
            <w:r w:rsidRPr="00EC7B45">
              <w:rPr>
                <w:rFonts w:ascii="Times New Roman" w:hAnsi="Times New Roman"/>
                <w:sz w:val="24"/>
                <w:szCs w:val="24"/>
              </w:rPr>
              <w:t>Смесь катализаторов отработанных (пыль) с пониженной активностью</w:t>
            </w:r>
          </w:p>
        </w:tc>
        <w:tc>
          <w:tcPr>
            <w:tcW w:w="1559" w:type="dxa"/>
            <w:vAlign w:val="center"/>
          </w:tcPr>
          <w:p w14:paraId="560F8EB9" w14:textId="39ADC926" w:rsidR="00FA4053" w:rsidRPr="00562602" w:rsidRDefault="00FA4053" w:rsidP="00FA4053">
            <w:pPr>
              <w:jc w:val="center"/>
              <w:rPr>
                <w:rFonts w:ascii="Times New Roman" w:hAnsi="Times New Roman"/>
                <w:sz w:val="24"/>
                <w:szCs w:val="24"/>
              </w:rPr>
            </w:pPr>
            <w:r w:rsidRPr="00EC7B45">
              <w:rPr>
                <w:rFonts w:ascii="Times New Roman" w:hAnsi="Times New Roman"/>
                <w:sz w:val="24"/>
                <w:szCs w:val="24"/>
              </w:rPr>
              <w:t>кг</w:t>
            </w:r>
          </w:p>
        </w:tc>
        <w:tc>
          <w:tcPr>
            <w:tcW w:w="1458" w:type="dxa"/>
            <w:vAlign w:val="center"/>
          </w:tcPr>
          <w:p w14:paraId="2DE32EE4" w14:textId="3C36FFD3" w:rsidR="00FA4053" w:rsidRPr="00562602" w:rsidRDefault="00FA4053" w:rsidP="00FA4053">
            <w:pPr>
              <w:jc w:val="center"/>
              <w:rPr>
                <w:rFonts w:ascii="Times New Roman" w:hAnsi="Times New Roman"/>
                <w:sz w:val="24"/>
                <w:szCs w:val="24"/>
              </w:rPr>
            </w:pPr>
            <w:r>
              <w:rPr>
                <w:rFonts w:ascii="Times New Roman" w:hAnsi="Times New Roman"/>
                <w:sz w:val="24"/>
                <w:szCs w:val="24"/>
              </w:rPr>
              <w:t>3705,5</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7E145380"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FA4053" w:rsidRPr="00FA4053">
        <w:rPr>
          <w:rFonts w:ascii="Times New Roman" w:hAnsi="Times New Roman"/>
          <w:sz w:val="24"/>
          <w:szCs w:val="24"/>
        </w:rPr>
        <w:t>Смес</w:t>
      </w:r>
      <w:r w:rsidR="00FA4053">
        <w:rPr>
          <w:rFonts w:ascii="Times New Roman" w:hAnsi="Times New Roman"/>
          <w:sz w:val="24"/>
          <w:szCs w:val="24"/>
        </w:rPr>
        <w:t>и</w:t>
      </w:r>
      <w:r w:rsidR="00FA4053" w:rsidRPr="00FA4053">
        <w:rPr>
          <w:rFonts w:ascii="Times New Roman" w:hAnsi="Times New Roman"/>
          <w:sz w:val="24"/>
          <w:szCs w:val="24"/>
        </w:rPr>
        <w:t xml:space="preserve"> катализаторов отработанных (пыль) с пониженной активностью</w:t>
      </w:r>
      <w:r w:rsidR="000A48B4" w:rsidRPr="000A48B4">
        <w:rPr>
          <w:rFonts w:ascii="Times New Roman" w:hAnsi="Times New Roman"/>
          <w:sz w:val="24"/>
          <w:szCs w:val="24"/>
        </w:rPr>
        <w:t xml:space="preserve">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DDB"/>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19267</Words>
  <Characters>109826</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2023-10-20T07:41:00Z</dcterms:modified>
</cp:coreProperties>
</file>