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w:t>
      </w:r>
      <w:r w:rsidRPr="00A661C2">
        <w:rPr>
          <w:bCs/>
          <w:sz w:val="22"/>
          <w:szCs w:val="22"/>
        </w:rPr>
        <w:lastRenderedPageBreak/>
        <w:t xml:space="preserve">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w:t>
      </w:r>
      <w:r w:rsidRPr="00A661C2">
        <w:rPr>
          <w:bCs/>
          <w:sz w:val="22"/>
          <w:szCs w:val="22"/>
        </w:rPr>
        <w:lastRenderedPageBreak/>
        <w:t>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w:t>
      </w:r>
      <w:r w:rsidRPr="00A661C2">
        <w:rPr>
          <w:bCs/>
          <w:sz w:val="22"/>
          <w:szCs w:val="22"/>
        </w:rPr>
        <w:lastRenderedPageBreak/>
        <w:t xml:space="preserve">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lastRenderedPageBreak/>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w:t>
      </w:r>
      <w:r w:rsidR="00355E88" w:rsidRPr="00A661C2">
        <w:rPr>
          <w:bCs/>
          <w:sz w:val="22"/>
          <w:szCs w:val="22"/>
        </w:rPr>
        <w:lastRenderedPageBreak/>
        <w:t xml:space="preserve">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lastRenderedPageBreak/>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lastRenderedPageBreak/>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lastRenderedPageBreak/>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lastRenderedPageBreak/>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w:t>
      </w:r>
      <w:r w:rsidRPr="00A661C2">
        <w:rPr>
          <w:bCs/>
          <w:sz w:val="22"/>
          <w:szCs w:val="22"/>
        </w:rPr>
        <w:lastRenderedPageBreak/>
        <w:t>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w:t>
      </w:r>
      <w:r w:rsidRPr="00A661C2">
        <w:rPr>
          <w:bCs/>
          <w:sz w:val="22"/>
          <w:szCs w:val="22"/>
        </w:rPr>
        <w:lastRenderedPageBreak/>
        <w:t xml:space="preserve">(товаросопроводительном)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w:t>
      </w:r>
      <w:r w:rsidRPr="00A661C2">
        <w:rPr>
          <w:bCs/>
          <w:sz w:val="22"/>
          <w:szCs w:val="22"/>
        </w:rPr>
        <w:lastRenderedPageBreak/>
        <w:t>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w:t>
      </w:r>
      <w:r w:rsidRPr="00A661C2">
        <w:rPr>
          <w:bCs/>
          <w:sz w:val="22"/>
          <w:szCs w:val="22"/>
        </w:rPr>
        <w:lastRenderedPageBreak/>
        <w:t>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w:t>
      </w:r>
      <w:r w:rsidRPr="00A661C2">
        <w:rPr>
          <w:rFonts w:ascii="Times New Roman" w:hAnsi="Times New Roman" w:cs="Times New Roman"/>
          <w:sz w:val="22"/>
          <w:szCs w:val="22"/>
        </w:rPr>
        <w:lastRenderedPageBreak/>
        <w:t>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lastRenderedPageBreak/>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 xml:space="preserve">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w:t>
      </w:r>
      <w:r w:rsidRPr="00C92BEC">
        <w:rPr>
          <w:color w:val="000000"/>
          <w:sz w:val="22"/>
          <w:szCs w:val="22"/>
        </w:rPr>
        <w:lastRenderedPageBreak/>
        <w:t>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w:t>
      </w:r>
      <w:r w:rsidRPr="00A661C2">
        <w:rPr>
          <w:bCs/>
          <w:sz w:val="22"/>
          <w:szCs w:val="22"/>
        </w:rPr>
        <w:lastRenderedPageBreak/>
        <w:t>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lastRenderedPageBreak/>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w:t>
      </w:r>
      <w:r w:rsidRPr="00A661C2">
        <w:rPr>
          <w:sz w:val="22"/>
          <w:szCs w:val="22"/>
        </w:rPr>
        <w:lastRenderedPageBreak/>
        <w:t>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lastRenderedPageBreak/>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w:t>
      </w:r>
      <w:r w:rsidRPr="00A661C2">
        <w:rPr>
          <w:sz w:val="22"/>
          <w:szCs w:val="22"/>
        </w:rPr>
        <w:lastRenderedPageBreak/>
        <w:t>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lastRenderedPageBreak/>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 xml:space="preserve">ае нарушения </w:t>
      </w:r>
      <w:r w:rsidR="00FB2018" w:rsidRPr="00A661C2">
        <w:rPr>
          <w:bCs/>
          <w:sz w:val="22"/>
          <w:szCs w:val="22"/>
          <w:lang w:eastAsia="x-none"/>
        </w:rPr>
        <w:lastRenderedPageBreak/>
        <w:t>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0761D6" w:rsidRPr="00A661C2" w:rsidTr="00F84D13">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5103"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E34AC2">
              <w:rPr>
                <w:sz w:val="22"/>
                <w:szCs w:val="22"/>
              </w:rPr>
              <w:t>.</w:t>
            </w:r>
            <w:r w:rsidRPr="00C56412">
              <w:rPr>
                <w:sz w:val="22"/>
                <w:szCs w:val="22"/>
              </w:rPr>
              <w:t xml:space="preserve"> Садовническая, д. 12, этаж/офис 2/16</w:t>
            </w:r>
          </w:p>
          <w:p w:rsidR="00F84D13" w:rsidRDefault="00E34AC2" w:rsidP="00CA6D88">
            <w:pPr>
              <w:rPr>
                <w:sz w:val="22"/>
                <w:szCs w:val="22"/>
              </w:rPr>
            </w:pPr>
            <w:r w:rsidRPr="00E34AC2">
              <w:rPr>
                <w:sz w:val="22"/>
                <w:szCs w:val="22"/>
              </w:rPr>
              <w:t xml:space="preserve">Почтовый адрес: </w:t>
            </w:r>
            <w:r w:rsidR="00F84D13" w:rsidRPr="00F84D13">
              <w:rPr>
                <w:sz w:val="22"/>
                <w:szCs w:val="22"/>
              </w:rPr>
              <w:t xml:space="preserve">625047 РФ Тюменская область, </w:t>
            </w:r>
          </w:p>
          <w:p w:rsidR="00F84D13" w:rsidRDefault="00F84D13" w:rsidP="00CA6D88">
            <w:pPr>
              <w:rPr>
                <w:sz w:val="22"/>
                <w:szCs w:val="22"/>
              </w:rPr>
            </w:pPr>
            <w:r w:rsidRPr="00F84D13">
              <w:rPr>
                <w:sz w:val="22"/>
                <w:szCs w:val="22"/>
              </w:rPr>
              <w:t>г. Тюмень, ул. 6 км Старого Тобольского тракта,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lastRenderedPageBreak/>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2B3207">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A661C2" w:rsidRPr="00A661C2" w:rsidRDefault="00C20874" w:rsidP="00CA6D88">
            <w:pPr>
              <w:rPr>
                <w:sz w:val="18"/>
                <w:szCs w:val="18"/>
              </w:rPr>
            </w:pPr>
            <w:r w:rsidRPr="00C20874">
              <w:rPr>
                <w:sz w:val="18"/>
                <w:szCs w:val="18"/>
              </w:rPr>
              <w:t>Стеллаж напольный фронтальный паллетный со сборкой и монтажем</w:t>
            </w:r>
            <w:r>
              <w:rPr>
                <w:sz w:val="18"/>
                <w:szCs w:val="18"/>
              </w:rPr>
              <w:t xml:space="preserve"> (согласно технического задания)</w:t>
            </w:r>
          </w:p>
        </w:tc>
        <w:tc>
          <w:tcPr>
            <w:tcW w:w="1140" w:type="dxa"/>
          </w:tcPr>
          <w:p w:rsidR="00A661C2" w:rsidRPr="00A661C2" w:rsidRDefault="00C20874" w:rsidP="00CA6D88">
            <w:pPr>
              <w:jc w:val="center"/>
              <w:rPr>
                <w:sz w:val="18"/>
                <w:szCs w:val="18"/>
              </w:rPr>
            </w:pPr>
            <w:r>
              <w:rPr>
                <w:sz w:val="18"/>
                <w:szCs w:val="18"/>
              </w:rPr>
              <w:t>шт</w:t>
            </w:r>
          </w:p>
        </w:tc>
        <w:tc>
          <w:tcPr>
            <w:tcW w:w="791" w:type="dxa"/>
            <w:vAlign w:val="center"/>
          </w:tcPr>
          <w:p w:rsidR="00A661C2" w:rsidRPr="00A661C2" w:rsidRDefault="00C20874" w:rsidP="00CA6D88">
            <w:pPr>
              <w:jc w:val="center"/>
              <w:rPr>
                <w:sz w:val="18"/>
                <w:szCs w:val="18"/>
              </w:rPr>
            </w:pPr>
            <w:r>
              <w:rPr>
                <w:sz w:val="18"/>
                <w:szCs w:val="18"/>
              </w:rPr>
              <w:t>43</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C20874">
        <w:rPr>
          <w:sz w:val="22"/>
          <w:szCs w:val="22"/>
        </w:rPr>
        <w:t>35</w:t>
      </w:r>
      <w:r w:rsidRPr="00A661C2">
        <w:rPr>
          <w:sz w:val="22"/>
          <w:szCs w:val="22"/>
        </w:rPr>
        <w:t xml:space="preserve"> (</w:t>
      </w:r>
      <w:r w:rsidR="00C20874">
        <w:rPr>
          <w:sz w:val="22"/>
          <w:szCs w:val="22"/>
        </w:rPr>
        <w:t>тридцати пяти</w:t>
      </w:r>
      <w:r w:rsidRPr="00A661C2">
        <w:rPr>
          <w:sz w:val="22"/>
          <w:szCs w:val="22"/>
        </w:rPr>
        <w:t xml:space="preserve">) </w:t>
      </w:r>
      <w:r w:rsidR="00C20874">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lastRenderedPageBreak/>
        <w:t>Порядок и сроки оплаты:</w:t>
      </w:r>
      <w:r w:rsidRPr="00A661C2">
        <w:rPr>
          <w:sz w:val="22"/>
          <w:szCs w:val="22"/>
        </w:rPr>
        <w:t xml:space="preserve"> 100% от стоимости Товара (партии Товара) П</w:t>
      </w:r>
      <w:r w:rsidR="00C20874">
        <w:rPr>
          <w:sz w:val="22"/>
          <w:szCs w:val="22"/>
        </w:rPr>
        <w:t>окупатель оплачивает в течение 30</w:t>
      </w:r>
      <w:r w:rsidRPr="00A661C2">
        <w:rPr>
          <w:sz w:val="22"/>
          <w:szCs w:val="22"/>
        </w:rPr>
        <w:t xml:space="preserve"> (</w:t>
      </w:r>
      <w:r w:rsidR="00C20874">
        <w:rPr>
          <w:sz w:val="22"/>
          <w:szCs w:val="22"/>
        </w:rPr>
        <w:t>тридцати</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C20874"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9BB" w:rsidRDefault="00B919BB" w:rsidP="00DC636A">
      <w:r>
        <w:separator/>
      </w:r>
    </w:p>
  </w:endnote>
  <w:endnote w:type="continuationSeparator" w:id="0">
    <w:p w:rsidR="00B919BB" w:rsidRDefault="00B919BB"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9BB" w:rsidRDefault="00B919BB" w:rsidP="00DC636A">
      <w:r>
        <w:separator/>
      </w:r>
    </w:p>
  </w:footnote>
  <w:footnote w:type="continuationSeparator" w:id="0">
    <w:p w:rsidR="00B919BB" w:rsidRDefault="00B919BB"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20874">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ocumentProtection w:edit="forms" w:enforcement="0"/>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20874"/>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DFAEC-0ABC-4E9A-B152-6BB8CE0C5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7252</Words>
  <Characters>41339</Characters>
  <Application>Microsoft Office Word</Application>
  <DocSecurity>4</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2</cp:revision>
  <cp:lastPrinted>2022-07-27T04:53:00Z</cp:lastPrinted>
  <dcterms:created xsi:type="dcterms:W3CDTF">2023-10-18T10:58:00Z</dcterms:created>
  <dcterms:modified xsi:type="dcterms:W3CDTF">2023-10-18T10:58:00Z</dcterms:modified>
</cp:coreProperties>
</file>