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14" w:rsidRDefault="00707E14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C42C9" w:rsidRPr="006C731C" w:rsidRDefault="004E3E1C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 по использованному</w:t>
      </w:r>
      <w:r w:rsidR="00A55D40">
        <w:rPr>
          <w:rFonts w:ascii="Times New Roman" w:hAnsi="Times New Roman" w:cs="Times New Roman"/>
          <w:b/>
          <w:sz w:val="28"/>
          <w:szCs w:val="28"/>
        </w:rPr>
        <w:t xml:space="preserve"> углю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7CF">
        <w:rPr>
          <w:rFonts w:ascii="Times New Roman" w:hAnsi="Times New Roman" w:cs="Times New Roman"/>
          <w:b/>
          <w:sz w:val="28"/>
          <w:szCs w:val="28"/>
        </w:rPr>
        <w:t>марки «СОРБЕР»</w:t>
      </w:r>
      <w:r w:rsidR="00B84594">
        <w:rPr>
          <w:rFonts w:ascii="Times New Roman" w:hAnsi="Times New Roman" w:cs="Times New Roman"/>
          <w:b/>
          <w:sz w:val="28"/>
          <w:szCs w:val="28"/>
        </w:rPr>
        <w:t xml:space="preserve"> с пониженной активностью</w:t>
      </w:r>
    </w:p>
    <w:p w:rsidR="008C42C9" w:rsidRDefault="008C42C9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5D40" w:rsidRDefault="004E3E1C" w:rsidP="00A55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Выгруженный уголь, быв</w:t>
      </w:r>
      <w:r w:rsidR="009E27CF">
        <w:rPr>
          <w:rFonts w:ascii="Times New Roman" w:hAnsi="Times New Roman" w:cs="Times New Roman"/>
          <w:sz w:val="24"/>
          <w:szCs w:val="24"/>
        </w:rPr>
        <w:t>ший в эксплуатации, применялся в сорбционных фильтрах для доочистки стоков</w:t>
      </w:r>
      <w:r w:rsidR="00A55D40">
        <w:rPr>
          <w:rFonts w:ascii="Times New Roman" w:hAnsi="Times New Roman" w:cs="Times New Roman"/>
          <w:sz w:val="24"/>
          <w:szCs w:val="24"/>
        </w:rPr>
        <w:t>.</w:t>
      </w:r>
    </w:p>
    <w:p w:rsidR="004E3E1C" w:rsidRDefault="004E3E1C" w:rsidP="00A55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E1C" w:rsidRDefault="004E3E1C" w:rsidP="004E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выгруженного</w:t>
      </w:r>
      <w:r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адсорбента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19"/>
        <w:gridCol w:w="2050"/>
        <w:gridCol w:w="1537"/>
        <w:gridCol w:w="1974"/>
      </w:tblGrid>
      <w:tr w:rsidR="004E3E1C" w:rsidRPr="006D2ECF" w:rsidTr="0065109C">
        <w:trPr>
          <w:trHeight w:val="686"/>
        </w:trPr>
        <w:tc>
          <w:tcPr>
            <w:tcW w:w="1101" w:type="dxa"/>
            <w:shd w:val="clear" w:color="auto" w:fill="auto"/>
            <w:vAlign w:val="center"/>
          </w:tcPr>
          <w:p w:rsidR="004E3E1C" w:rsidRPr="006D2ECF" w:rsidRDefault="004E3E1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4E3E1C" w:rsidRPr="006D2ECF" w:rsidRDefault="004E3E1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050" w:type="dxa"/>
          </w:tcPr>
          <w:p w:rsidR="004E3E1C" w:rsidRPr="006D2ECF" w:rsidRDefault="004E3E1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Номенклатурный номер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E3E1C" w:rsidRPr="006D2ECF" w:rsidRDefault="004E3E1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E3E1C" w:rsidRPr="006D2ECF" w:rsidRDefault="004E3E1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4E3E1C" w:rsidRPr="006D2ECF" w:rsidTr="0065109C">
        <w:trPr>
          <w:trHeight w:val="611"/>
        </w:trPr>
        <w:tc>
          <w:tcPr>
            <w:tcW w:w="1101" w:type="dxa"/>
            <w:shd w:val="clear" w:color="auto" w:fill="auto"/>
            <w:vAlign w:val="center"/>
          </w:tcPr>
          <w:p w:rsidR="004E3E1C" w:rsidRPr="006D2ECF" w:rsidRDefault="004E3E1C" w:rsidP="006510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4E3E1C" w:rsidRPr="00325584" w:rsidRDefault="0035020D" w:rsidP="004E3E1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Уголь активный марки «СОРБЕР» с пониженной активностью</w:t>
            </w:r>
          </w:p>
        </w:tc>
        <w:tc>
          <w:tcPr>
            <w:tcW w:w="2050" w:type="dxa"/>
          </w:tcPr>
          <w:p w:rsidR="004E3E1C" w:rsidRDefault="004E3E1C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E1C" w:rsidRPr="006D2ECF" w:rsidRDefault="0035020D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E3E1C" w:rsidRPr="006D2ECF" w:rsidRDefault="004E3E1C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E3E1C" w:rsidRPr="006D2ECF" w:rsidRDefault="0035020D" w:rsidP="006F3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6F3EB8"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</w:tr>
      <w:tr w:rsidR="00456E8B" w:rsidRPr="006D2ECF" w:rsidTr="0065109C">
        <w:trPr>
          <w:trHeight w:val="611"/>
        </w:trPr>
        <w:tc>
          <w:tcPr>
            <w:tcW w:w="1101" w:type="dxa"/>
            <w:shd w:val="clear" w:color="auto" w:fill="auto"/>
            <w:vAlign w:val="center"/>
          </w:tcPr>
          <w:p w:rsidR="00456E8B" w:rsidRDefault="00456E8B" w:rsidP="006510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456E8B" w:rsidRDefault="00456E8B" w:rsidP="004E3E1C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Уголь активный марки «СОРБЕР» с пониженной активностью</w:t>
            </w:r>
          </w:p>
        </w:tc>
        <w:tc>
          <w:tcPr>
            <w:tcW w:w="2050" w:type="dxa"/>
          </w:tcPr>
          <w:p w:rsidR="00456E8B" w:rsidRDefault="00456E8B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6E8B" w:rsidRDefault="00456E8B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56E8B" w:rsidRDefault="00456E8B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56E8B" w:rsidRDefault="00456E8B" w:rsidP="006F3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</w:t>
            </w:r>
          </w:p>
        </w:tc>
      </w:tr>
    </w:tbl>
    <w:p w:rsidR="004E3E1C" w:rsidRDefault="004E3E1C" w:rsidP="00A55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E1C" w:rsidRPr="00EF20DF" w:rsidRDefault="004E3E1C" w:rsidP="004E3E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0DF">
        <w:rPr>
          <w:rFonts w:ascii="Times New Roman" w:hAnsi="Times New Roman" w:cs="Times New Roman"/>
          <w:b/>
          <w:sz w:val="24"/>
          <w:szCs w:val="24"/>
        </w:rPr>
        <w:t>Состав</w:t>
      </w:r>
      <w:r>
        <w:rPr>
          <w:rFonts w:ascii="Times New Roman" w:hAnsi="Times New Roman" w:cs="Times New Roman"/>
          <w:b/>
          <w:sz w:val="24"/>
          <w:szCs w:val="24"/>
        </w:rPr>
        <w:t xml:space="preserve"> нового угля </w:t>
      </w:r>
      <w:r w:rsidR="009E27CF">
        <w:rPr>
          <w:rFonts w:ascii="Times New Roman" w:hAnsi="Times New Roman" w:cs="Times New Roman"/>
          <w:b/>
          <w:sz w:val="24"/>
          <w:szCs w:val="24"/>
        </w:rPr>
        <w:t>марки «СОРБЕР»</w:t>
      </w:r>
      <w:r>
        <w:rPr>
          <w:rFonts w:ascii="Times New Roman" w:hAnsi="Times New Roman" w:cs="Times New Roman"/>
          <w:b/>
          <w:sz w:val="24"/>
          <w:szCs w:val="24"/>
        </w:rPr>
        <w:t xml:space="preserve"> согласно паспорту безопасности:</w:t>
      </w:r>
    </w:p>
    <w:tbl>
      <w:tblPr>
        <w:tblStyle w:val="a9"/>
        <w:tblW w:w="4541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1800"/>
        <w:gridCol w:w="2169"/>
        <w:gridCol w:w="2834"/>
        <w:gridCol w:w="2693"/>
      </w:tblGrid>
      <w:tr w:rsidR="004E3E1C" w:rsidRPr="000C74A3" w:rsidTr="005C53FB">
        <w:trPr>
          <w:trHeight w:val="264"/>
        </w:trPr>
        <w:tc>
          <w:tcPr>
            <w:tcW w:w="948" w:type="pct"/>
            <w:vMerge w:val="restart"/>
          </w:tcPr>
          <w:p w:rsidR="004E3E1C" w:rsidRPr="009E27CF" w:rsidRDefault="004E3E1C" w:rsidP="003502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27CF">
              <w:rPr>
                <w:rFonts w:ascii="Times New Roman" w:hAnsi="Times New Roman" w:cs="Times New Roman"/>
                <w:sz w:val="20"/>
                <w:szCs w:val="20"/>
              </w:rPr>
              <w:t xml:space="preserve">Марка </w:t>
            </w:r>
            <w:r w:rsidR="0035020D" w:rsidRPr="009E27CF">
              <w:rPr>
                <w:rFonts w:ascii="Times New Roman" w:hAnsi="Times New Roman" w:cs="Times New Roman"/>
                <w:sz w:val="20"/>
                <w:szCs w:val="20"/>
              </w:rPr>
              <w:t>сорбента</w:t>
            </w:r>
          </w:p>
        </w:tc>
        <w:tc>
          <w:tcPr>
            <w:tcW w:w="4052" w:type="pct"/>
            <w:gridSpan w:val="3"/>
          </w:tcPr>
          <w:p w:rsidR="004E3E1C" w:rsidRPr="009E27CF" w:rsidRDefault="004E3E1C" w:rsidP="0065109C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CF">
              <w:rPr>
                <w:rFonts w:ascii="Times New Roman" w:hAnsi="Times New Roman" w:cs="Times New Roman"/>
                <w:sz w:val="20"/>
                <w:szCs w:val="20"/>
              </w:rPr>
              <w:t>Компоненты, % масс</w:t>
            </w:r>
          </w:p>
        </w:tc>
      </w:tr>
      <w:tr w:rsidR="005C53FB" w:rsidRPr="000C74A3" w:rsidTr="005C53FB">
        <w:trPr>
          <w:trHeight w:val="486"/>
        </w:trPr>
        <w:tc>
          <w:tcPr>
            <w:tcW w:w="948" w:type="pct"/>
            <w:vMerge/>
          </w:tcPr>
          <w:p w:rsidR="005C53FB" w:rsidRPr="009E27CF" w:rsidRDefault="005C53FB" w:rsidP="00651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pct"/>
          </w:tcPr>
          <w:p w:rsidR="005C53FB" w:rsidRPr="009E27CF" w:rsidRDefault="005C53FB" w:rsidP="00651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CF">
              <w:rPr>
                <w:rFonts w:ascii="Times New Roman" w:hAnsi="Times New Roman" w:cs="Times New Roman"/>
                <w:sz w:val="20"/>
                <w:szCs w:val="20"/>
              </w:rPr>
              <w:t>Углерод, не менее</w:t>
            </w:r>
          </w:p>
        </w:tc>
        <w:tc>
          <w:tcPr>
            <w:tcW w:w="1492" w:type="pct"/>
          </w:tcPr>
          <w:p w:rsidR="005C53FB" w:rsidRPr="009E27CF" w:rsidRDefault="005C53FB" w:rsidP="00651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CF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1418" w:type="pct"/>
          </w:tcPr>
          <w:p w:rsidR="005C53FB" w:rsidRPr="009E27CF" w:rsidRDefault="005C53FB" w:rsidP="00651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</w:tr>
      <w:tr w:rsidR="005C53FB" w:rsidRPr="000C74A3" w:rsidTr="005C53FB">
        <w:trPr>
          <w:trHeight w:val="138"/>
        </w:trPr>
        <w:tc>
          <w:tcPr>
            <w:tcW w:w="948" w:type="pct"/>
          </w:tcPr>
          <w:p w:rsidR="005C53FB" w:rsidRPr="009E27CF" w:rsidRDefault="005C53FB" w:rsidP="00651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27CF">
              <w:rPr>
                <w:rFonts w:ascii="Times New Roman" w:hAnsi="Times New Roman" w:cs="Times New Roman"/>
                <w:sz w:val="20"/>
                <w:szCs w:val="20"/>
              </w:rPr>
              <w:t>Уголь активный марки «СОРБЕР»</w:t>
            </w:r>
          </w:p>
        </w:tc>
        <w:tc>
          <w:tcPr>
            <w:tcW w:w="1142" w:type="pct"/>
          </w:tcPr>
          <w:p w:rsidR="005C53FB" w:rsidRDefault="005C53FB" w:rsidP="00651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3FB" w:rsidRPr="009E27CF" w:rsidRDefault="005C53FB" w:rsidP="00651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CF">
              <w:rPr>
                <w:rFonts w:ascii="Times New Roman" w:hAnsi="Times New Roman" w:cs="Times New Roman"/>
                <w:sz w:val="20"/>
                <w:szCs w:val="20"/>
              </w:rPr>
              <w:t>84,74</w:t>
            </w:r>
          </w:p>
        </w:tc>
        <w:tc>
          <w:tcPr>
            <w:tcW w:w="1492" w:type="pct"/>
          </w:tcPr>
          <w:p w:rsidR="005C53FB" w:rsidRPr="009E27CF" w:rsidRDefault="005C53FB" w:rsidP="00651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3FB" w:rsidRPr="009E27CF" w:rsidRDefault="005C53FB" w:rsidP="00651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CF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1418" w:type="pct"/>
          </w:tcPr>
          <w:p w:rsidR="005C53FB" w:rsidRPr="009E27CF" w:rsidRDefault="005C53FB" w:rsidP="00651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3FB" w:rsidRPr="009E27CF" w:rsidRDefault="005C53FB" w:rsidP="00651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CF">
              <w:rPr>
                <w:rFonts w:ascii="Times New Roman" w:hAnsi="Times New Roman" w:cs="Times New Roman"/>
                <w:sz w:val="20"/>
                <w:szCs w:val="20"/>
              </w:rPr>
              <w:t>Не более 5</w:t>
            </w:r>
          </w:p>
        </w:tc>
      </w:tr>
    </w:tbl>
    <w:p w:rsidR="004E3E1C" w:rsidRPr="005C53FB" w:rsidRDefault="004E3E1C" w:rsidP="00A55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21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ходе эксплуатации происходит загрязнение нефтепродуктами не более 1% масс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27CF">
        <w:rPr>
          <w:rFonts w:ascii="Times New Roman" w:hAnsi="Times New Roman" w:cs="Times New Roman"/>
          <w:sz w:val="24"/>
          <w:szCs w:val="24"/>
        </w:rPr>
        <w:t xml:space="preserve"> и падает</w:t>
      </w:r>
      <w:r w:rsidR="0091392C">
        <w:rPr>
          <w:rFonts w:ascii="Times New Roman" w:hAnsi="Times New Roman" w:cs="Times New Roman"/>
          <w:sz w:val="24"/>
          <w:szCs w:val="24"/>
        </w:rPr>
        <w:t xml:space="preserve"> адсорбционная активность.</w:t>
      </w:r>
      <w:r w:rsidR="005C53FB">
        <w:rPr>
          <w:rFonts w:ascii="Times New Roman" w:hAnsi="Times New Roman" w:cs="Times New Roman"/>
          <w:sz w:val="24"/>
          <w:szCs w:val="24"/>
        </w:rPr>
        <w:t xml:space="preserve"> В процессе сгорания угля может образовываться золы общей до 10% в том числе</w:t>
      </w:r>
      <w:r w:rsidR="005C53FB" w:rsidRPr="005C53FB">
        <w:rPr>
          <w:rFonts w:ascii="Times New Roman" w:hAnsi="Times New Roman" w:cs="Times New Roman"/>
          <w:sz w:val="24"/>
          <w:szCs w:val="24"/>
        </w:rPr>
        <w:t xml:space="preserve"> </w:t>
      </w:r>
      <w:r w:rsidR="005C53FB">
        <w:rPr>
          <w:rFonts w:ascii="Times New Roman" w:hAnsi="Times New Roman" w:cs="Times New Roman"/>
          <w:sz w:val="24"/>
          <w:szCs w:val="24"/>
        </w:rPr>
        <w:t>диоксида кремния до 4,5%.</w:t>
      </w:r>
      <w:bookmarkStart w:id="0" w:name="_GoBack"/>
      <w:bookmarkEnd w:id="0"/>
    </w:p>
    <w:p w:rsidR="004E3E1C" w:rsidRDefault="004E3E1C" w:rsidP="00C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E1C" w:rsidRDefault="004E3E1C" w:rsidP="00C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E1C" w:rsidRDefault="004E3E1C" w:rsidP="00C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E1C">
        <w:rPr>
          <w:rFonts w:ascii="Times New Roman" w:hAnsi="Times New Roman" w:cs="Times New Roman"/>
          <w:b/>
          <w:sz w:val="24"/>
          <w:szCs w:val="24"/>
        </w:rPr>
        <w:t>Причина выгрузки:</w:t>
      </w:r>
      <w:r>
        <w:rPr>
          <w:rFonts w:ascii="Times New Roman" w:hAnsi="Times New Roman" w:cs="Times New Roman"/>
          <w:sz w:val="24"/>
          <w:szCs w:val="24"/>
        </w:rPr>
        <w:t xml:space="preserve"> окончание срока эксплуатации.</w:t>
      </w:r>
    </w:p>
    <w:p w:rsidR="00A55D40" w:rsidRDefault="00A55D40" w:rsidP="00A55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E1C">
        <w:rPr>
          <w:rFonts w:ascii="Times New Roman" w:hAnsi="Times New Roman" w:cs="Times New Roman"/>
          <w:b/>
          <w:sz w:val="24"/>
          <w:szCs w:val="24"/>
        </w:rPr>
        <w:t>Дата выгрузки: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C5A">
        <w:rPr>
          <w:rFonts w:ascii="Times New Roman" w:hAnsi="Times New Roman" w:cs="Times New Roman"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 xml:space="preserve"> 2023 года.</w:t>
      </w:r>
    </w:p>
    <w:p w:rsidR="006F5DC5" w:rsidRDefault="006F5DC5" w:rsidP="006F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E1C">
        <w:rPr>
          <w:rFonts w:ascii="Times New Roman" w:hAnsi="Times New Roman" w:cs="Times New Roman"/>
          <w:b/>
          <w:sz w:val="24"/>
          <w:szCs w:val="24"/>
        </w:rPr>
        <w:t>Тара</w:t>
      </w:r>
      <w:r w:rsidR="004E3E1C" w:rsidRPr="004E3E1C">
        <w:rPr>
          <w:rFonts w:ascii="Times New Roman" w:hAnsi="Times New Roman" w:cs="Times New Roman"/>
          <w:b/>
          <w:sz w:val="24"/>
          <w:szCs w:val="24"/>
        </w:rPr>
        <w:t xml:space="preserve"> хранения</w:t>
      </w:r>
      <w:r w:rsidRPr="004E3E1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герметичные Биг-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бэги</w:t>
      </w:r>
      <w:proofErr w:type="spellEnd"/>
      <w:r w:rsidR="00181B14">
        <w:rPr>
          <w:rFonts w:ascii="Times New Roman" w:hAnsi="Times New Roman" w:cs="Times New Roman"/>
          <w:sz w:val="24"/>
          <w:szCs w:val="24"/>
        </w:rPr>
        <w:t xml:space="preserve"> </w:t>
      </w:r>
      <w:r w:rsidR="0091392C">
        <w:rPr>
          <w:rFonts w:ascii="Times New Roman" w:hAnsi="Times New Roman" w:cs="Times New Roman"/>
          <w:sz w:val="24"/>
          <w:szCs w:val="24"/>
        </w:rPr>
        <w:t>91</w:t>
      </w:r>
      <w:r w:rsidR="00181B14">
        <w:rPr>
          <w:rFonts w:ascii="Times New Roman" w:hAnsi="Times New Roman" w:cs="Times New Roman"/>
          <w:sz w:val="24"/>
          <w:szCs w:val="24"/>
        </w:rPr>
        <w:t xml:space="preserve"> шт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392C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="0091392C">
        <w:rPr>
          <w:rFonts w:ascii="Times New Roman" w:hAnsi="Times New Roman" w:cs="Times New Roman"/>
          <w:sz w:val="24"/>
          <w:szCs w:val="24"/>
        </w:rPr>
        <w:t>биг-бэг</w:t>
      </w:r>
      <w:proofErr w:type="spellEnd"/>
      <w:r w:rsidR="0091392C">
        <w:rPr>
          <w:rFonts w:ascii="Times New Roman" w:hAnsi="Times New Roman" w:cs="Times New Roman"/>
          <w:sz w:val="24"/>
          <w:szCs w:val="24"/>
        </w:rPr>
        <w:t xml:space="preserve"> на одном деревянном поддоне)</w:t>
      </w:r>
    </w:p>
    <w:p w:rsidR="006F5DC5" w:rsidRDefault="006F5DC5" w:rsidP="006F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E1C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6F5DC5" w:rsidRDefault="006F5DC5" w:rsidP="006F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E3E1C">
        <w:rPr>
          <w:rFonts w:ascii="Times New Roman" w:hAnsi="Times New Roman" w:cs="Times New Roman"/>
          <w:b/>
          <w:sz w:val="24"/>
          <w:szCs w:val="24"/>
        </w:rPr>
        <w:t>Приложения: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r w:rsidR="0091392C">
        <w:rPr>
          <w:rFonts w:ascii="Times New Roman" w:hAnsi="Times New Roman" w:cs="Times New Roman"/>
          <w:sz w:val="21"/>
          <w:szCs w:val="21"/>
        </w:rPr>
        <w:t>уголь активный «СОРБЕР»</w:t>
      </w:r>
    </w:p>
    <w:p w:rsidR="008C42C9" w:rsidRDefault="008C42C9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DC5" w:rsidRDefault="006F5DC5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731C" w:rsidRDefault="006C731C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1B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1B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D13" w:rsidRDefault="00FA6D13" w:rsidP="00776B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2C9" w:rsidRPr="00707E14" w:rsidRDefault="008C42C9" w:rsidP="008C4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C42C9" w:rsidRPr="00707E14" w:rsidSect="00336DAA">
      <w:footerReference w:type="default" r:id="rId7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265" w:rsidRDefault="00DE5265" w:rsidP="00336DAA">
      <w:pPr>
        <w:spacing w:after="0" w:line="240" w:lineRule="auto"/>
      </w:pPr>
      <w:r>
        <w:separator/>
      </w:r>
    </w:p>
  </w:endnote>
  <w:endnote w:type="continuationSeparator" w:id="0">
    <w:p w:rsidR="00DE5265" w:rsidRDefault="00DE5265" w:rsidP="003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5554"/>
      <w:docPartObj>
        <w:docPartGallery w:val="Page Numbers (Bottom of Page)"/>
        <w:docPartUnique/>
      </w:docPartObj>
    </w:sdtPr>
    <w:sdtEndPr/>
    <w:sdtContent>
      <w:p w:rsidR="00336DAA" w:rsidRDefault="00336D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3FB">
          <w:rPr>
            <w:noProof/>
          </w:rPr>
          <w:t>2</w:t>
        </w:r>
        <w:r>
          <w:fldChar w:fldCharType="end"/>
        </w:r>
      </w:p>
    </w:sdtContent>
  </w:sdt>
  <w:p w:rsidR="00336DAA" w:rsidRDefault="00336D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265" w:rsidRDefault="00DE5265" w:rsidP="00336DAA">
      <w:pPr>
        <w:spacing w:after="0" w:line="240" w:lineRule="auto"/>
      </w:pPr>
      <w:r>
        <w:separator/>
      </w:r>
    </w:p>
  </w:footnote>
  <w:footnote w:type="continuationSeparator" w:id="0">
    <w:p w:rsidR="00DE5265" w:rsidRDefault="00DE5265" w:rsidP="00336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7"/>
    <w:rsid w:val="00037FBC"/>
    <w:rsid w:val="00057066"/>
    <w:rsid w:val="00072B7D"/>
    <w:rsid w:val="000955A7"/>
    <w:rsid w:val="00095C5A"/>
    <w:rsid w:val="000D78CB"/>
    <w:rsid w:val="000F561C"/>
    <w:rsid w:val="00144403"/>
    <w:rsid w:val="001570B7"/>
    <w:rsid w:val="00181B14"/>
    <w:rsid w:val="001A543A"/>
    <w:rsid w:val="001A720B"/>
    <w:rsid w:val="001B1061"/>
    <w:rsid w:val="00212779"/>
    <w:rsid w:val="00270BE4"/>
    <w:rsid w:val="00272A63"/>
    <w:rsid w:val="002A0BBA"/>
    <w:rsid w:val="002A1E66"/>
    <w:rsid w:val="002A1FE3"/>
    <w:rsid w:val="002B50B9"/>
    <w:rsid w:val="00336DAA"/>
    <w:rsid w:val="0035020D"/>
    <w:rsid w:val="003658C5"/>
    <w:rsid w:val="003C1683"/>
    <w:rsid w:val="003F1211"/>
    <w:rsid w:val="00407C16"/>
    <w:rsid w:val="0041358D"/>
    <w:rsid w:val="00456E8B"/>
    <w:rsid w:val="004B7FAD"/>
    <w:rsid w:val="004D7134"/>
    <w:rsid w:val="004E1774"/>
    <w:rsid w:val="004E3E1C"/>
    <w:rsid w:val="00517224"/>
    <w:rsid w:val="00581690"/>
    <w:rsid w:val="00586BD8"/>
    <w:rsid w:val="005B491B"/>
    <w:rsid w:val="005C23E5"/>
    <w:rsid w:val="005C3ED1"/>
    <w:rsid w:val="005C53FB"/>
    <w:rsid w:val="00622EA7"/>
    <w:rsid w:val="00693544"/>
    <w:rsid w:val="006C731C"/>
    <w:rsid w:val="006F3EB8"/>
    <w:rsid w:val="006F5DC5"/>
    <w:rsid w:val="00707E14"/>
    <w:rsid w:val="00721688"/>
    <w:rsid w:val="00746712"/>
    <w:rsid w:val="00764FA7"/>
    <w:rsid w:val="00770D30"/>
    <w:rsid w:val="00776BAE"/>
    <w:rsid w:val="007A0262"/>
    <w:rsid w:val="007B36F8"/>
    <w:rsid w:val="007D46C6"/>
    <w:rsid w:val="008A1EC6"/>
    <w:rsid w:val="008B6D9A"/>
    <w:rsid w:val="008C42C9"/>
    <w:rsid w:val="0091392C"/>
    <w:rsid w:val="009200D5"/>
    <w:rsid w:val="00921345"/>
    <w:rsid w:val="0095595C"/>
    <w:rsid w:val="00956941"/>
    <w:rsid w:val="00967022"/>
    <w:rsid w:val="009E27CF"/>
    <w:rsid w:val="00A37140"/>
    <w:rsid w:val="00A55D40"/>
    <w:rsid w:val="00AE7F5A"/>
    <w:rsid w:val="00B72C76"/>
    <w:rsid w:val="00B77E70"/>
    <w:rsid w:val="00B84594"/>
    <w:rsid w:val="00BC39AD"/>
    <w:rsid w:val="00BD54A5"/>
    <w:rsid w:val="00BF5C59"/>
    <w:rsid w:val="00C12F17"/>
    <w:rsid w:val="00C16D28"/>
    <w:rsid w:val="00C21D15"/>
    <w:rsid w:val="00CC62DB"/>
    <w:rsid w:val="00D15E11"/>
    <w:rsid w:val="00D25F41"/>
    <w:rsid w:val="00D5395C"/>
    <w:rsid w:val="00D61E1C"/>
    <w:rsid w:val="00DB264E"/>
    <w:rsid w:val="00DE5265"/>
    <w:rsid w:val="00E41EBC"/>
    <w:rsid w:val="00E56D2B"/>
    <w:rsid w:val="00EE3614"/>
    <w:rsid w:val="00F87D11"/>
    <w:rsid w:val="00F9070D"/>
    <w:rsid w:val="00F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CF9359-F890-4894-8952-3EF8E19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DAA"/>
  </w:style>
  <w:style w:type="paragraph" w:styleId="a7">
    <w:name w:val="footer"/>
    <w:basedOn w:val="a"/>
    <w:link w:val="a8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DAA"/>
  </w:style>
  <w:style w:type="table" w:styleId="a9">
    <w:name w:val="Table Grid"/>
    <w:basedOn w:val="a1"/>
    <w:uiPriority w:val="39"/>
    <w:rsid w:val="004E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A0FD2-C0E1-474A-B277-72C9D77B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Владимирович</dc:creator>
  <cp:keywords/>
  <dc:description/>
  <cp:lastModifiedBy>Чудинов Алексей Владимирович</cp:lastModifiedBy>
  <cp:revision>10</cp:revision>
  <cp:lastPrinted>2023-10-19T04:06:00Z</cp:lastPrinted>
  <dcterms:created xsi:type="dcterms:W3CDTF">2023-10-11T09:29:00Z</dcterms:created>
  <dcterms:modified xsi:type="dcterms:W3CDTF">2023-10-19T10:14:00Z</dcterms:modified>
</cp:coreProperties>
</file>