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0F83C7AD"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8D1E97" w:rsidRPr="008D1E97">
        <w:rPr>
          <w:rStyle w:val="afffff5"/>
          <w:rFonts w:ascii="Times New Roman" w:hAnsi="Times New Roman"/>
          <w:sz w:val="32"/>
          <w:szCs w:val="32"/>
        </w:rPr>
        <w:t>датчиков усилия</w:t>
      </w:r>
      <w:r w:rsidR="002B3461">
        <w:rPr>
          <w:rStyle w:val="afffff5"/>
          <w:rFonts w:ascii="Times New Roman" w:hAnsi="Times New Roman"/>
          <w:sz w:val="32"/>
          <w:szCs w:val="32"/>
        </w:rPr>
        <w:t xml:space="preserve"> 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2B3461">
        <w:rPr>
          <w:rFonts w:ascii="Times New Roman" w:hAnsi="Times New Roman"/>
          <w:b/>
          <w:bCs/>
          <w:smallCaps/>
          <w:spacing w:val="5"/>
          <w:sz w:val="32"/>
          <w:szCs w:val="32"/>
        </w:rPr>
        <w:t>с</w:t>
      </w:r>
      <w:r w:rsidR="00DF748C">
        <w:rPr>
          <w:rFonts w:ascii="Times New Roman" w:hAnsi="Times New Roman"/>
          <w:b/>
          <w:bCs/>
          <w:smallCaps/>
          <w:spacing w:val="5"/>
          <w:sz w:val="32"/>
          <w:szCs w:val="32"/>
        </w:rPr>
        <w:t xml:space="preserve"> рассмотрени</w:t>
      </w:r>
      <w:r w:rsidR="002B3461">
        <w:rPr>
          <w:rFonts w:ascii="Times New Roman" w:hAnsi="Times New Roman"/>
          <w:b/>
          <w:bCs/>
          <w:smallCaps/>
          <w:spacing w:val="5"/>
          <w:sz w:val="32"/>
          <w:szCs w:val="32"/>
        </w:rPr>
        <w:t>ем</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3D34CF">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3D34CF">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3D34CF">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3D34CF">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3D34CF">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3D34CF">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3D34CF">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3D34CF">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3D34CF">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3D34CF">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3D34CF">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3D34CF">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3D34CF">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3D34CF">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3D34CF">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3D34CF">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3D34CF">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3D34CF">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3D34CF">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3D34CF">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3D34CF">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3D34CF">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3D34CF">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3D34CF">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3D34CF">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3D34CF">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3D34CF">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3D34CF">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3D34CF">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3D34CF">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3D34CF">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3D34CF">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3D34CF">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3D34CF">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3D34CF">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3D34CF">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3D34CF">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3D34CF">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3D34CF">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3D34CF">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3D34CF">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3D34CF">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3D34CF">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3D34CF">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3D34CF">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3D34CF">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3D34CF">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3D34CF">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3D34CF">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3B678CA0" w:rsidR="001F5D46" w:rsidRPr="00A65F11" w:rsidRDefault="00412F09" w:rsidP="00927503">
            <w:pPr>
              <w:suppressAutoHyphens/>
              <w:spacing w:after="0" w:line="240" w:lineRule="auto"/>
              <w:jc w:val="both"/>
              <w:rPr>
                <w:rFonts w:ascii="Times New Roman" w:hAnsi="Times New Roman"/>
                <w:bCs/>
                <w:sz w:val="24"/>
                <w:szCs w:val="24"/>
              </w:rPr>
            </w:pPr>
            <w:r w:rsidRPr="00412F09">
              <w:rPr>
                <w:rFonts w:ascii="Times New Roman" w:hAnsi="Times New Roman"/>
                <w:sz w:val="24"/>
                <w:szCs w:val="24"/>
              </w:rPr>
              <w:t xml:space="preserve">Поставка </w:t>
            </w:r>
            <w:r w:rsidR="008D1E97" w:rsidRPr="008D1E97">
              <w:rPr>
                <w:rFonts w:ascii="Times New Roman" w:hAnsi="Times New Roman"/>
                <w:sz w:val="24"/>
                <w:szCs w:val="24"/>
              </w:rPr>
              <w:t xml:space="preserve">датчиков усилия </w:t>
            </w:r>
            <w:r>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2B3461">
              <w:rPr>
                <w:rFonts w:ascii="Times New Roman" w:hAnsi="Times New Roman"/>
                <w:sz w:val="24"/>
                <w:szCs w:val="24"/>
              </w:rPr>
              <w:t>с</w:t>
            </w:r>
            <w:r w:rsidR="00DF748C">
              <w:rPr>
                <w:rFonts w:ascii="Times New Roman" w:hAnsi="Times New Roman"/>
                <w:sz w:val="24"/>
                <w:szCs w:val="24"/>
              </w:rPr>
              <w:t xml:space="preserve"> рассмотрени</w:t>
            </w:r>
            <w:r w:rsidR="002B3461">
              <w:rPr>
                <w:rFonts w:ascii="Times New Roman" w:hAnsi="Times New Roman"/>
                <w:sz w:val="24"/>
                <w:szCs w:val="24"/>
              </w:rPr>
              <w:t>ем</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309394F0" w:rsidR="001F5D46" w:rsidRPr="00A65F11" w:rsidRDefault="008D1E97"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u w:val="single"/>
              </w:rPr>
              <w:t>326-ОД-2023</w:t>
            </w:r>
            <w:r w:rsidRPr="00A67BA4">
              <w:rPr>
                <w:rFonts w:ascii="Times New Roman" w:hAnsi="Times New Roman"/>
                <w:bCs/>
                <w:sz w:val="24"/>
                <w:szCs w:val="24"/>
                <w:u w:val="single"/>
              </w:rPr>
              <w:t>-РИ(ЭТП)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A847F98" w14:textId="77777777" w:rsidR="008D1E97" w:rsidRPr="00AE4D1D" w:rsidRDefault="008D1E97" w:rsidP="008D1E97">
            <w:pPr>
              <w:pStyle w:val="a3"/>
              <w:numPr>
                <w:ilvl w:val="0"/>
                <w:numId w:val="0"/>
              </w:numPr>
              <w:spacing w:before="0"/>
              <w:jc w:val="left"/>
              <w:rPr>
                <w:rFonts w:ascii="Times New Roman" w:hAnsi="Times New Roman"/>
                <w:sz w:val="24"/>
                <w:szCs w:val="24"/>
              </w:rPr>
            </w:pPr>
            <w:r>
              <w:rPr>
                <w:rFonts w:ascii="Times New Roman" w:hAnsi="Times New Roman"/>
                <w:bCs/>
                <w:sz w:val="24"/>
                <w:szCs w:val="24"/>
              </w:rPr>
              <w:t>15 800</w:t>
            </w:r>
            <w:r w:rsidRPr="00AE4D1D">
              <w:rPr>
                <w:rFonts w:ascii="Times New Roman" w:hAnsi="Times New Roman"/>
                <w:sz w:val="24"/>
                <w:szCs w:val="24"/>
              </w:rPr>
              <w:t>,00 (</w:t>
            </w:r>
            <w:r>
              <w:rPr>
                <w:rFonts w:ascii="Times New Roman" w:hAnsi="Times New Roman"/>
                <w:sz w:val="24"/>
                <w:szCs w:val="24"/>
              </w:rPr>
              <w:t>Пятнадцать</w:t>
            </w:r>
            <w:r w:rsidRPr="00AE4D1D">
              <w:rPr>
                <w:rFonts w:ascii="Times New Roman" w:hAnsi="Times New Roman"/>
                <w:sz w:val="24"/>
                <w:szCs w:val="24"/>
              </w:rPr>
              <w:t xml:space="preserve"> тысяч </w:t>
            </w:r>
            <w:r>
              <w:rPr>
                <w:rFonts w:ascii="Times New Roman" w:hAnsi="Times New Roman"/>
                <w:sz w:val="24"/>
                <w:szCs w:val="24"/>
              </w:rPr>
              <w:t>восемьсот</w:t>
            </w:r>
            <w:r w:rsidRPr="00AE4D1D">
              <w:rPr>
                <w:rFonts w:ascii="Times New Roman" w:hAnsi="Times New Roman"/>
                <w:sz w:val="24"/>
                <w:szCs w:val="24"/>
              </w:rPr>
              <w:t>) Евро 00 евроцентов, с НДС;</w:t>
            </w:r>
          </w:p>
          <w:p w14:paraId="481FDE22" w14:textId="77777777" w:rsidR="008D1E97" w:rsidRPr="0014585F" w:rsidRDefault="008D1E97" w:rsidP="008D1E97">
            <w:pPr>
              <w:pStyle w:val="a3"/>
              <w:numPr>
                <w:ilvl w:val="0"/>
                <w:numId w:val="0"/>
              </w:numPr>
              <w:spacing w:before="0"/>
              <w:jc w:val="left"/>
              <w:rPr>
                <w:rFonts w:ascii="Times New Roman" w:hAnsi="Times New Roman"/>
                <w:bCs/>
                <w:sz w:val="24"/>
                <w:szCs w:val="24"/>
                <w:lang w:eastAsia="en-US"/>
              </w:rPr>
            </w:pPr>
            <w:r w:rsidRPr="0014585F">
              <w:rPr>
                <w:rFonts w:ascii="Times New Roman" w:hAnsi="Times New Roman"/>
                <w:sz w:val="24"/>
                <w:szCs w:val="24"/>
              </w:rPr>
              <w:t>в т.ч. НДС 20%</w:t>
            </w:r>
            <w:r w:rsidRPr="0014585F">
              <w:rPr>
                <w:sz w:val="24"/>
                <w:szCs w:val="24"/>
              </w:rPr>
              <w:t xml:space="preserve"> </w:t>
            </w:r>
            <w:r w:rsidRPr="0014585F">
              <w:rPr>
                <w:rFonts w:ascii="Times New Roman" w:hAnsi="Times New Roman"/>
                <w:bCs/>
                <w:sz w:val="24"/>
                <w:szCs w:val="24"/>
                <w:lang w:eastAsia="en-US"/>
              </w:rPr>
              <w:t xml:space="preserve">- </w:t>
            </w:r>
            <w:r>
              <w:rPr>
                <w:rFonts w:ascii="Times New Roman" w:hAnsi="Times New Roman"/>
                <w:bCs/>
                <w:sz w:val="24"/>
                <w:szCs w:val="24"/>
                <w:lang w:eastAsia="en-US"/>
              </w:rPr>
              <w:t>2 633,33</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Две тысячи шестьсот тридцать три</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 33 евроцента</w:t>
            </w:r>
            <w:r w:rsidRPr="0014585F">
              <w:rPr>
                <w:rFonts w:ascii="Times New Roman" w:hAnsi="Times New Roman"/>
                <w:bCs/>
                <w:sz w:val="24"/>
                <w:szCs w:val="24"/>
                <w:lang w:eastAsia="en-US"/>
              </w:rPr>
              <w:t>;</w:t>
            </w:r>
          </w:p>
          <w:p w14:paraId="09999832" w14:textId="77777777" w:rsidR="008D1E97" w:rsidRPr="0014585F" w:rsidRDefault="008D1E97" w:rsidP="008D1E97">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13 166,67</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Тринадцать тысяч сто шестьдесят шесть</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 67</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евроцентов</w:t>
            </w:r>
            <w:r w:rsidRPr="0014585F">
              <w:rPr>
                <w:rFonts w:ascii="Times New Roman" w:hAnsi="Times New Roman"/>
                <w:bCs/>
                <w:sz w:val="24"/>
                <w:szCs w:val="24"/>
                <w:lang w:eastAsia="en-US"/>
              </w:rPr>
              <w:t xml:space="preserve">, без НДС </w:t>
            </w:r>
          </w:p>
          <w:p w14:paraId="11E546B2" w14:textId="7DF00B6B" w:rsidR="001F5D46" w:rsidRPr="007B379B" w:rsidRDefault="001F5D46" w:rsidP="002B3461">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B06883D" w:rsidR="001F5D46" w:rsidRPr="00186D14" w:rsidRDefault="008D1E97" w:rsidP="00C63E95">
            <w:pPr>
              <w:pStyle w:val="a3"/>
              <w:numPr>
                <w:ilvl w:val="0"/>
                <w:numId w:val="0"/>
              </w:numPr>
              <w:rPr>
                <w:rFonts w:ascii="Times New Roman" w:hAnsi="Times New Roman"/>
                <w:sz w:val="24"/>
              </w:rPr>
            </w:pPr>
            <w:r>
              <w:rPr>
                <w:rFonts w:ascii="Times New Roman" w:hAnsi="Times New Roman"/>
                <w:bCs/>
                <w:sz w:val="24"/>
              </w:rPr>
              <w:t>ЕВРО</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136F5FC2"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2</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781692F9" w:rsidR="001F5D46" w:rsidRPr="00EE394A" w:rsidRDefault="008D1E97" w:rsidP="0059510A">
            <w:pPr>
              <w:pStyle w:val="a3"/>
              <w:numPr>
                <w:ilvl w:val="0"/>
                <w:numId w:val="0"/>
              </w:numPr>
              <w:spacing w:before="0"/>
              <w:rPr>
                <w:rFonts w:ascii="Times New Roman" w:hAnsi="Times New Roman"/>
                <w:b/>
                <w:bCs/>
                <w:sz w:val="24"/>
                <w:szCs w:val="24"/>
                <w:lang w:eastAsia="en-US"/>
              </w:rPr>
            </w:pPr>
            <w:r w:rsidRPr="008D1E97">
              <w:rPr>
                <w:rFonts w:ascii="Times New Roman" w:hAnsi="Times New Roman"/>
                <w:b/>
                <w:bCs/>
                <w:sz w:val="24"/>
                <w:szCs w:val="24"/>
                <w:lang w:eastAsia="en-US"/>
              </w:rPr>
              <w:t>В течение 22 недель с даты заключения Договора. Досрочная 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7D349CF1"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C4C1E">
              <w:rPr>
                <w:rFonts w:ascii="Times New Roman" w:hAnsi="Times New Roman"/>
                <w:bCs/>
                <w:spacing w:val="-6"/>
                <w:sz w:val="24"/>
              </w:rPr>
              <w:t>2</w:t>
            </w:r>
            <w:r w:rsidR="008D1E97">
              <w:rPr>
                <w:rFonts w:ascii="Times New Roman" w:hAnsi="Times New Roman"/>
                <w:bCs/>
                <w:spacing w:val="-6"/>
                <w:sz w:val="24"/>
              </w:rPr>
              <w:t>6</w:t>
            </w:r>
            <w:r>
              <w:rPr>
                <w:rFonts w:ascii="Times New Roman" w:hAnsi="Times New Roman"/>
                <w:bCs/>
                <w:spacing w:val="-6"/>
                <w:sz w:val="24"/>
              </w:rPr>
              <w:t xml:space="preserve">» </w:t>
            </w:r>
            <w:r w:rsidR="009A6EBE">
              <w:rPr>
                <w:rFonts w:ascii="Times New Roman" w:hAnsi="Times New Roman"/>
                <w:bCs/>
                <w:spacing w:val="-6"/>
                <w:sz w:val="24"/>
              </w:rPr>
              <w:t>октября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3D34CF">
              <w:rPr>
                <w:rFonts w:ascii="Times New Roman" w:hAnsi="Times New Roman"/>
                <w:bCs/>
                <w:spacing w:val="-6"/>
                <w:sz w:val="24"/>
              </w:rPr>
              <w:t>13</w:t>
            </w:r>
            <w:r w:rsidRPr="0061579A">
              <w:rPr>
                <w:rFonts w:ascii="Times New Roman" w:hAnsi="Times New Roman"/>
                <w:bCs/>
                <w:spacing w:val="-6"/>
                <w:sz w:val="24"/>
              </w:rPr>
              <w:t>»</w:t>
            </w:r>
            <w:r>
              <w:rPr>
                <w:rFonts w:ascii="Times New Roman" w:hAnsi="Times New Roman"/>
                <w:bCs/>
                <w:spacing w:val="-6"/>
                <w:sz w:val="24"/>
              </w:rPr>
              <w:t xml:space="preserve"> </w:t>
            </w:r>
            <w:r w:rsidR="00AB5BE1">
              <w:rPr>
                <w:rFonts w:ascii="Times New Roman" w:hAnsi="Times New Roman"/>
                <w:bCs/>
                <w:spacing w:val="-6"/>
                <w:sz w:val="24"/>
              </w:rPr>
              <w:t>ноября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3C154FB3"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BC4C1E">
              <w:rPr>
                <w:rFonts w:ascii="Times New Roman" w:hAnsi="Times New Roman"/>
                <w:bCs/>
                <w:sz w:val="24"/>
              </w:rPr>
              <w:t>2</w:t>
            </w:r>
            <w:r w:rsidR="008D1E97">
              <w:rPr>
                <w:rFonts w:ascii="Times New Roman" w:hAnsi="Times New Roman"/>
                <w:bCs/>
                <w:sz w:val="24"/>
              </w:rPr>
              <w:t>6</w:t>
            </w:r>
            <w:r w:rsidRPr="002C6077">
              <w:rPr>
                <w:rFonts w:ascii="Times New Roman" w:hAnsi="Times New Roman"/>
                <w:bCs/>
                <w:sz w:val="24"/>
              </w:rPr>
              <w:t>»</w:t>
            </w:r>
            <w:r>
              <w:rPr>
                <w:rFonts w:ascii="Times New Roman" w:hAnsi="Times New Roman"/>
                <w:bCs/>
                <w:sz w:val="24"/>
              </w:rPr>
              <w:t xml:space="preserve"> </w:t>
            </w:r>
            <w:r w:rsidR="009A6EBE">
              <w:rPr>
                <w:rFonts w:ascii="Times New Roman" w:hAnsi="Times New Roman"/>
                <w:bCs/>
                <w:sz w:val="24"/>
              </w:rPr>
              <w:t>октября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3D34CF">
              <w:rPr>
                <w:rFonts w:ascii="Times New Roman" w:hAnsi="Times New Roman"/>
                <w:bCs/>
                <w:spacing w:val="-6"/>
                <w:sz w:val="24"/>
              </w:rPr>
              <w:t>10</w:t>
            </w:r>
            <w:r w:rsidRPr="007B379B">
              <w:rPr>
                <w:rFonts w:ascii="Times New Roman" w:hAnsi="Times New Roman"/>
                <w:bCs/>
                <w:spacing w:val="-6"/>
                <w:sz w:val="24"/>
              </w:rPr>
              <w:t xml:space="preserve">» </w:t>
            </w:r>
            <w:r w:rsidR="008D1E97">
              <w:rPr>
                <w:rFonts w:ascii="Times New Roman" w:hAnsi="Times New Roman"/>
                <w:bCs/>
                <w:spacing w:val="-6"/>
                <w:sz w:val="24"/>
              </w:rPr>
              <w:t>ноября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33BACA01"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8513BE">
              <w:rPr>
                <w:rFonts w:ascii="Times New Roman" w:hAnsi="Times New Roman"/>
                <w:bCs/>
                <w:spacing w:val="-6"/>
                <w:sz w:val="24"/>
              </w:rPr>
              <w:t>0</w:t>
            </w:r>
            <w:r w:rsidR="003D34CF">
              <w:rPr>
                <w:rFonts w:ascii="Times New Roman" w:hAnsi="Times New Roman"/>
                <w:bCs/>
                <w:spacing w:val="-6"/>
                <w:sz w:val="24"/>
              </w:rPr>
              <w:t>8</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8513BE">
              <w:rPr>
                <w:rFonts w:ascii="Times New Roman" w:hAnsi="Times New Roman"/>
                <w:bCs/>
                <w:spacing w:val="-6"/>
                <w:sz w:val="24"/>
              </w:rPr>
              <w:t>декабря</w:t>
            </w:r>
            <w:r w:rsidR="00353DC9">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297A4A72" w14:textId="6AEE5D4C" w:rsidR="009A4892" w:rsidRPr="007D418B"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417"/>
        <w:gridCol w:w="709"/>
        <w:gridCol w:w="1701"/>
        <w:gridCol w:w="2551"/>
      </w:tblGrid>
      <w:tr w:rsidR="008D1E97" w:rsidRPr="00562602" w14:paraId="71221DC3" w14:textId="77777777" w:rsidTr="00C86FA8">
        <w:trPr>
          <w:trHeight w:val="644"/>
        </w:trPr>
        <w:tc>
          <w:tcPr>
            <w:tcW w:w="567" w:type="dxa"/>
            <w:vAlign w:val="center"/>
          </w:tcPr>
          <w:p w14:paraId="40272212" w14:textId="77777777" w:rsidR="008D1E97" w:rsidRPr="00562602" w:rsidRDefault="008D1E97" w:rsidP="00C86FA8">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694" w:type="dxa"/>
            <w:vAlign w:val="center"/>
          </w:tcPr>
          <w:p w14:paraId="3852ECF9" w14:textId="77777777" w:rsidR="008D1E97" w:rsidRPr="00562602" w:rsidRDefault="008D1E97" w:rsidP="00C86FA8">
            <w:pPr>
              <w:spacing w:after="0" w:line="240" w:lineRule="auto"/>
              <w:jc w:val="center"/>
              <w:rPr>
                <w:rFonts w:ascii="Times New Roman" w:hAnsi="Times New Roman"/>
                <w:b/>
                <w:sz w:val="24"/>
                <w:szCs w:val="24"/>
              </w:rPr>
            </w:pPr>
          </w:p>
          <w:p w14:paraId="6059DD87" w14:textId="77777777" w:rsidR="008D1E97" w:rsidRPr="00562602" w:rsidRDefault="008D1E97" w:rsidP="00C86FA8">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14:paraId="72947269" w14:textId="77777777" w:rsidR="008D1E97" w:rsidRPr="00562602" w:rsidRDefault="008D1E97" w:rsidP="00C86FA8">
            <w:pPr>
              <w:spacing w:after="0" w:line="240" w:lineRule="auto"/>
              <w:jc w:val="center"/>
              <w:rPr>
                <w:rFonts w:ascii="Times New Roman" w:hAnsi="Times New Roman"/>
                <w:b/>
                <w:sz w:val="24"/>
                <w:szCs w:val="24"/>
              </w:rPr>
            </w:pPr>
          </w:p>
          <w:p w14:paraId="43F61557" w14:textId="77777777" w:rsidR="008D1E97" w:rsidRPr="00562602" w:rsidRDefault="008D1E97" w:rsidP="00C86FA8">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709" w:type="dxa"/>
            <w:vAlign w:val="center"/>
          </w:tcPr>
          <w:p w14:paraId="529D735C" w14:textId="77777777" w:rsidR="008D1E97" w:rsidRPr="00562602" w:rsidRDefault="008D1E97" w:rsidP="00C86FA8">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7D5F7892" w14:textId="77777777" w:rsidR="008D1E97" w:rsidRPr="00562602" w:rsidRDefault="008D1E97" w:rsidP="00C86FA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52A1654F" w14:textId="77777777" w:rsidR="008D1E97" w:rsidRPr="00562602" w:rsidRDefault="008D1E97" w:rsidP="00C86FA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Евро</w:t>
            </w:r>
            <w:r w:rsidRPr="00562602">
              <w:rPr>
                <w:rFonts w:ascii="Times New Roman" w:hAnsi="Times New Roman"/>
                <w:b/>
                <w:sz w:val="24"/>
                <w:szCs w:val="24"/>
              </w:rPr>
              <w:t>.</w:t>
            </w:r>
          </w:p>
        </w:tc>
        <w:tc>
          <w:tcPr>
            <w:tcW w:w="2551" w:type="dxa"/>
            <w:vAlign w:val="center"/>
          </w:tcPr>
          <w:p w14:paraId="14B873AD" w14:textId="77777777" w:rsidR="008D1E97" w:rsidRPr="00562602" w:rsidRDefault="008D1E97" w:rsidP="00C86FA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033A5D83" w14:textId="77777777" w:rsidR="008D1E97" w:rsidRPr="00562602" w:rsidRDefault="008D1E97" w:rsidP="00C86FA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Евро</w:t>
            </w:r>
            <w:r w:rsidRPr="00562602">
              <w:rPr>
                <w:rFonts w:ascii="Times New Roman" w:hAnsi="Times New Roman"/>
                <w:b/>
                <w:sz w:val="24"/>
                <w:szCs w:val="24"/>
              </w:rPr>
              <w:t>.</w:t>
            </w:r>
          </w:p>
        </w:tc>
      </w:tr>
      <w:tr w:rsidR="008D1E97" w:rsidRPr="00562602" w14:paraId="144A9D80" w14:textId="77777777" w:rsidTr="00C86FA8">
        <w:trPr>
          <w:trHeight w:val="430"/>
        </w:trPr>
        <w:tc>
          <w:tcPr>
            <w:tcW w:w="567" w:type="dxa"/>
            <w:vAlign w:val="center"/>
          </w:tcPr>
          <w:p w14:paraId="44DCC45E" w14:textId="77777777" w:rsidR="008D1E97" w:rsidRPr="00874222" w:rsidRDefault="008D1E97" w:rsidP="008D1E97">
            <w:pPr>
              <w:numPr>
                <w:ilvl w:val="0"/>
                <w:numId w:val="33"/>
              </w:numPr>
              <w:spacing w:after="0" w:line="240" w:lineRule="auto"/>
              <w:ind w:left="0" w:firstLine="0"/>
              <w:rPr>
                <w:rFonts w:ascii="Times New Roman" w:hAnsi="Times New Roman"/>
                <w:sz w:val="24"/>
                <w:szCs w:val="24"/>
              </w:rPr>
            </w:pPr>
          </w:p>
        </w:tc>
        <w:tc>
          <w:tcPr>
            <w:tcW w:w="2694" w:type="dxa"/>
          </w:tcPr>
          <w:p w14:paraId="646624BC" w14:textId="77777777" w:rsidR="008D1E97" w:rsidRDefault="008D1E97" w:rsidP="00C86FA8">
            <w:pPr>
              <w:tabs>
                <w:tab w:val="left" w:pos="367"/>
              </w:tabs>
              <w:rPr>
                <w:rFonts w:ascii="Times New Roman" w:hAnsi="Times New Roman"/>
                <w:sz w:val="24"/>
                <w:szCs w:val="24"/>
              </w:rPr>
            </w:pPr>
            <w:r>
              <w:rPr>
                <w:rFonts w:ascii="Times New Roman" w:hAnsi="Times New Roman"/>
                <w:sz w:val="24"/>
                <w:szCs w:val="24"/>
              </w:rPr>
              <w:t>Д</w:t>
            </w:r>
            <w:r w:rsidRPr="00DE2EC0">
              <w:rPr>
                <w:rFonts w:ascii="Times New Roman" w:hAnsi="Times New Roman"/>
                <w:sz w:val="24"/>
                <w:szCs w:val="24"/>
              </w:rPr>
              <w:t xml:space="preserve">атчик </w:t>
            </w:r>
            <w:r w:rsidRPr="005F624B">
              <w:rPr>
                <w:rFonts w:ascii="Times New Roman" w:hAnsi="Times New Roman"/>
                <w:sz w:val="24"/>
                <w:szCs w:val="24"/>
              </w:rPr>
              <w:t xml:space="preserve">усилия Tecsis </w:t>
            </w:r>
            <w:r>
              <w:rPr>
                <w:rFonts w:ascii="Times New Roman" w:hAnsi="Times New Roman"/>
                <w:sz w:val="24"/>
                <w:szCs w:val="24"/>
                <w:lang w:val="en-US"/>
              </w:rPr>
              <w:t>Z</w:t>
            </w:r>
            <w:r w:rsidRPr="005F624B">
              <w:rPr>
                <w:rFonts w:ascii="Times New Roman" w:hAnsi="Times New Roman"/>
                <w:sz w:val="24"/>
                <w:szCs w:val="24"/>
              </w:rPr>
              <w:t>1010 (F23C11450003)</w:t>
            </w:r>
          </w:p>
          <w:p w14:paraId="3D9C314A" w14:textId="77777777" w:rsidR="008D1E97" w:rsidRPr="00874222" w:rsidRDefault="008D1E97" w:rsidP="00C86FA8">
            <w:pPr>
              <w:pStyle w:val="20"/>
              <w:ind w:firstLine="0"/>
              <w:rPr>
                <w:b w:val="0"/>
                <w:sz w:val="24"/>
                <w:szCs w:val="24"/>
              </w:rPr>
            </w:pPr>
          </w:p>
        </w:tc>
        <w:tc>
          <w:tcPr>
            <w:tcW w:w="1417" w:type="dxa"/>
          </w:tcPr>
          <w:p w14:paraId="2C1BBA6D" w14:textId="77777777" w:rsidR="008D1E97" w:rsidRPr="008D6CE5" w:rsidRDefault="008D1E97" w:rsidP="00C86FA8">
            <w:pPr>
              <w:jc w:val="center"/>
              <w:rPr>
                <w:rFonts w:ascii="Times New Roman" w:hAnsi="Times New Roman"/>
                <w:sz w:val="24"/>
                <w:szCs w:val="24"/>
              </w:rPr>
            </w:pPr>
            <w:r w:rsidRPr="008D6CE5">
              <w:rPr>
                <w:rFonts w:ascii="Times New Roman" w:hAnsi="Times New Roman"/>
                <w:sz w:val="24"/>
                <w:szCs w:val="24"/>
              </w:rPr>
              <w:t>шт.</w:t>
            </w:r>
          </w:p>
        </w:tc>
        <w:tc>
          <w:tcPr>
            <w:tcW w:w="709" w:type="dxa"/>
          </w:tcPr>
          <w:p w14:paraId="3ECBB992" w14:textId="77777777" w:rsidR="008D1E97" w:rsidRPr="008D6CE5" w:rsidRDefault="008D1E97" w:rsidP="00C86FA8">
            <w:pPr>
              <w:jc w:val="center"/>
              <w:rPr>
                <w:rFonts w:ascii="Times New Roman" w:hAnsi="Times New Roman"/>
                <w:sz w:val="24"/>
                <w:szCs w:val="24"/>
              </w:rPr>
            </w:pPr>
            <w:r>
              <w:rPr>
                <w:rFonts w:ascii="Times New Roman" w:hAnsi="Times New Roman"/>
                <w:color w:val="000000"/>
                <w:sz w:val="24"/>
                <w:szCs w:val="24"/>
              </w:rPr>
              <w:t>4</w:t>
            </w:r>
          </w:p>
        </w:tc>
        <w:tc>
          <w:tcPr>
            <w:tcW w:w="1701" w:type="dxa"/>
          </w:tcPr>
          <w:p w14:paraId="289AE4F1" w14:textId="77777777" w:rsidR="008D1E97" w:rsidRPr="008D6CE5" w:rsidRDefault="008D1E97" w:rsidP="00C86FA8">
            <w:pPr>
              <w:jc w:val="center"/>
              <w:rPr>
                <w:rFonts w:ascii="Times New Roman" w:hAnsi="Times New Roman"/>
                <w:sz w:val="24"/>
                <w:szCs w:val="24"/>
              </w:rPr>
            </w:pPr>
            <w:r>
              <w:rPr>
                <w:rFonts w:ascii="Times New Roman" w:hAnsi="Times New Roman"/>
                <w:color w:val="000000"/>
                <w:sz w:val="24"/>
                <w:szCs w:val="24"/>
              </w:rPr>
              <w:t>3 950,0</w:t>
            </w:r>
            <w:r w:rsidRPr="008D6CE5">
              <w:rPr>
                <w:rFonts w:ascii="Times New Roman" w:hAnsi="Times New Roman"/>
                <w:color w:val="000000"/>
                <w:sz w:val="24"/>
                <w:szCs w:val="24"/>
              </w:rPr>
              <w:t>0</w:t>
            </w:r>
          </w:p>
        </w:tc>
        <w:tc>
          <w:tcPr>
            <w:tcW w:w="2551" w:type="dxa"/>
          </w:tcPr>
          <w:p w14:paraId="594DAF4A" w14:textId="77777777" w:rsidR="008D1E97" w:rsidRPr="008D6CE5" w:rsidRDefault="008D1E97" w:rsidP="00C86FA8">
            <w:pPr>
              <w:jc w:val="center"/>
              <w:rPr>
                <w:rFonts w:ascii="Times New Roman" w:hAnsi="Times New Roman"/>
                <w:sz w:val="24"/>
                <w:szCs w:val="24"/>
              </w:rPr>
            </w:pPr>
            <w:r>
              <w:rPr>
                <w:rFonts w:ascii="Times New Roman" w:hAnsi="Times New Roman"/>
                <w:color w:val="000000"/>
                <w:sz w:val="24"/>
                <w:szCs w:val="24"/>
              </w:rPr>
              <w:t>15 800,0</w:t>
            </w:r>
            <w:r w:rsidRPr="008D6CE5">
              <w:rPr>
                <w:rFonts w:ascii="Times New Roman" w:hAnsi="Times New Roman"/>
                <w:color w:val="000000"/>
                <w:sz w:val="24"/>
                <w:szCs w:val="24"/>
              </w:rPr>
              <w:t>0</w:t>
            </w:r>
          </w:p>
        </w:tc>
      </w:tr>
      <w:tr w:rsidR="008D1E97" w:rsidRPr="00562602" w14:paraId="28C4418D" w14:textId="77777777" w:rsidTr="00C86FA8">
        <w:trPr>
          <w:trHeight w:val="2372"/>
        </w:trPr>
        <w:tc>
          <w:tcPr>
            <w:tcW w:w="7088" w:type="dxa"/>
            <w:gridSpan w:val="5"/>
            <w:vAlign w:val="center"/>
          </w:tcPr>
          <w:p w14:paraId="0D88F565" w14:textId="77777777" w:rsidR="008D1E97" w:rsidRPr="00562602" w:rsidRDefault="008D1E97" w:rsidP="00C86FA8">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5A3AD884" w14:textId="77777777" w:rsidR="008D1E97" w:rsidRDefault="008D1E97" w:rsidP="00C86FA8">
            <w:pPr>
              <w:pStyle w:val="a3"/>
              <w:numPr>
                <w:ilvl w:val="0"/>
                <w:numId w:val="0"/>
              </w:numPr>
              <w:spacing w:before="0"/>
              <w:jc w:val="left"/>
              <w:rPr>
                <w:rFonts w:ascii="Times New Roman" w:hAnsi="Times New Roman"/>
                <w:b/>
                <w:sz w:val="24"/>
                <w:szCs w:val="24"/>
              </w:rPr>
            </w:pPr>
            <w:r w:rsidRPr="00EE012B">
              <w:rPr>
                <w:rFonts w:ascii="Times New Roman" w:hAnsi="Times New Roman"/>
                <w:b/>
                <w:bCs/>
                <w:sz w:val="24"/>
                <w:szCs w:val="24"/>
              </w:rPr>
              <w:t>15 800</w:t>
            </w:r>
            <w:r w:rsidRPr="00EE012B">
              <w:rPr>
                <w:rFonts w:ascii="Times New Roman" w:hAnsi="Times New Roman"/>
                <w:b/>
                <w:sz w:val="24"/>
                <w:szCs w:val="24"/>
              </w:rPr>
              <w:t>,00 (Пятнадцать тысяч восемьсот) Евро 00 евроцентов, с НДС;</w:t>
            </w:r>
          </w:p>
          <w:p w14:paraId="1E911BF8" w14:textId="77777777" w:rsidR="008D1E97" w:rsidRPr="00EE012B" w:rsidRDefault="008D1E97" w:rsidP="00C86FA8">
            <w:pPr>
              <w:pStyle w:val="a3"/>
              <w:numPr>
                <w:ilvl w:val="0"/>
                <w:numId w:val="0"/>
              </w:numPr>
              <w:spacing w:before="0"/>
              <w:jc w:val="left"/>
              <w:rPr>
                <w:rFonts w:ascii="Times New Roman" w:hAnsi="Times New Roman"/>
                <w:b/>
                <w:sz w:val="24"/>
                <w:szCs w:val="24"/>
              </w:rPr>
            </w:pPr>
          </w:p>
          <w:p w14:paraId="3FEAAEAB" w14:textId="77777777" w:rsidR="008D1E97" w:rsidRDefault="008D1E97" w:rsidP="00C86FA8">
            <w:pPr>
              <w:pStyle w:val="a3"/>
              <w:numPr>
                <w:ilvl w:val="0"/>
                <w:numId w:val="0"/>
              </w:numPr>
              <w:spacing w:before="0"/>
              <w:jc w:val="left"/>
              <w:rPr>
                <w:rFonts w:ascii="Times New Roman" w:hAnsi="Times New Roman"/>
                <w:b/>
                <w:bCs/>
                <w:sz w:val="24"/>
                <w:szCs w:val="24"/>
                <w:lang w:eastAsia="en-US"/>
              </w:rPr>
            </w:pPr>
            <w:r w:rsidRPr="00EE012B">
              <w:rPr>
                <w:rFonts w:ascii="Times New Roman" w:hAnsi="Times New Roman"/>
                <w:b/>
                <w:sz w:val="24"/>
                <w:szCs w:val="24"/>
              </w:rPr>
              <w:t>в т.ч. НДС 20%</w:t>
            </w:r>
            <w:r w:rsidRPr="00EE012B">
              <w:rPr>
                <w:b/>
                <w:sz w:val="24"/>
                <w:szCs w:val="24"/>
              </w:rPr>
              <w:t xml:space="preserve"> </w:t>
            </w:r>
            <w:r w:rsidRPr="00EE012B">
              <w:rPr>
                <w:rFonts w:ascii="Times New Roman" w:hAnsi="Times New Roman"/>
                <w:b/>
                <w:bCs/>
                <w:sz w:val="24"/>
                <w:szCs w:val="24"/>
                <w:lang w:eastAsia="en-US"/>
              </w:rPr>
              <w:t>- 2 633,33 (Две тысячи шестьсот тридцать три) Евро 33 евроцента;</w:t>
            </w:r>
          </w:p>
          <w:p w14:paraId="293BAB17" w14:textId="77777777" w:rsidR="008D1E97" w:rsidRPr="00EE012B" w:rsidRDefault="008D1E97" w:rsidP="00C86FA8">
            <w:pPr>
              <w:pStyle w:val="a3"/>
              <w:numPr>
                <w:ilvl w:val="0"/>
                <w:numId w:val="0"/>
              </w:numPr>
              <w:spacing w:before="0"/>
              <w:jc w:val="left"/>
              <w:rPr>
                <w:rFonts w:ascii="Times New Roman" w:hAnsi="Times New Roman"/>
                <w:b/>
                <w:bCs/>
                <w:sz w:val="24"/>
                <w:szCs w:val="24"/>
                <w:lang w:eastAsia="en-US"/>
              </w:rPr>
            </w:pPr>
          </w:p>
          <w:p w14:paraId="711F6A71" w14:textId="77777777" w:rsidR="008D1E97" w:rsidRPr="00EE012B" w:rsidRDefault="008D1E97" w:rsidP="00C86FA8">
            <w:pPr>
              <w:pStyle w:val="a3"/>
              <w:numPr>
                <w:ilvl w:val="0"/>
                <w:numId w:val="0"/>
              </w:numPr>
              <w:spacing w:before="0"/>
              <w:jc w:val="left"/>
              <w:rPr>
                <w:rFonts w:ascii="Times New Roman" w:hAnsi="Times New Roman"/>
                <w:b/>
                <w:bCs/>
                <w:sz w:val="24"/>
                <w:szCs w:val="24"/>
                <w:lang w:eastAsia="en-US"/>
              </w:rPr>
            </w:pPr>
            <w:r w:rsidRPr="00EE012B">
              <w:rPr>
                <w:rFonts w:ascii="Times New Roman" w:hAnsi="Times New Roman"/>
                <w:b/>
                <w:bCs/>
                <w:sz w:val="24"/>
                <w:szCs w:val="24"/>
                <w:lang w:eastAsia="en-US"/>
              </w:rPr>
              <w:t>13 166,67 (Тринадцать тысяч сто шестьдесят шесть) Евро 67 евроцентов, без НДС</w:t>
            </w:r>
          </w:p>
          <w:p w14:paraId="5D437021" w14:textId="77777777" w:rsidR="008D1E97" w:rsidRPr="0014585F" w:rsidRDefault="008D1E97" w:rsidP="00C86FA8">
            <w:pPr>
              <w:pStyle w:val="a3"/>
              <w:numPr>
                <w:ilvl w:val="0"/>
                <w:numId w:val="0"/>
              </w:numPr>
              <w:spacing w:before="0"/>
              <w:jc w:val="left"/>
              <w:rPr>
                <w:rFonts w:ascii="Times New Roman" w:hAnsi="Times New Roman"/>
                <w:bCs/>
                <w:sz w:val="24"/>
                <w:szCs w:val="24"/>
                <w:lang w:eastAsia="en-US"/>
              </w:rPr>
            </w:pPr>
            <w:r w:rsidRPr="0014585F">
              <w:rPr>
                <w:rFonts w:ascii="Times New Roman" w:hAnsi="Times New Roman"/>
                <w:bCs/>
                <w:sz w:val="24"/>
                <w:szCs w:val="24"/>
                <w:lang w:eastAsia="en-US"/>
              </w:rPr>
              <w:t xml:space="preserve"> </w:t>
            </w:r>
          </w:p>
          <w:p w14:paraId="7F317E39" w14:textId="55B4725D" w:rsidR="008D1E97" w:rsidRPr="00562602" w:rsidRDefault="008D1E97" w:rsidP="00C86FA8">
            <w:pPr>
              <w:rPr>
                <w:rFonts w:ascii="Times New Roman" w:hAnsi="Times New Roman"/>
                <w:sz w:val="18"/>
                <w:szCs w:val="24"/>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2B3608CC"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8D1E97">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10"/>
        <w:gridCol w:w="1559"/>
        <w:gridCol w:w="2126"/>
        <w:gridCol w:w="1985"/>
        <w:gridCol w:w="708"/>
        <w:gridCol w:w="709"/>
      </w:tblGrid>
      <w:tr w:rsidR="008D1E97" w:rsidRPr="00562602" w14:paraId="4053454A" w14:textId="77777777" w:rsidTr="00C86FA8">
        <w:trPr>
          <w:trHeight w:val="1396"/>
        </w:trPr>
        <w:tc>
          <w:tcPr>
            <w:tcW w:w="426" w:type="dxa"/>
            <w:shd w:val="clear" w:color="auto" w:fill="auto"/>
            <w:vAlign w:val="center"/>
          </w:tcPr>
          <w:p w14:paraId="54912B1A" w14:textId="77777777" w:rsidR="008D1E97" w:rsidRPr="00562602" w:rsidRDefault="008D1E97" w:rsidP="00C86FA8">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2410" w:type="dxa"/>
            <w:vAlign w:val="center"/>
          </w:tcPr>
          <w:p w14:paraId="602F7968" w14:textId="5F61941A" w:rsidR="008D1E97" w:rsidRPr="00562602" w:rsidRDefault="008D1E97" w:rsidP="00C86FA8">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1559" w:type="dxa"/>
            <w:vAlign w:val="center"/>
          </w:tcPr>
          <w:p w14:paraId="18517961" w14:textId="77777777" w:rsidR="008D1E97" w:rsidRPr="00562602" w:rsidRDefault="008D1E97" w:rsidP="00C86FA8">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2126" w:type="dxa"/>
          </w:tcPr>
          <w:p w14:paraId="08AA359D" w14:textId="77777777" w:rsidR="008D1E97" w:rsidRPr="00562602" w:rsidRDefault="008D1E97" w:rsidP="00C86FA8">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1985" w:type="dxa"/>
            <w:vAlign w:val="center"/>
          </w:tcPr>
          <w:p w14:paraId="04D7846E" w14:textId="77777777" w:rsidR="008D1E97" w:rsidRPr="00562602" w:rsidRDefault="008D1E97" w:rsidP="00C86FA8">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708" w:type="dxa"/>
            <w:vAlign w:val="center"/>
          </w:tcPr>
          <w:p w14:paraId="5B0032DF" w14:textId="77777777" w:rsidR="008D1E97" w:rsidRPr="00562602" w:rsidRDefault="008D1E97" w:rsidP="00C86FA8">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709" w:type="dxa"/>
            <w:vAlign w:val="center"/>
          </w:tcPr>
          <w:p w14:paraId="31AC76B8" w14:textId="77777777" w:rsidR="008D1E97" w:rsidRPr="00562602" w:rsidRDefault="008D1E97" w:rsidP="00C86FA8">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8D1E97" w:rsidRPr="00562602" w14:paraId="018E4428" w14:textId="77777777" w:rsidTr="00C86FA8">
        <w:trPr>
          <w:trHeight w:val="285"/>
        </w:trPr>
        <w:tc>
          <w:tcPr>
            <w:tcW w:w="426" w:type="dxa"/>
            <w:shd w:val="clear" w:color="auto" w:fill="auto"/>
          </w:tcPr>
          <w:p w14:paraId="5595F68E" w14:textId="77777777" w:rsidR="008D1E97" w:rsidRPr="00562602" w:rsidRDefault="008D1E97" w:rsidP="008D1E97">
            <w:pPr>
              <w:numPr>
                <w:ilvl w:val="0"/>
                <w:numId w:val="37"/>
              </w:numPr>
              <w:spacing w:after="0" w:line="240" w:lineRule="auto"/>
              <w:contextualSpacing/>
              <w:rPr>
                <w:rFonts w:ascii="Times New Roman" w:hAnsi="Times New Roman"/>
                <w:sz w:val="18"/>
                <w:szCs w:val="18"/>
              </w:rPr>
            </w:pPr>
          </w:p>
        </w:tc>
        <w:tc>
          <w:tcPr>
            <w:tcW w:w="2410" w:type="dxa"/>
          </w:tcPr>
          <w:p w14:paraId="75209B25" w14:textId="77777777" w:rsidR="008D1E97" w:rsidRDefault="008D1E97" w:rsidP="00C86FA8">
            <w:pPr>
              <w:tabs>
                <w:tab w:val="left" w:pos="367"/>
              </w:tabs>
              <w:rPr>
                <w:rFonts w:ascii="Times New Roman" w:hAnsi="Times New Roman"/>
                <w:sz w:val="24"/>
                <w:szCs w:val="24"/>
              </w:rPr>
            </w:pPr>
            <w:r>
              <w:rPr>
                <w:rFonts w:ascii="Times New Roman" w:hAnsi="Times New Roman"/>
                <w:sz w:val="24"/>
                <w:szCs w:val="24"/>
              </w:rPr>
              <w:t>Д</w:t>
            </w:r>
            <w:r w:rsidRPr="00DE2EC0">
              <w:rPr>
                <w:rFonts w:ascii="Times New Roman" w:hAnsi="Times New Roman"/>
                <w:sz w:val="24"/>
                <w:szCs w:val="24"/>
              </w:rPr>
              <w:t xml:space="preserve">атчик </w:t>
            </w:r>
            <w:r w:rsidRPr="005F624B">
              <w:rPr>
                <w:rFonts w:ascii="Times New Roman" w:hAnsi="Times New Roman"/>
                <w:sz w:val="24"/>
                <w:szCs w:val="24"/>
              </w:rPr>
              <w:t xml:space="preserve">усилия Tecsis </w:t>
            </w:r>
            <w:r>
              <w:rPr>
                <w:rFonts w:ascii="Times New Roman" w:hAnsi="Times New Roman"/>
                <w:sz w:val="24"/>
                <w:szCs w:val="24"/>
                <w:lang w:val="en-US"/>
              </w:rPr>
              <w:t>Z</w:t>
            </w:r>
            <w:r w:rsidRPr="005F624B">
              <w:rPr>
                <w:rFonts w:ascii="Times New Roman" w:hAnsi="Times New Roman"/>
                <w:sz w:val="24"/>
                <w:szCs w:val="24"/>
              </w:rPr>
              <w:t>1010 (F23C11450003)</w:t>
            </w:r>
          </w:p>
          <w:p w14:paraId="7EECDA6A" w14:textId="77777777" w:rsidR="008D1E97" w:rsidRPr="001F6079" w:rsidRDefault="008D1E97" w:rsidP="00C86FA8">
            <w:pPr>
              <w:spacing w:after="0" w:line="240" w:lineRule="auto"/>
              <w:rPr>
                <w:rFonts w:ascii="Times New Roman" w:hAnsi="Times New Roman"/>
                <w:sz w:val="22"/>
                <w:szCs w:val="22"/>
              </w:rPr>
            </w:pPr>
          </w:p>
        </w:tc>
        <w:tc>
          <w:tcPr>
            <w:tcW w:w="1559" w:type="dxa"/>
            <w:vAlign w:val="center"/>
          </w:tcPr>
          <w:p w14:paraId="5F841E00" w14:textId="77777777" w:rsidR="008D1E97" w:rsidRPr="00E82082" w:rsidRDefault="008D1E97" w:rsidP="00C86FA8">
            <w:pPr>
              <w:spacing w:after="0" w:line="240" w:lineRule="auto"/>
              <w:jc w:val="center"/>
              <w:rPr>
                <w:rFonts w:ascii="Times New Roman" w:hAnsi="Times New Roman"/>
                <w:sz w:val="24"/>
                <w:szCs w:val="24"/>
              </w:rPr>
            </w:pPr>
            <w:r w:rsidRPr="008768E0">
              <w:rPr>
                <w:rFonts w:ascii="Times New Roman" w:hAnsi="Times New Roman"/>
                <w:sz w:val="20"/>
                <w:szCs w:val="20"/>
              </w:rPr>
              <w:t>Требования представлены в</w:t>
            </w:r>
            <w:r>
              <w:rPr>
                <w:rFonts w:ascii="Times New Roman" w:hAnsi="Times New Roman"/>
                <w:sz w:val="20"/>
                <w:szCs w:val="20"/>
              </w:rPr>
              <w:t xml:space="preserve"> техническом задании</w:t>
            </w:r>
          </w:p>
          <w:p w14:paraId="6A7FCBD3" w14:textId="77777777" w:rsidR="008D1E97" w:rsidRPr="00E82082" w:rsidRDefault="008D1E97" w:rsidP="00C86FA8">
            <w:pPr>
              <w:spacing w:after="0" w:line="240" w:lineRule="auto"/>
              <w:jc w:val="center"/>
              <w:rPr>
                <w:rFonts w:ascii="Times New Roman" w:hAnsi="Times New Roman"/>
                <w:sz w:val="24"/>
                <w:szCs w:val="24"/>
              </w:rPr>
            </w:pPr>
          </w:p>
        </w:tc>
        <w:tc>
          <w:tcPr>
            <w:tcW w:w="2126" w:type="dxa"/>
          </w:tcPr>
          <w:p w14:paraId="43BB5816" w14:textId="77777777" w:rsidR="008D1E97" w:rsidRPr="00E82082" w:rsidRDefault="008D1E97" w:rsidP="00C86FA8">
            <w:pPr>
              <w:spacing w:after="0" w:line="240" w:lineRule="auto"/>
              <w:jc w:val="center"/>
              <w:rPr>
                <w:rFonts w:ascii="Times New Roman" w:hAnsi="Times New Roman"/>
                <w:sz w:val="24"/>
                <w:szCs w:val="24"/>
              </w:rPr>
            </w:pPr>
          </w:p>
        </w:tc>
        <w:tc>
          <w:tcPr>
            <w:tcW w:w="1985" w:type="dxa"/>
          </w:tcPr>
          <w:p w14:paraId="052F1631" w14:textId="77777777" w:rsidR="008D1E97" w:rsidRPr="00E82082" w:rsidRDefault="008D1E97" w:rsidP="00C86FA8">
            <w:pPr>
              <w:spacing w:after="0" w:line="240" w:lineRule="auto"/>
              <w:jc w:val="center"/>
              <w:rPr>
                <w:rFonts w:ascii="Times New Roman" w:hAnsi="Times New Roman"/>
                <w:sz w:val="24"/>
                <w:szCs w:val="24"/>
              </w:rPr>
            </w:pPr>
          </w:p>
        </w:tc>
        <w:tc>
          <w:tcPr>
            <w:tcW w:w="708" w:type="dxa"/>
          </w:tcPr>
          <w:p w14:paraId="7A73133D" w14:textId="77777777" w:rsidR="008D1E97" w:rsidRPr="00EE012B" w:rsidRDefault="008D1E97" w:rsidP="00C86FA8">
            <w:pPr>
              <w:spacing w:after="0" w:line="240" w:lineRule="auto"/>
              <w:jc w:val="center"/>
              <w:rPr>
                <w:rFonts w:ascii="Times New Roman" w:hAnsi="Times New Roman"/>
                <w:sz w:val="24"/>
                <w:szCs w:val="24"/>
              </w:rPr>
            </w:pPr>
            <w:r w:rsidRPr="00EE012B">
              <w:rPr>
                <w:rFonts w:ascii="Times New Roman" w:hAnsi="Times New Roman"/>
                <w:sz w:val="24"/>
                <w:szCs w:val="24"/>
              </w:rPr>
              <w:t>шт.</w:t>
            </w:r>
          </w:p>
        </w:tc>
        <w:tc>
          <w:tcPr>
            <w:tcW w:w="709" w:type="dxa"/>
          </w:tcPr>
          <w:p w14:paraId="2BB60944" w14:textId="77777777" w:rsidR="008D1E97" w:rsidRPr="00EE012B" w:rsidRDefault="008D1E97" w:rsidP="00C86FA8">
            <w:pPr>
              <w:spacing w:after="0" w:line="240" w:lineRule="auto"/>
              <w:jc w:val="center"/>
              <w:rPr>
                <w:rFonts w:ascii="Times New Roman" w:hAnsi="Times New Roman"/>
                <w:sz w:val="24"/>
                <w:szCs w:val="24"/>
              </w:rPr>
            </w:pPr>
            <w:r w:rsidRPr="00EE012B">
              <w:rPr>
                <w:rFonts w:ascii="Times New Roman" w:hAnsi="Times New Roman"/>
                <w:color w:val="000000"/>
                <w:sz w:val="24"/>
                <w:szCs w:val="24"/>
              </w:rPr>
              <w:t>4</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3119"/>
        <w:gridCol w:w="992"/>
        <w:gridCol w:w="567"/>
        <w:gridCol w:w="1134"/>
        <w:gridCol w:w="992"/>
        <w:gridCol w:w="1134"/>
        <w:gridCol w:w="1276"/>
      </w:tblGrid>
      <w:tr w:rsidR="008D1E97" w:rsidRPr="008D1E97" w14:paraId="3538D6C7" w14:textId="77777777" w:rsidTr="00C86FA8">
        <w:trPr>
          <w:trHeight w:val="642"/>
        </w:trPr>
        <w:tc>
          <w:tcPr>
            <w:tcW w:w="567" w:type="dxa"/>
            <w:vAlign w:val="center"/>
          </w:tcPr>
          <w:p w14:paraId="4F57E856" w14:textId="77777777" w:rsidR="008D1E97" w:rsidRPr="008D1E97" w:rsidRDefault="008D1E97" w:rsidP="00C86FA8">
            <w:pPr>
              <w:jc w:val="center"/>
              <w:rPr>
                <w:rFonts w:ascii="Times New Roman" w:hAnsi="Times New Roman"/>
                <w:b/>
                <w:sz w:val="22"/>
                <w:szCs w:val="22"/>
              </w:rPr>
            </w:pPr>
            <w:r w:rsidRPr="008D1E97">
              <w:rPr>
                <w:rFonts w:ascii="Times New Roman" w:hAnsi="Times New Roman"/>
                <w:b/>
                <w:sz w:val="22"/>
                <w:szCs w:val="22"/>
              </w:rPr>
              <w:t>№ п/п</w:t>
            </w:r>
          </w:p>
        </w:tc>
        <w:tc>
          <w:tcPr>
            <w:tcW w:w="3119" w:type="dxa"/>
            <w:vAlign w:val="center"/>
          </w:tcPr>
          <w:p w14:paraId="7A790E4B" w14:textId="77777777" w:rsidR="008D1E97" w:rsidRPr="008D1E97" w:rsidRDefault="008D1E97" w:rsidP="00C86FA8">
            <w:pPr>
              <w:jc w:val="center"/>
              <w:rPr>
                <w:rFonts w:ascii="Times New Roman" w:hAnsi="Times New Roman"/>
                <w:b/>
                <w:sz w:val="22"/>
                <w:szCs w:val="22"/>
              </w:rPr>
            </w:pPr>
            <w:r w:rsidRPr="008D1E97">
              <w:rPr>
                <w:rFonts w:ascii="Times New Roman" w:hAnsi="Times New Roman"/>
                <w:b/>
                <w:sz w:val="22"/>
                <w:szCs w:val="22"/>
              </w:rPr>
              <w:t>Наименование Товара</w:t>
            </w:r>
          </w:p>
        </w:tc>
        <w:tc>
          <w:tcPr>
            <w:tcW w:w="992" w:type="dxa"/>
            <w:vAlign w:val="center"/>
          </w:tcPr>
          <w:p w14:paraId="11265866" w14:textId="77777777" w:rsidR="008D1E97" w:rsidRPr="008D1E97" w:rsidRDefault="008D1E97" w:rsidP="00C86FA8">
            <w:pPr>
              <w:jc w:val="center"/>
              <w:rPr>
                <w:rFonts w:ascii="Times New Roman" w:hAnsi="Times New Roman"/>
                <w:b/>
                <w:sz w:val="22"/>
                <w:szCs w:val="22"/>
              </w:rPr>
            </w:pPr>
            <w:r w:rsidRPr="008D1E97">
              <w:rPr>
                <w:rFonts w:ascii="Times New Roman" w:hAnsi="Times New Roman"/>
                <w:b/>
                <w:sz w:val="22"/>
                <w:szCs w:val="22"/>
              </w:rPr>
              <w:t>Единица измерения</w:t>
            </w:r>
          </w:p>
        </w:tc>
        <w:tc>
          <w:tcPr>
            <w:tcW w:w="567" w:type="dxa"/>
            <w:vAlign w:val="center"/>
          </w:tcPr>
          <w:p w14:paraId="0719EBFE" w14:textId="77777777" w:rsidR="008D1E97" w:rsidRPr="008D1E97" w:rsidRDefault="008D1E97" w:rsidP="00C86FA8">
            <w:pPr>
              <w:jc w:val="center"/>
              <w:rPr>
                <w:rFonts w:ascii="Times New Roman" w:hAnsi="Times New Roman"/>
                <w:b/>
                <w:sz w:val="22"/>
                <w:szCs w:val="22"/>
              </w:rPr>
            </w:pPr>
            <w:r w:rsidRPr="008D1E97">
              <w:rPr>
                <w:rFonts w:ascii="Times New Roman" w:hAnsi="Times New Roman"/>
                <w:b/>
                <w:sz w:val="22"/>
                <w:szCs w:val="22"/>
              </w:rPr>
              <w:t>Кол-во</w:t>
            </w:r>
          </w:p>
        </w:tc>
        <w:tc>
          <w:tcPr>
            <w:tcW w:w="1134" w:type="dxa"/>
            <w:vAlign w:val="center"/>
          </w:tcPr>
          <w:p w14:paraId="087F25D3" w14:textId="77777777" w:rsidR="008D1E97" w:rsidRPr="008D1E97" w:rsidRDefault="008D1E97" w:rsidP="00C86FA8">
            <w:pPr>
              <w:jc w:val="center"/>
              <w:rPr>
                <w:rFonts w:ascii="Times New Roman" w:hAnsi="Times New Roman"/>
                <w:b/>
                <w:sz w:val="22"/>
                <w:szCs w:val="22"/>
              </w:rPr>
            </w:pPr>
            <w:r w:rsidRPr="008D1E97">
              <w:rPr>
                <w:rFonts w:ascii="Times New Roman" w:hAnsi="Times New Roman"/>
                <w:b/>
                <w:sz w:val="22"/>
                <w:szCs w:val="22"/>
              </w:rPr>
              <w:t xml:space="preserve">Цена </w:t>
            </w:r>
          </w:p>
          <w:p w14:paraId="10DACC1F" w14:textId="77777777" w:rsidR="008D1E97" w:rsidRPr="008D1E97" w:rsidRDefault="008D1E97" w:rsidP="00C86FA8">
            <w:pPr>
              <w:jc w:val="center"/>
              <w:rPr>
                <w:rFonts w:ascii="Times New Roman" w:hAnsi="Times New Roman"/>
                <w:b/>
                <w:sz w:val="22"/>
                <w:szCs w:val="22"/>
              </w:rPr>
            </w:pPr>
            <w:r w:rsidRPr="008D1E97">
              <w:rPr>
                <w:rFonts w:ascii="Times New Roman" w:hAnsi="Times New Roman"/>
                <w:b/>
                <w:sz w:val="22"/>
                <w:szCs w:val="22"/>
              </w:rPr>
              <w:t>без НДС, Евро</w:t>
            </w:r>
          </w:p>
        </w:tc>
        <w:tc>
          <w:tcPr>
            <w:tcW w:w="992" w:type="dxa"/>
            <w:vAlign w:val="center"/>
          </w:tcPr>
          <w:p w14:paraId="34D58B24" w14:textId="77777777" w:rsidR="008D1E97" w:rsidRPr="008D1E97" w:rsidRDefault="008D1E97" w:rsidP="00C86FA8">
            <w:pPr>
              <w:jc w:val="center"/>
              <w:rPr>
                <w:rFonts w:ascii="Times New Roman" w:hAnsi="Times New Roman"/>
                <w:b/>
                <w:sz w:val="22"/>
                <w:szCs w:val="22"/>
              </w:rPr>
            </w:pPr>
            <w:r w:rsidRPr="008D1E97">
              <w:rPr>
                <w:rFonts w:ascii="Times New Roman" w:hAnsi="Times New Roman"/>
                <w:b/>
                <w:sz w:val="22"/>
                <w:szCs w:val="22"/>
              </w:rPr>
              <w:t xml:space="preserve">Сумма </w:t>
            </w:r>
          </w:p>
          <w:p w14:paraId="7F47C1A9" w14:textId="77777777" w:rsidR="008D1E97" w:rsidRPr="008D1E97" w:rsidRDefault="008D1E97" w:rsidP="00C86FA8">
            <w:pPr>
              <w:jc w:val="center"/>
              <w:rPr>
                <w:rFonts w:ascii="Times New Roman" w:hAnsi="Times New Roman"/>
                <w:b/>
                <w:sz w:val="22"/>
                <w:szCs w:val="22"/>
              </w:rPr>
            </w:pPr>
            <w:r w:rsidRPr="008D1E97">
              <w:rPr>
                <w:rFonts w:ascii="Times New Roman" w:hAnsi="Times New Roman"/>
                <w:b/>
                <w:sz w:val="22"/>
                <w:szCs w:val="22"/>
              </w:rPr>
              <w:t>без НДС, Евро</w:t>
            </w:r>
          </w:p>
        </w:tc>
        <w:tc>
          <w:tcPr>
            <w:tcW w:w="1134" w:type="dxa"/>
            <w:vAlign w:val="center"/>
          </w:tcPr>
          <w:p w14:paraId="7EDD6B93" w14:textId="77777777" w:rsidR="008D1E97" w:rsidRPr="008D1E97" w:rsidRDefault="008D1E97" w:rsidP="00C86FA8">
            <w:pPr>
              <w:jc w:val="center"/>
              <w:rPr>
                <w:rFonts w:ascii="Times New Roman" w:hAnsi="Times New Roman"/>
                <w:b/>
                <w:sz w:val="22"/>
                <w:szCs w:val="22"/>
              </w:rPr>
            </w:pPr>
            <w:r w:rsidRPr="008D1E97">
              <w:rPr>
                <w:rFonts w:ascii="Times New Roman" w:hAnsi="Times New Roman"/>
                <w:b/>
                <w:sz w:val="22"/>
                <w:szCs w:val="22"/>
              </w:rPr>
              <w:t>Сумма</w:t>
            </w:r>
          </w:p>
          <w:p w14:paraId="0F74D7EC" w14:textId="77777777" w:rsidR="008D1E97" w:rsidRPr="008D1E97" w:rsidRDefault="008D1E97" w:rsidP="00C86FA8">
            <w:pPr>
              <w:jc w:val="center"/>
              <w:rPr>
                <w:rFonts w:ascii="Times New Roman" w:hAnsi="Times New Roman"/>
                <w:b/>
                <w:sz w:val="22"/>
                <w:szCs w:val="22"/>
              </w:rPr>
            </w:pPr>
            <w:r w:rsidRPr="008D1E97">
              <w:rPr>
                <w:rFonts w:ascii="Times New Roman" w:hAnsi="Times New Roman"/>
                <w:b/>
                <w:sz w:val="22"/>
                <w:szCs w:val="22"/>
              </w:rPr>
              <w:t>НДС 20%, Евро</w:t>
            </w:r>
          </w:p>
        </w:tc>
        <w:tc>
          <w:tcPr>
            <w:tcW w:w="1276" w:type="dxa"/>
            <w:vAlign w:val="center"/>
          </w:tcPr>
          <w:p w14:paraId="108C3368" w14:textId="77777777" w:rsidR="008D1E97" w:rsidRPr="008D1E97" w:rsidRDefault="008D1E97" w:rsidP="00C86FA8">
            <w:pPr>
              <w:jc w:val="center"/>
              <w:rPr>
                <w:rFonts w:ascii="Times New Roman" w:hAnsi="Times New Roman"/>
                <w:b/>
                <w:sz w:val="22"/>
                <w:szCs w:val="22"/>
              </w:rPr>
            </w:pPr>
            <w:r w:rsidRPr="008D1E97">
              <w:rPr>
                <w:rFonts w:ascii="Times New Roman" w:hAnsi="Times New Roman"/>
                <w:b/>
                <w:sz w:val="22"/>
                <w:szCs w:val="22"/>
              </w:rPr>
              <w:t xml:space="preserve">Сумма </w:t>
            </w:r>
          </w:p>
          <w:p w14:paraId="6D9CD8DF" w14:textId="77777777" w:rsidR="008D1E97" w:rsidRPr="008D1E97" w:rsidRDefault="008D1E97" w:rsidP="00C86FA8">
            <w:pPr>
              <w:jc w:val="center"/>
              <w:rPr>
                <w:rFonts w:ascii="Times New Roman" w:hAnsi="Times New Roman"/>
                <w:b/>
                <w:sz w:val="22"/>
                <w:szCs w:val="22"/>
              </w:rPr>
            </w:pPr>
            <w:r w:rsidRPr="008D1E97">
              <w:rPr>
                <w:rFonts w:ascii="Times New Roman" w:hAnsi="Times New Roman"/>
                <w:b/>
                <w:sz w:val="22"/>
                <w:szCs w:val="22"/>
              </w:rPr>
              <w:t>с НДС 20%, Евро</w:t>
            </w:r>
          </w:p>
        </w:tc>
      </w:tr>
      <w:tr w:rsidR="008D1E97" w:rsidRPr="008D1E97" w14:paraId="21F0B68F" w14:textId="77777777" w:rsidTr="00C86FA8">
        <w:trPr>
          <w:trHeight w:val="213"/>
        </w:trPr>
        <w:tc>
          <w:tcPr>
            <w:tcW w:w="567" w:type="dxa"/>
            <w:vAlign w:val="center"/>
          </w:tcPr>
          <w:p w14:paraId="60945C32" w14:textId="77777777" w:rsidR="008D1E97" w:rsidRPr="008D1E97" w:rsidRDefault="008D1E97" w:rsidP="00C86FA8">
            <w:pPr>
              <w:jc w:val="center"/>
              <w:rPr>
                <w:rFonts w:ascii="Times New Roman" w:hAnsi="Times New Roman"/>
                <w:b/>
                <w:sz w:val="22"/>
                <w:szCs w:val="22"/>
              </w:rPr>
            </w:pPr>
            <w:r w:rsidRPr="008D1E97">
              <w:rPr>
                <w:rFonts w:ascii="Times New Roman" w:hAnsi="Times New Roman"/>
                <w:b/>
                <w:sz w:val="22"/>
                <w:szCs w:val="22"/>
              </w:rPr>
              <w:t>1.</w:t>
            </w:r>
          </w:p>
        </w:tc>
        <w:tc>
          <w:tcPr>
            <w:tcW w:w="3119" w:type="dxa"/>
          </w:tcPr>
          <w:p w14:paraId="36A1C414" w14:textId="77777777" w:rsidR="008D1E97" w:rsidRPr="008D1E97" w:rsidRDefault="008D1E97" w:rsidP="00C86FA8">
            <w:pPr>
              <w:tabs>
                <w:tab w:val="left" w:pos="367"/>
              </w:tabs>
              <w:rPr>
                <w:rFonts w:ascii="Times New Roman" w:hAnsi="Times New Roman"/>
                <w:sz w:val="22"/>
                <w:szCs w:val="22"/>
              </w:rPr>
            </w:pPr>
            <w:r w:rsidRPr="008D1E97">
              <w:rPr>
                <w:rFonts w:ascii="Times New Roman" w:hAnsi="Times New Roman"/>
                <w:sz w:val="22"/>
                <w:szCs w:val="22"/>
              </w:rPr>
              <w:t xml:space="preserve">Датчик усилия Tecsis </w:t>
            </w:r>
            <w:r w:rsidRPr="008D1E97">
              <w:rPr>
                <w:rFonts w:ascii="Times New Roman" w:hAnsi="Times New Roman"/>
                <w:sz w:val="22"/>
                <w:szCs w:val="22"/>
                <w:lang w:val="en-US"/>
              </w:rPr>
              <w:t>Z</w:t>
            </w:r>
            <w:r w:rsidRPr="008D1E97">
              <w:rPr>
                <w:rFonts w:ascii="Times New Roman" w:hAnsi="Times New Roman"/>
                <w:sz w:val="22"/>
                <w:szCs w:val="22"/>
              </w:rPr>
              <w:t>1010 (F23C11450003)</w:t>
            </w:r>
          </w:p>
          <w:p w14:paraId="76EC0BE7" w14:textId="77777777" w:rsidR="008D1E97" w:rsidRPr="008D1E97" w:rsidRDefault="008D1E97" w:rsidP="00C86FA8">
            <w:pPr>
              <w:rPr>
                <w:rFonts w:ascii="Times New Roman" w:hAnsi="Times New Roman"/>
                <w:color w:val="000000"/>
                <w:sz w:val="22"/>
                <w:szCs w:val="22"/>
              </w:rPr>
            </w:pPr>
          </w:p>
        </w:tc>
        <w:tc>
          <w:tcPr>
            <w:tcW w:w="992" w:type="dxa"/>
          </w:tcPr>
          <w:p w14:paraId="5891988C" w14:textId="77777777" w:rsidR="008D1E97" w:rsidRPr="008D1E97" w:rsidRDefault="008D1E97" w:rsidP="00C86FA8">
            <w:pPr>
              <w:jc w:val="center"/>
              <w:rPr>
                <w:rFonts w:ascii="Times New Roman" w:hAnsi="Times New Roman"/>
                <w:sz w:val="22"/>
                <w:szCs w:val="22"/>
              </w:rPr>
            </w:pPr>
            <w:r w:rsidRPr="008D1E97">
              <w:rPr>
                <w:rFonts w:ascii="Times New Roman" w:hAnsi="Times New Roman"/>
                <w:sz w:val="22"/>
                <w:szCs w:val="22"/>
              </w:rPr>
              <w:t>шт.</w:t>
            </w:r>
          </w:p>
        </w:tc>
        <w:tc>
          <w:tcPr>
            <w:tcW w:w="567" w:type="dxa"/>
          </w:tcPr>
          <w:p w14:paraId="649627F8" w14:textId="77777777" w:rsidR="008D1E97" w:rsidRPr="008D1E97" w:rsidRDefault="008D1E97" w:rsidP="00C86FA8">
            <w:pPr>
              <w:jc w:val="center"/>
              <w:rPr>
                <w:rFonts w:ascii="Times New Roman" w:hAnsi="Times New Roman"/>
                <w:color w:val="000000"/>
                <w:sz w:val="22"/>
                <w:szCs w:val="22"/>
              </w:rPr>
            </w:pPr>
            <w:r w:rsidRPr="008D1E97">
              <w:rPr>
                <w:rFonts w:ascii="Times New Roman" w:hAnsi="Times New Roman"/>
                <w:color w:val="000000"/>
                <w:sz w:val="22"/>
                <w:szCs w:val="22"/>
              </w:rPr>
              <w:t>4</w:t>
            </w:r>
          </w:p>
        </w:tc>
        <w:tc>
          <w:tcPr>
            <w:tcW w:w="1134" w:type="dxa"/>
            <w:vAlign w:val="center"/>
          </w:tcPr>
          <w:p w14:paraId="6F88519F" w14:textId="77777777" w:rsidR="008D1E97" w:rsidRPr="008D1E97" w:rsidRDefault="008D1E97" w:rsidP="00C86FA8">
            <w:pPr>
              <w:jc w:val="center"/>
              <w:rPr>
                <w:rFonts w:ascii="Times New Roman" w:hAnsi="Times New Roman"/>
                <w:sz w:val="22"/>
                <w:szCs w:val="22"/>
              </w:rPr>
            </w:pPr>
          </w:p>
        </w:tc>
        <w:tc>
          <w:tcPr>
            <w:tcW w:w="992" w:type="dxa"/>
            <w:vAlign w:val="center"/>
          </w:tcPr>
          <w:p w14:paraId="5BB03C9E" w14:textId="77777777" w:rsidR="008D1E97" w:rsidRPr="008D1E97" w:rsidRDefault="008D1E97" w:rsidP="00C86FA8">
            <w:pPr>
              <w:jc w:val="center"/>
              <w:rPr>
                <w:rFonts w:ascii="Times New Roman" w:hAnsi="Times New Roman"/>
                <w:sz w:val="22"/>
                <w:szCs w:val="22"/>
              </w:rPr>
            </w:pPr>
          </w:p>
        </w:tc>
        <w:tc>
          <w:tcPr>
            <w:tcW w:w="1134" w:type="dxa"/>
            <w:vAlign w:val="center"/>
          </w:tcPr>
          <w:p w14:paraId="13125CFB" w14:textId="77777777" w:rsidR="008D1E97" w:rsidRPr="008D1E97" w:rsidRDefault="008D1E97" w:rsidP="00C86FA8">
            <w:pPr>
              <w:jc w:val="center"/>
              <w:rPr>
                <w:rFonts w:ascii="Times New Roman" w:hAnsi="Times New Roman"/>
                <w:sz w:val="22"/>
                <w:szCs w:val="22"/>
              </w:rPr>
            </w:pPr>
          </w:p>
        </w:tc>
        <w:tc>
          <w:tcPr>
            <w:tcW w:w="1276" w:type="dxa"/>
            <w:vAlign w:val="center"/>
          </w:tcPr>
          <w:p w14:paraId="4285CC05" w14:textId="77777777" w:rsidR="008D1E97" w:rsidRPr="008D1E97" w:rsidRDefault="008D1E97" w:rsidP="00C86FA8">
            <w:pPr>
              <w:jc w:val="center"/>
              <w:rPr>
                <w:rFonts w:ascii="Times New Roman" w:hAnsi="Times New Roman"/>
                <w:sz w:val="22"/>
                <w:szCs w:val="22"/>
              </w:rPr>
            </w:pPr>
          </w:p>
        </w:tc>
      </w:tr>
      <w:tr w:rsidR="008D1E97" w:rsidRPr="008D1E97" w14:paraId="1396A46B" w14:textId="77777777" w:rsidTr="00C86FA8">
        <w:trPr>
          <w:trHeight w:val="213"/>
        </w:trPr>
        <w:tc>
          <w:tcPr>
            <w:tcW w:w="6379" w:type="dxa"/>
            <w:gridSpan w:val="5"/>
          </w:tcPr>
          <w:p w14:paraId="2A983E27" w14:textId="77777777" w:rsidR="008D1E97" w:rsidRPr="008D1E97" w:rsidRDefault="008D1E97" w:rsidP="00C86FA8">
            <w:pPr>
              <w:jc w:val="right"/>
              <w:rPr>
                <w:rFonts w:ascii="Times New Roman" w:hAnsi="Times New Roman"/>
                <w:sz w:val="22"/>
                <w:szCs w:val="22"/>
              </w:rPr>
            </w:pPr>
            <w:r w:rsidRPr="008D1E97">
              <w:rPr>
                <w:rFonts w:ascii="Times New Roman" w:hAnsi="Times New Roman"/>
                <w:b/>
                <w:sz w:val="22"/>
                <w:szCs w:val="22"/>
              </w:rPr>
              <w:t>ИТОГО:</w:t>
            </w:r>
          </w:p>
        </w:tc>
        <w:tc>
          <w:tcPr>
            <w:tcW w:w="992" w:type="dxa"/>
          </w:tcPr>
          <w:p w14:paraId="2D952C78" w14:textId="77777777" w:rsidR="008D1E97" w:rsidRPr="008D1E97" w:rsidRDefault="008D1E97" w:rsidP="00C86FA8">
            <w:pPr>
              <w:jc w:val="center"/>
              <w:rPr>
                <w:rFonts w:ascii="Times New Roman" w:hAnsi="Times New Roman"/>
                <w:sz w:val="22"/>
                <w:szCs w:val="22"/>
              </w:rPr>
            </w:pPr>
          </w:p>
        </w:tc>
        <w:tc>
          <w:tcPr>
            <w:tcW w:w="1134" w:type="dxa"/>
          </w:tcPr>
          <w:p w14:paraId="4ED7CA50" w14:textId="77777777" w:rsidR="008D1E97" w:rsidRPr="008D1E97" w:rsidRDefault="008D1E97" w:rsidP="00C86FA8">
            <w:pPr>
              <w:jc w:val="center"/>
              <w:rPr>
                <w:rFonts w:ascii="Times New Roman" w:hAnsi="Times New Roman"/>
                <w:sz w:val="22"/>
                <w:szCs w:val="22"/>
              </w:rPr>
            </w:pPr>
          </w:p>
        </w:tc>
        <w:tc>
          <w:tcPr>
            <w:tcW w:w="1276" w:type="dxa"/>
          </w:tcPr>
          <w:p w14:paraId="47794D48" w14:textId="77777777" w:rsidR="008D1E97" w:rsidRPr="008D1E97" w:rsidRDefault="008D1E97" w:rsidP="00C86FA8">
            <w:pPr>
              <w:jc w:val="center"/>
              <w:rPr>
                <w:rFonts w:ascii="Times New Roman" w:hAnsi="Times New Roman"/>
                <w:sz w:val="22"/>
                <w:szCs w:val="22"/>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3FCA1236"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w:t>
      </w:r>
      <w:r w:rsidR="008D1E97">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6"/>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7"/>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8"/>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9"/>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10"/>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6A74CD70"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0019D9" w:rsidRPr="000019D9">
        <w:rPr>
          <w:rFonts w:ascii="Times New Roman" w:hAnsi="Times New Roman"/>
          <w:bCs/>
          <w:sz w:val="24"/>
          <w:szCs w:val="24"/>
          <w:lang w:eastAsia="ru-RU"/>
        </w:rPr>
        <w:t>поставка</w:t>
      </w:r>
      <w:r w:rsidR="000019D9">
        <w:rPr>
          <w:rFonts w:ascii="Times New Roman" w:hAnsi="Times New Roman"/>
          <w:b/>
          <w:sz w:val="24"/>
          <w:szCs w:val="24"/>
          <w:lang w:eastAsia="ru-RU"/>
        </w:rPr>
        <w:t xml:space="preserve"> </w:t>
      </w:r>
      <w:r w:rsidR="008D1E97" w:rsidRPr="008D1E97">
        <w:rPr>
          <w:rFonts w:ascii="Times New Roman" w:hAnsi="Times New Roman"/>
          <w:sz w:val="24"/>
          <w:szCs w:val="24"/>
        </w:rPr>
        <w:t xml:space="preserve">датчиков усилия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0019D9">
        <w:rPr>
          <w:rFonts w:ascii="Times New Roman" w:hAnsi="Times New Roman"/>
          <w:bCs/>
          <w:sz w:val="24"/>
          <w:szCs w:val="24"/>
          <w:lang w:eastAsia="ru-RU"/>
        </w:rPr>
        <w:t>без рассмотрения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25F67961" w14:textId="623E607B" w:rsidR="00DA2D53" w:rsidRDefault="007C6B43" w:rsidP="007C6B43">
      <w:pPr>
        <w:pStyle w:val="a3"/>
        <w:numPr>
          <w:ilvl w:val="0"/>
          <w:numId w:val="0"/>
        </w:numPr>
        <w:spacing w:before="0"/>
        <w:rPr>
          <w:rFonts w:ascii="Times New Roman" w:hAnsi="Times New Roman"/>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8D1E97" w:rsidRPr="008D1E97">
        <w:rPr>
          <w:rFonts w:ascii="Times New Roman" w:hAnsi="Times New Roman"/>
          <w:sz w:val="24"/>
          <w:szCs w:val="24"/>
        </w:rPr>
        <w:t>В течение 22 недель с даты заключения Договора. Досрочная поставка осуществляется по соглашению Сторон.</w:t>
      </w:r>
    </w:p>
    <w:p w14:paraId="2CB6D910" w14:textId="77777777" w:rsidR="008D1E97" w:rsidRPr="0048276C" w:rsidRDefault="008D1E97" w:rsidP="008D1E97">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343509" w:rsidRDefault="00343509" w:rsidP="00BE4551">
      <w:pPr>
        <w:spacing w:after="0" w:line="240" w:lineRule="auto"/>
      </w:pPr>
      <w:r>
        <w:separator/>
      </w:r>
    </w:p>
  </w:endnote>
  <w:endnote w:type="continuationSeparator" w:id="0">
    <w:p w14:paraId="2DA27F0A" w14:textId="77777777" w:rsidR="00343509" w:rsidRDefault="00343509" w:rsidP="00BE4551">
      <w:pPr>
        <w:spacing w:after="0" w:line="240" w:lineRule="auto"/>
      </w:pPr>
      <w:r>
        <w:continuationSeparator/>
      </w:r>
    </w:p>
  </w:endnote>
  <w:endnote w:type="continuationNotice" w:id="1">
    <w:p w14:paraId="1C826F8A" w14:textId="77777777" w:rsidR="00343509" w:rsidRDefault="00343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343509" w:rsidRPr="00A1776F" w:rsidRDefault="0034350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343509" w:rsidRPr="002C6077" w:rsidRDefault="0034350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343509" w:rsidRPr="00221835" w:rsidRDefault="0034350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343509" w:rsidRDefault="003435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343509" w:rsidRDefault="00343509" w:rsidP="00BE4551">
      <w:pPr>
        <w:spacing w:after="0" w:line="240" w:lineRule="auto"/>
      </w:pPr>
      <w:r>
        <w:separator/>
      </w:r>
    </w:p>
  </w:footnote>
  <w:footnote w:type="continuationSeparator" w:id="0">
    <w:p w14:paraId="56CCD446" w14:textId="77777777" w:rsidR="00343509" w:rsidRDefault="00343509" w:rsidP="00BE4551">
      <w:pPr>
        <w:spacing w:after="0" w:line="240" w:lineRule="auto"/>
      </w:pPr>
      <w:r>
        <w:continuationSeparator/>
      </w:r>
    </w:p>
  </w:footnote>
  <w:footnote w:type="continuationNotice" w:id="1">
    <w:p w14:paraId="78672E7B" w14:textId="77777777" w:rsidR="00343509" w:rsidRDefault="00343509">
      <w:pPr>
        <w:spacing w:after="0" w:line="240" w:lineRule="auto"/>
      </w:pPr>
    </w:p>
  </w:footnote>
  <w:footnote w:id="2">
    <w:p w14:paraId="53F9237F" w14:textId="77777777" w:rsidR="00343509" w:rsidRDefault="0034350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343509" w:rsidRDefault="0034350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343509" w:rsidRDefault="0034350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49D96CD3" w14:textId="77777777" w:rsidR="008D1E97" w:rsidRDefault="008D1E97" w:rsidP="008D1E97">
      <w:pPr>
        <w:pStyle w:val="affff"/>
      </w:pPr>
      <w:r w:rsidRPr="008D1E97">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14:paraId="3530C0A2" w14:textId="3D7B9F75" w:rsidR="008D1E97" w:rsidRPr="00640536" w:rsidRDefault="008D1E97" w:rsidP="008D1E97">
      <w:pPr>
        <w:pStyle w:val="affff"/>
      </w:pPr>
    </w:p>
  </w:footnote>
  <w:footnote w:id="6">
    <w:p w14:paraId="61DF8909" w14:textId="06F03F63" w:rsidR="00343509" w:rsidRPr="0060052C" w:rsidRDefault="00343509"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 </w:t>
      </w:r>
      <w:r w:rsidR="008D1E97">
        <w:rPr>
          <w:highlight w:val="yellow"/>
        </w:rPr>
        <w:t>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7">
    <w:p w14:paraId="4CE4AD24" w14:textId="77777777" w:rsidR="00343509" w:rsidRDefault="0034350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8">
    <w:p w14:paraId="7BD318BD" w14:textId="77777777" w:rsidR="00343509" w:rsidRDefault="0034350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6C69029E" w14:textId="77777777" w:rsidR="00343509" w:rsidRDefault="0034350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13966043" w14:textId="77777777" w:rsidR="00343509" w:rsidRDefault="0034350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343509" w:rsidRPr="00EB5C02" w:rsidRDefault="0034350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343509" w:rsidRPr="00EB5C02" w:rsidRDefault="0034350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5"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119139097">
    <w:abstractNumId w:val="4"/>
  </w:num>
  <w:num w:numId="2" w16cid:durableId="714354209">
    <w:abstractNumId w:val="2"/>
  </w:num>
  <w:num w:numId="3" w16cid:durableId="1121849365">
    <w:abstractNumId w:val="1"/>
  </w:num>
  <w:num w:numId="4" w16cid:durableId="566259439">
    <w:abstractNumId w:val="3"/>
  </w:num>
  <w:num w:numId="5" w16cid:durableId="1792893389">
    <w:abstractNumId w:val="0"/>
  </w:num>
  <w:num w:numId="6" w16cid:durableId="866136206">
    <w:abstractNumId w:val="4"/>
  </w:num>
  <w:num w:numId="7" w16cid:durableId="246576240">
    <w:abstractNumId w:val="32"/>
  </w:num>
  <w:num w:numId="8" w16cid:durableId="464781650">
    <w:abstractNumId w:val="17"/>
  </w:num>
  <w:num w:numId="9" w16cid:durableId="349332345">
    <w:abstractNumId w:val="30"/>
  </w:num>
  <w:num w:numId="10" w16cid:durableId="752628696">
    <w:abstractNumId w:val="22"/>
  </w:num>
  <w:num w:numId="11" w16cid:durableId="233007651">
    <w:abstractNumId w:val="29"/>
  </w:num>
  <w:num w:numId="12" w16cid:durableId="614824870">
    <w:abstractNumId w:val="36"/>
  </w:num>
  <w:num w:numId="13" w16cid:durableId="44064786">
    <w:abstractNumId w:val="12"/>
  </w:num>
  <w:num w:numId="14" w16cid:durableId="1589656886">
    <w:abstractNumId w:val="23"/>
  </w:num>
  <w:num w:numId="15" w16cid:durableId="1273712175">
    <w:abstractNumId w:val="6"/>
  </w:num>
  <w:num w:numId="16" w16cid:durableId="134681147">
    <w:abstractNumId w:val="10"/>
  </w:num>
  <w:num w:numId="17" w16cid:durableId="849103282">
    <w:abstractNumId w:val="25"/>
  </w:num>
  <w:num w:numId="18" w16cid:durableId="223492682">
    <w:abstractNumId w:val="8"/>
  </w:num>
  <w:num w:numId="19" w16cid:durableId="1772890032">
    <w:abstractNumId w:val="6"/>
  </w:num>
  <w:num w:numId="20" w16cid:durableId="1304240929">
    <w:abstractNumId w:val="28"/>
  </w:num>
  <w:num w:numId="21" w16cid:durableId="84693252">
    <w:abstractNumId w:val="24"/>
  </w:num>
  <w:num w:numId="22" w16cid:durableId="1838884592">
    <w:abstractNumId w:val="5"/>
  </w:num>
  <w:num w:numId="23" w16cid:durableId="1498184102">
    <w:abstractNumId w:val="37"/>
  </w:num>
  <w:num w:numId="24" w16cid:durableId="242686406">
    <w:abstractNumId w:val="14"/>
  </w:num>
  <w:num w:numId="25" w16cid:durableId="140008011">
    <w:abstractNumId w:val="26"/>
  </w:num>
  <w:num w:numId="26" w16cid:durableId="1099987007">
    <w:abstractNumId w:val="21"/>
  </w:num>
  <w:num w:numId="27" w16cid:durableId="11298563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9906112">
    <w:abstractNumId w:val="33"/>
  </w:num>
  <w:num w:numId="29" w16cid:durableId="1617520459">
    <w:abstractNumId w:val="13"/>
  </w:num>
  <w:num w:numId="30" w16cid:durableId="1561794461">
    <w:abstractNumId w:val="27"/>
  </w:num>
  <w:num w:numId="31" w16cid:durableId="1786194945">
    <w:abstractNumId w:val="11"/>
  </w:num>
  <w:num w:numId="32" w16cid:durableId="1334380019">
    <w:abstractNumId w:val="31"/>
  </w:num>
  <w:num w:numId="33" w16cid:durableId="1890922704">
    <w:abstractNumId w:val="16"/>
  </w:num>
  <w:num w:numId="34" w16cid:durableId="832840588">
    <w:abstractNumId w:val="20"/>
  </w:num>
  <w:num w:numId="35" w16cid:durableId="7996112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44397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9226378">
    <w:abstractNumId w:val="19"/>
  </w:num>
  <w:num w:numId="38" w16cid:durableId="1429689483">
    <w:abstractNumId w:val="35"/>
  </w:num>
  <w:num w:numId="39" w16cid:durableId="1373458782">
    <w:abstractNumId w:val="9"/>
  </w:num>
  <w:num w:numId="40" w16cid:durableId="1932930254">
    <w:abstractNumId w:val="15"/>
  </w:num>
  <w:num w:numId="41" w16cid:durableId="779448449">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4CF"/>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3BE"/>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01C9-5044-40B2-BA97-DBF98809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21036</Words>
  <Characters>119909</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2023-11-08T13:51:00Z</dcterms:modified>
</cp:coreProperties>
</file>