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A856E9" w:rsidP="00131059">
      <w:pPr>
        <w:tabs>
          <w:tab w:val="left" w:pos="5245"/>
        </w:tabs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ab/>
      </w: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A856E9" w:rsidRPr="00BF407E" w:rsidRDefault="00156B5D" w:rsidP="00A856E9">
      <w:pPr>
        <w:jc w:val="center"/>
        <w:rPr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14DD9">
        <w:rPr>
          <w:rFonts w:ascii="Times New Roman" w:hAnsi="Times New Roman"/>
          <w:sz w:val="24"/>
          <w:szCs w:val="24"/>
          <w:shd w:val="clear" w:color="auto" w:fill="FFFFFF"/>
        </w:rPr>
        <w:t>жидкого азота</w:t>
      </w:r>
      <w:r w:rsidR="00EC1D4A">
        <w:rPr>
          <w:rFonts w:ascii="Times New Roman" w:hAnsi="Times New Roman"/>
          <w:sz w:val="24"/>
          <w:szCs w:val="24"/>
          <w:shd w:val="clear" w:color="auto" w:fill="FFFFFF"/>
        </w:rPr>
        <w:t xml:space="preserve"> для нужд </w:t>
      </w:r>
      <w:r w:rsidR="00EC1D4A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филиала </w:t>
      </w:r>
      <w:r w:rsidR="00A856E9" w:rsidRPr="00BF407E">
        <w:rPr>
          <w:sz w:val="24"/>
          <w:szCs w:val="24"/>
        </w:rPr>
        <w:t>ООО «РУСИНВЕСТ» - «ТНПЗ»</w:t>
      </w:r>
    </w:p>
    <w:p w:rsidR="00156B5D" w:rsidRPr="00763C3C" w:rsidRDefault="00156B5D" w:rsidP="003A7461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A18B3" w:rsidRDefault="00AA18B3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A18B3" w:rsidRDefault="00AA18B3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D37377" w:rsidRPr="00AA18B3" w:rsidRDefault="00156B5D" w:rsidP="00AA18B3">
      <w:pPr>
        <w:jc w:val="center"/>
        <w:rPr>
          <w:rFonts w:ascii="Times New Roman" w:hAnsi="Times New Roman"/>
          <w:sz w:val="24"/>
          <w:szCs w:val="24"/>
        </w:rPr>
        <w:sectPr w:rsidR="00D37377" w:rsidRPr="00AA18B3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3069"/>
        <w:gridCol w:w="5861"/>
      </w:tblGrid>
      <w:tr w:rsidR="003A7461" w:rsidRPr="00E370D0" w:rsidTr="00277EA9">
        <w:trPr>
          <w:trHeight w:val="556"/>
        </w:trPr>
        <w:tc>
          <w:tcPr>
            <w:tcW w:w="455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5861" w:type="dxa"/>
          </w:tcPr>
          <w:p w:rsidR="00D37377" w:rsidRDefault="003A7461" w:rsidP="00D37377">
            <w:pPr>
              <w:pStyle w:val="2"/>
              <w:jc w:val="both"/>
              <w:rPr>
                <w:lang w:val="ru-RU" w:eastAsia="ru-RU"/>
              </w:rPr>
            </w:pPr>
            <w:r w:rsidRPr="003A7461">
              <w:rPr>
                <w:lang w:val="ru-RU" w:eastAsia="ru-RU"/>
              </w:rPr>
              <w:t xml:space="preserve">Поставка </w:t>
            </w:r>
            <w:r w:rsidR="00A856E9">
              <w:rPr>
                <w:lang w:val="ru-RU" w:eastAsia="ru-RU"/>
              </w:rPr>
              <w:t>жидкого азота</w:t>
            </w:r>
            <w:r w:rsidR="006467D9">
              <w:rPr>
                <w:lang w:val="ru-RU" w:eastAsia="ru-RU"/>
              </w:rPr>
              <w:t xml:space="preserve"> </w:t>
            </w:r>
            <w:r w:rsidRPr="003A7461">
              <w:rPr>
                <w:lang w:val="ru-RU" w:eastAsia="ru-RU"/>
              </w:rPr>
              <w:t>для нужд филиала</w:t>
            </w:r>
          </w:p>
          <w:p w:rsidR="003A7461" w:rsidRDefault="003A7461" w:rsidP="00D37377">
            <w:pPr>
              <w:pStyle w:val="2"/>
              <w:jc w:val="both"/>
              <w:rPr>
                <w:lang w:val="ru-RU" w:eastAsia="ru-RU"/>
              </w:rPr>
            </w:pPr>
            <w:r w:rsidRPr="003A7461">
              <w:rPr>
                <w:lang w:val="ru-RU" w:eastAsia="ru-RU"/>
              </w:rPr>
              <w:t>ООО «РУСИНВЕСТ» - «ТНПЗ»</w:t>
            </w:r>
          </w:p>
        </w:tc>
      </w:tr>
      <w:tr w:rsidR="00277EA9" w:rsidRPr="00E370D0" w:rsidTr="00277EA9">
        <w:trPr>
          <w:trHeight w:val="556"/>
        </w:trPr>
        <w:tc>
          <w:tcPr>
            <w:tcW w:w="455" w:type="dxa"/>
          </w:tcPr>
          <w:p w:rsidR="00277EA9" w:rsidRPr="008F21D2" w:rsidRDefault="00277EA9" w:rsidP="00277EA9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277EA9" w:rsidRPr="00277EA9" w:rsidRDefault="00277EA9" w:rsidP="00277EA9">
            <w:pPr>
              <w:rPr>
                <w:rFonts w:ascii="Times New Roman" w:hAnsi="Times New Roman"/>
                <w:sz w:val="24"/>
                <w:szCs w:val="24"/>
              </w:rPr>
            </w:pPr>
            <w:r w:rsidRPr="00277EA9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277EA9" w:rsidRPr="00277EA9" w:rsidRDefault="00277EA9" w:rsidP="00277E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7EA9" w:rsidRPr="00277EA9" w:rsidRDefault="00277EA9" w:rsidP="00277EA9">
            <w:pPr>
              <w:rPr>
                <w:rFonts w:ascii="Times New Roman" w:hAnsi="Times New Roman"/>
                <w:sz w:val="24"/>
                <w:szCs w:val="24"/>
              </w:rPr>
            </w:pPr>
            <w:r w:rsidRPr="00277EA9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  <w:p w:rsidR="00277EA9" w:rsidRPr="00277EA9" w:rsidRDefault="00277EA9" w:rsidP="00277EA9">
            <w:pPr>
              <w:rPr>
                <w:rFonts w:ascii="Times New Roman" w:hAnsi="Times New Roman"/>
                <w:sz w:val="24"/>
                <w:szCs w:val="24"/>
              </w:rPr>
            </w:pPr>
            <w:r w:rsidRPr="00277EA9">
              <w:rPr>
                <w:rFonts w:ascii="Times New Roman" w:hAnsi="Times New Roman"/>
                <w:sz w:val="24"/>
                <w:szCs w:val="24"/>
              </w:rPr>
              <w:t>-e-</w:t>
            </w:r>
            <w:proofErr w:type="spellStart"/>
            <w:r w:rsidRPr="00277EA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  <w:p w:rsidR="00277EA9" w:rsidRPr="00277EA9" w:rsidRDefault="00277EA9" w:rsidP="00277E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7EA9" w:rsidRPr="00277EA9" w:rsidRDefault="00277EA9" w:rsidP="00277EA9">
            <w:pPr>
              <w:rPr>
                <w:rFonts w:ascii="Times New Roman" w:hAnsi="Times New Roman"/>
                <w:sz w:val="24"/>
                <w:szCs w:val="24"/>
              </w:rPr>
            </w:pPr>
            <w:r w:rsidRPr="00277EA9">
              <w:rPr>
                <w:rFonts w:ascii="Times New Roman" w:hAnsi="Times New Roman"/>
                <w:sz w:val="24"/>
                <w:szCs w:val="24"/>
              </w:rPr>
              <w:t>-специалист группы горюче-смазочных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EA9">
              <w:rPr>
                <w:rFonts w:ascii="Times New Roman" w:hAnsi="Times New Roman"/>
                <w:sz w:val="24"/>
                <w:szCs w:val="24"/>
              </w:rPr>
              <w:t>и химреагентов</w:t>
            </w:r>
          </w:p>
        </w:tc>
        <w:tc>
          <w:tcPr>
            <w:tcW w:w="5861" w:type="dxa"/>
          </w:tcPr>
          <w:p w:rsidR="00277EA9" w:rsidRPr="00277EA9" w:rsidRDefault="00277EA9" w:rsidP="00277EA9">
            <w:pPr>
              <w:pStyle w:val="TableParagraph"/>
              <w:tabs>
                <w:tab w:val="left" w:pos="502"/>
              </w:tabs>
              <w:ind w:right="106"/>
              <w:jc w:val="both"/>
              <w:rPr>
                <w:sz w:val="24"/>
                <w:szCs w:val="24"/>
                <w:lang w:eastAsia="ru-RU"/>
              </w:rPr>
            </w:pPr>
            <w:r w:rsidRPr="00277EA9">
              <w:rPr>
                <w:sz w:val="24"/>
                <w:szCs w:val="24"/>
                <w:lang w:eastAsia="ru-RU"/>
              </w:rPr>
              <w:t>ФИЛИАЛ ООО «РУСИНВЕСТ»-«ТНПЗ»</w:t>
            </w:r>
          </w:p>
          <w:p w:rsidR="00277EA9" w:rsidRPr="00277EA9" w:rsidRDefault="00277EA9" w:rsidP="00277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7EA9" w:rsidRPr="00277EA9" w:rsidRDefault="00277EA9" w:rsidP="00277EA9">
            <w:pPr>
              <w:pStyle w:val="TableParagraph"/>
              <w:tabs>
                <w:tab w:val="left" w:pos="502"/>
              </w:tabs>
              <w:ind w:right="106"/>
              <w:jc w:val="both"/>
              <w:rPr>
                <w:sz w:val="24"/>
                <w:szCs w:val="24"/>
                <w:lang w:eastAsia="ru-RU"/>
              </w:rPr>
            </w:pPr>
            <w:r w:rsidRPr="00277EA9">
              <w:rPr>
                <w:sz w:val="24"/>
                <w:szCs w:val="24"/>
                <w:lang w:eastAsia="ru-RU"/>
              </w:rPr>
              <w:t>тел.: +7(3452) 28-43-01, факс: +7(3452) 28-41-80</w:t>
            </w:r>
          </w:p>
          <w:p w:rsidR="00277EA9" w:rsidRPr="00277EA9" w:rsidRDefault="00277EA9" w:rsidP="00277EA9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"mailto:tender@tnpz.rusinvest.ru"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77EA9">
              <w:rPr>
                <w:rStyle w:val="a5"/>
                <w:rFonts w:ascii="Times New Roman" w:hAnsi="Times New Roman"/>
                <w:sz w:val="24"/>
                <w:szCs w:val="24"/>
              </w:rPr>
              <w:t>tender@tnpz.rusinvest.ru</w:t>
            </w:r>
          </w:p>
          <w:p w:rsidR="00277EA9" w:rsidRPr="00277EA9" w:rsidRDefault="00277EA9" w:rsidP="00277EA9">
            <w:pPr>
              <w:pStyle w:val="2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fldChar w:fldCharType="end"/>
            </w:r>
          </w:p>
          <w:p w:rsidR="00277EA9" w:rsidRPr="00277EA9" w:rsidRDefault="00277EA9" w:rsidP="00277EA9">
            <w:pPr>
              <w:pStyle w:val="TableParagraph"/>
              <w:tabs>
                <w:tab w:val="left" w:pos="502"/>
              </w:tabs>
              <w:ind w:right="106"/>
              <w:jc w:val="both"/>
              <w:rPr>
                <w:sz w:val="24"/>
                <w:szCs w:val="24"/>
                <w:lang w:eastAsia="ru-RU"/>
              </w:rPr>
            </w:pPr>
            <w:r w:rsidRPr="00277EA9">
              <w:rPr>
                <w:sz w:val="24"/>
                <w:szCs w:val="24"/>
                <w:lang w:eastAsia="ru-RU"/>
              </w:rPr>
              <w:t xml:space="preserve">Панов Сергей Геннадьевич </w:t>
            </w:r>
          </w:p>
          <w:p w:rsidR="00277EA9" w:rsidRPr="00277EA9" w:rsidRDefault="00277EA9" w:rsidP="00277EA9">
            <w:pPr>
              <w:pStyle w:val="TableParagraph"/>
              <w:tabs>
                <w:tab w:val="left" w:pos="502"/>
              </w:tabs>
              <w:ind w:right="106"/>
              <w:jc w:val="both"/>
              <w:rPr>
                <w:sz w:val="24"/>
                <w:szCs w:val="24"/>
                <w:lang w:eastAsia="ru-RU"/>
              </w:rPr>
            </w:pPr>
            <w:r w:rsidRPr="00277EA9">
              <w:rPr>
                <w:sz w:val="24"/>
                <w:szCs w:val="24"/>
                <w:lang w:eastAsia="ru-RU"/>
              </w:rPr>
              <w:t xml:space="preserve">Тел.: +7 (3452) 53-23-80, добавочный 7005 </w:t>
            </w:r>
          </w:p>
          <w:p w:rsidR="00277EA9" w:rsidRPr="00277EA9" w:rsidRDefault="00131059" w:rsidP="00277EA9">
            <w:pPr>
              <w:pStyle w:val="2"/>
              <w:jc w:val="both"/>
              <w:rPr>
                <w:lang w:val="ru-RU" w:eastAsia="ru-RU"/>
              </w:rPr>
            </w:pPr>
            <w:hyperlink r:id="rId9" w:history="1">
              <w:r w:rsidR="00277EA9" w:rsidRPr="00277EA9">
                <w:rPr>
                  <w:rStyle w:val="a5"/>
                  <w:lang w:val="ru-RU" w:eastAsia="ru-RU"/>
                </w:rPr>
                <w:t>s.panov@tnpz.rusinvest.ru.</w:t>
              </w:r>
            </w:hyperlink>
          </w:p>
        </w:tc>
      </w:tr>
      <w:tr w:rsidR="00156B5D" w:rsidRPr="00E370D0" w:rsidTr="00277EA9">
        <w:trPr>
          <w:trHeight w:val="453"/>
        </w:trPr>
        <w:tc>
          <w:tcPr>
            <w:tcW w:w="455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5861" w:type="dxa"/>
          </w:tcPr>
          <w:p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277EA9">
        <w:trPr>
          <w:trHeight w:val="319"/>
        </w:trPr>
        <w:tc>
          <w:tcPr>
            <w:tcW w:w="455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 w:rsidR="00395D42">
              <w:rPr>
                <w:rFonts w:ascii="Times New Roman" w:hAnsi="Times New Roman"/>
                <w:sz w:val="24"/>
                <w:szCs w:val="24"/>
              </w:rPr>
              <w:t xml:space="preserve">и объем </w:t>
            </w:r>
            <w:r w:rsidR="00B2510D">
              <w:rPr>
                <w:rFonts w:ascii="Times New Roman" w:hAnsi="Times New Roman"/>
                <w:sz w:val="24"/>
                <w:szCs w:val="24"/>
              </w:rPr>
              <w:t>поставки</w:t>
            </w:r>
          </w:p>
        </w:tc>
        <w:tc>
          <w:tcPr>
            <w:tcW w:w="5861" w:type="dxa"/>
          </w:tcPr>
          <w:p w:rsidR="00B2510D" w:rsidRPr="00CF38A9" w:rsidRDefault="00CF38A9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 закупок</w:t>
            </w:r>
          </w:p>
        </w:tc>
      </w:tr>
      <w:tr w:rsidR="00156B5D" w:rsidRPr="00E370D0" w:rsidTr="00277EA9">
        <w:trPr>
          <w:trHeight w:val="838"/>
        </w:trPr>
        <w:tc>
          <w:tcPr>
            <w:tcW w:w="455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5861" w:type="dxa"/>
            <w:shd w:val="clear" w:color="auto" w:fill="FFFFFF"/>
          </w:tcPr>
          <w:p w:rsidR="00277EA9" w:rsidRDefault="00277EA9" w:rsidP="00277EA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Азот жидкий, Особой чистоты 1-й сорт</w:t>
            </w:r>
          </w:p>
          <w:p w:rsidR="00277EA9" w:rsidRDefault="00277EA9" w:rsidP="00277EA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7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ГОСТ 9293-74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77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(ИСО 2435-73)</w:t>
            </w:r>
          </w:p>
          <w:p w:rsidR="00277EA9" w:rsidRDefault="00277EA9" w:rsidP="00277EA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Объемная доля азота, %, не менее 99,999</w:t>
            </w:r>
          </w:p>
          <w:p w:rsidR="00EC1D4A" w:rsidRPr="00512995" w:rsidRDefault="00EC1D4A" w:rsidP="00277EA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Аналоги не рассматриваются.</w:t>
            </w:r>
          </w:p>
        </w:tc>
      </w:tr>
      <w:tr w:rsidR="00156B5D" w:rsidRPr="00E370D0" w:rsidTr="00277EA9">
        <w:trPr>
          <w:trHeight w:val="364"/>
        </w:trPr>
        <w:tc>
          <w:tcPr>
            <w:tcW w:w="455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56B5D" w:rsidRPr="00E370D0" w:rsidRDefault="004D4DDC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</w:t>
            </w:r>
          </w:p>
        </w:tc>
        <w:tc>
          <w:tcPr>
            <w:tcW w:w="5861" w:type="dxa"/>
            <w:shd w:val="clear" w:color="auto" w:fill="FFFFFF"/>
          </w:tcPr>
          <w:p w:rsidR="00156B5D" w:rsidRPr="00236488" w:rsidRDefault="00EC1D4A" w:rsidP="00C10838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Согласно заявке заказчика (бюджет 2023г)</w:t>
            </w:r>
          </w:p>
        </w:tc>
      </w:tr>
      <w:tr w:rsidR="00196736" w:rsidRPr="00E370D0" w:rsidTr="00277EA9">
        <w:trPr>
          <w:trHeight w:val="385"/>
        </w:trPr>
        <w:tc>
          <w:tcPr>
            <w:tcW w:w="455" w:type="dxa"/>
          </w:tcPr>
          <w:p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5861" w:type="dxa"/>
          </w:tcPr>
          <w:p w:rsidR="00196736" w:rsidRPr="002D645D" w:rsidRDefault="00D37377" w:rsidP="00AC16C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Жидкий азот </w:t>
            </w:r>
            <w:r w:rsidR="00CB3A0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остав</w:t>
            </w:r>
            <w:r w:rsidR="00CB3A01">
              <w:rPr>
                <w:rFonts w:ascii="Times New Roman" w:hAnsi="Times New Roman"/>
                <w:sz w:val="24"/>
                <w:szCs w:val="24"/>
              </w:rPr>
              <w:t>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A0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E16E8">
              <w:rPr>
                <w:rFonts w:ascii="Times New Roman" w:hAnsi="Times New Roman"/>
                <w:sz w:val="24"/>
                <w:szCs w:val="24"/>
              </w:rPr>
              <w:t xml:space="preserve">автоцистернах, </w:t>
            </w:r>
            <w:r w:rsidR="00A8121C" w:rsidRPr="00A8121C">
              <w:rPr>
                <w:rFonts w:ascii="Times New Roman" w:hAnsi="Times New Roman"/>
                <w:sz w:val="24"/>
                <w:szCs w:val="24"/>
              </w:rPr>
              <w:t>предусмотренных для данно</w:t>
            </w:r>
            <w:r w:rsidR="00AC16C0">
              <w:rPr>
                <w:rFonts w:ascii="Times New Roman" w:hAnsi="Times New Roman"/>
                <w:sz w:val="24"/>
                <w:szCs w:val="24"/>
              </w:rPr>
              <w:t>го</w:t>
            </w:r>
            <w:r w:rsidR="00A8121C" w:rsidRPr="00A8121C">
              <w:rPr>
                <w:rFonts w:ascii="Times New Roman" w:hAnsi="Times New Roman"/>
                <w:sz w:val="24"/>
                <w:szCs w:val="24"/>
              </w:rPr>
              <w:t xml:space="preserve"> вида продукта</w:t>
            </w:r>
            <w:r w:rsidR="00A812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E16E8">
              <w:rPr>
                <w:rFonts w:ascii="Times New Roman" w:hAnsi="Times New Roman"/>
                <w:sz w:val="24"/>
                <w:szCs w:val="24"/>
              </w:rPr>
              <w:t>обеспечивающи</w:t>
            </w:r>
            <w:r w:rsidR="00AC16C0">
              <w:rPr>
                <w:rFonts w:ascii="Times New Roman" w:hAnsi="Times New Roman"/>
                <w:sz w:val="24"/>
                <w:szCs w:val="24"/>
              </w:rPr>
              <w:t>х</w:t>
            </w:r>
            <w:r w:rsidR="00CB3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21C">
              <w:rPr>
                <w:rFonts w:ascii="Times New Roman" w:hAnsi="Times New Roman"/>
                <w:sz w:val="24"/>
                <w:szCs w:val="24"/>
              </w:rPr>
              <w:t>его сох</w:t>
            </w:r>
            <w:r w:rsidR="00CB3A01">
              <w:rPr>
                <w:rFonts w:ascii="Times New Roman" w:hAnsi="Times New Roman"/>
                <w:sz w:val="24"/>
                <w:szCs w:val="24"/>
              </w:rPr>
              <w:t>ранность</w:t>
            </w:r>
            <w:r w:rsidR="003E1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A01">
              <w:rPr>
                <w:rFonts w:ascii="Times New Roman" w:hAnsi="Times New Roman"/>
                <w:sz w:val="24"/>
                <w:szCs w:val="24"/>
              </w:rPr>
              <w:t>при транспортировке</w:t>
            </w:r>
            <w:r w:rsidR="00A8121C">
              <w:rPr>
                <w:rFonts w:ascii="Times New Roman" w:hAnsi="Times New Roman"/>
                <w:sz w:val="24"/>
                <w:szCs w:val="24"/>
              </w:rPr>
              <w:t>,</w:t>
            </w:r>
            <w:r w:rsidR="00CB3A01">
              <w:rPr>
                <w:rFonts w:ascii="Times New Roman" w:hAnsi="Times New Roman"/>
                <w:sz w:val="24"/>
                <w:szCs w:val="24"/>
              </w:rPr>
              <w:t xml:space="preserve"> доставке, а также </w:t>
            </w:r>
            <w:r w:rsidR="007A650C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жидкое агрегатное состояние</w:t>
            </w:r>
            <w:r w:rsidR="00CB3A01">
              <w:rPr>
                <w:rFonts w:ascii="Times New Roman" w:hAnsi="Times New Roman"/>
                <w:sz w:val="24"/>
                <w:szCs w:val="24"/>
              </w:rPr>
              <w:t>. Автоцистерн</w:t>
            </w:r>
            <w:r w:rsidR="003E16E8">
              <w:rPr>
                <w:rFonts w:ascii="Times New Roman" w:hAnsi="Times New Roman"/>
                <w:sz w:val="24"/>
                <w:szCs w:val="24"/>
              </w:rPr>
              <w:t>ы</w:t>
            </w:r>
            <w:r w:rsidR="00CB3A01">
              <w:rPr>
                <w:rFonts w:ascii="Times New Roman" w:hAnsi="Times New Roman"/>
                <w:sz w:val="24"/>
                <w:szCs w:val="24"/>
              </w:rPr>
              <w:t xml:space="preserve"> должн</w:t>
            </w:r>
            <w:r w:rsidR="003E16E8">
              <w:rPr>
                <w:rFonts w:ascii="Times New Roman" w:hAnsi="Times New Roman"/>
                <w:sz w:val="24"/>
                <w:szCs w:val="24"/>
              </w:rPr>
              <w:t>ы</w:t>
            </w:r>
            <w:r w:rsidR="00CB3A01">
              <w:rPr>
                <w:rFonts w:ascii="Times New Roman" w:hAnsi="Times New Roman"/>
                <w:sz w:val="24"/>
                <w:szCs w:val="24"/>
              </w:rPr>
              <w:t xml:space="preserve"> иметь</w:t>
            </w:r>
            <w:r w:rsidR="00AC16C0">
              <w:rPr>
                <w:rFonts w:ascii="Times New Roman" w:hAnsi="Times New Roman"/>
                <w:sz w:val="24"/>
                <w:szCs w:val="24"/>
              </w:rPr>
              <w:br/>
            </w:r>
            <w:r w:rsidR="00CB3A01">
              <w:rPr>
                <w:rFonts w:ascii="Times New Roman" w:hAnsi="Times New Roman"/>
                <w:sz w:val="24"/>
                <w:szCs w:val="24"/>
              </w:rPr>
              <w:t xml:space="preserve">в исправном состоянии насос для закачки жидкого азота, </w:t>
            </w:r>
            <w:r w:rsidR="00CB3A01" w:rsidRPr="002D645D">
              <w:rPr>
                <w:rFonts w:ascii="Times New Roman" w:hAnsi="Times New Roman"/>
                <w:sz w:val="24"/>
                <w:szCs w:val="24"/>
              </w:rPr>
              <w:t xml:space="preserve">с рукавом не менее 7 метров и </w:t>
            </w:r>
            <w:r w:rsidR="006776D5">
              <w:rPr>
                <w:rFonts w:ascii="Times New Roman" w:hAnsi="Times New Roman"/>
                <w:sz w:val="24"/>
                <w:szCs w:val="24"/>
              </w:rPr>
              <w:t xml:space="preserve">возможностью подключения к системе закачивания посредством </w:t>
            </w:r>
            <w:r w:rsidR="002D645D" w:rsidRPr="002D645D">
              <w:rPr>
                <w:rFonts w:ascii="Times New Roman" w:hAnsi="Times New Roman"/>
                <w:sz w:val="24"/>
                <w:szCs w:val="24"/>
              </w:rPr>
              <w:t>гайк</w:t>
            </w:r>
            <w:r w:rsidR="007A650C">
              <w:rPr>
                <w:rFonts w:ascii="Times New Roman" w:hAnsi="Times New Roman"/>
                <w:sz w:val="24"/>
                <w:szCs w:val="24"/>
              </w:rPr>
              <w:t>и</w:t>
            </w:r>
            <w:r w:rsidR="002D645D" w:rsidRPr="002D6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45D" w:rsidRPr="002D645D">
              <w:rPr>
                <w:rFonts w:ascii="Times New Roman" w:hAnsi="Times New Roman"/>
                <w:sz w:val="24"/>
                <w:szCs w:val="24"/>
                <w:lang w:val="en-US"/>
              </w:rPr>
              <w:t>EURO</w:t>
            </w:r>
            <w:r w:rsidR="002D645D" w:rsidRPr="002D6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45D" w:rsidRPr="002D645D">
              <w:rPr>
                <w:rFonts w:ascii="Times New Roman" w:hAnsi="Times New Roman"/>
                <w:sz w:val="24"/>
                <w:szCs w:val="24"/>
                <w:lang w:val="en-US"/>
              </w:rPr>
              <w:t>DN</w:t>
            </w:r>
            <w:r w:rsidR="002D645D" w:rsidRPr="002D645D"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r w:rsidR="006776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5756" w:rsidRPr="00E370D0" w:rsidTr="00277EA9">
        <w:trPr>
          <w:trHeight w:val="385"/>
        </w:trPr>
        <w:tc>
          <w:tcPr>
            <w:tcW w:w="455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5861" w:type="dxa"/>
          </w:tcPr>
          <w:p w:rsidR="002E5756" w:rsidRDefault="00CF38A9" w:rsidP="006776D5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D645D">
              <w:rPr>
                <w:rFonts w:ascii="Times New Roman" w:hAnsi="Times New Roman"/>
                <w:sz w:val="24"/>
                <w:szCs w:val="24"/>
              </w:rPr>
              <w:t xml:space="preserve">оставка </w:t>
            </w:r>
            <w:r w:rsidR="00BD6674">
              <w:rPr>
                <w:rFonts w:ascii="Times New Roman" w:hAnsi="Times New Roman"/>
                <w:sz w:val="24"/>
                <w:szCs w:val="24"/>
              </w:rPr>
              <w:t>жидкого азота</w:t>
            </w:r>
            <w:r w:rsidR="002D645D">
              <w:rPr>
                <w:rFonts w:ascii="Times New Roman" w:hAnsi="Times New Roman"/>
                <w:sz w:val="24"/>
                <w:szCs w:val="24"/>
              </w:rPr>
              <w:t xml:space="preserve"> сопровождается следующим документом: </w:t>
            </w:r>
          </w:p>
          <w:p w:rsidR="002D645D" w:rsidRPr="00395D42" w:rsidRDefault="002D645D" w:rsidP="00EC1D4A">
            <w:pPr>
              <w:pStyle w:val="a6"/>
              <w:numPr>
                <w:ilvl w:val="0"/>
                <w:numId w:val="30"/>
              </w:numPr>
              <w:tabs>
                <w:tab w:val="left" w:pos="367"/>
              </w:tabs>
              <w:ind w:left="225" w:firstLine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95D42">
              <w:rPr>
                <w:rFonts w:ascii="Times New Roman" w:hAnsi="Times New Roman"/>
                <w:i/>
                <w:sz w:val="24"/>
                <w:szCs w:val="24"/>
              </w:rPr>
              <w:t>Паспорт качества</w:t>
            </w:r>
          </w:p>
          <w:p w:rsidR="000E38DE" w:rsidRDefault="000E38DE" w:rsidP="00AC16C0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  <w:r w:rsidR="00EC1D4A">
              <w:rPr>
                <w:rFonts w:ascii="Times New Roman" w:hAnsi="Times New Roman"/>
                <w:sz w:val="24"/>
                <w:szCs w:val="24"/>
              </w:rPr>
              <w:t xml:space="preserve"> партии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3AA">
              <w:rPr>
                <w:rFonts w:ascii="Times New Roman" w:hAnsi="Times New Roman"/>
                <w:sz w:val="24"/>
                <w:szCs w:val="24"/>
              </w:rPr>
              <w:t xml:space="preserve">жидкого азота </w:t>
            </w:r>
            <w:r w:rsidR="00EC1D4A">
              <w:rPr>
                <w:rFonts w:ascii="Times New Roman" w:hAnsi="Times New Roman"/>
                <w:sz w:val="24"/>
                <w:szCs w:val="24"/>
              </w:rPr>
              <w:t>требованиям</w:t>
            </w:r>
            <w:r w:rsidR="00AC1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ГОСТ 9293-74.</w:t>
            </w:r>
          </w:p>
          <w:p w:rsidR="002D645D" w:rsidRDefault="002D645D" w:rsidP="002D645D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паспорте качества </w:t>
            </w:r>
            <w:r w:rsidR="00AC16C0">
              <w:rPr>
                <w:rFonts w:ascii="Times New Roman" w:hAnsi="Times New Roman"/>
                <w:sz w:val="24"/>
                <w:szCs w:val="24"/>
              </w:rPr>
              <w:t xml:space="preserve">должно быть </w:t>
            </w:r>
            <w:r>
              <w:rPr>
                <w:rFonts w:ascii="Times New Roman" w:hAnsi="Times New Roman"/>
                <w:sz w:val="24"/>
                <w:szCs w:val="24"/>
              </w:rPr>
              <w:t>указа</w:t>
            </w:r>
            <w:r w:rsidR="00AC16C0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следующее:</w:t>
            </w:r>
          </w:p>
          <w:p w:rsidR="002D645D" w:rsidRDefault="00B110DD" w:rsidP="002D645D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партии</w:t>
            </w:r>
          </w:p>
          <w:p w:rsidR="00B110DD" w:rsidRDefault="00B110DD" w:rsidP="002D645D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цистерны</w:t>
            </w:r>
          </w:p>
          <w:p w:rsidR="00B110DD" w:rsidRDefault="00B110DD" w:rsidP="002D645D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азота, т</w:t>
            </w:r>
          </w:p>
          <w:p w:rsidR="00B110DD" w:rsidRDefault="00B110DD" w:rsidP="002D645D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Объемная доля азота, %, не менее</w:t>
            </w:r>
          </w:p>
          <w:p w:rsidR="00B110DD" w:rsidRDefault="00B110DD" w:rsidP="00B110DD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Объемная доля кислорода, %, не более</w:t>
            </w:r>
          </w:p>
          <w:p w:rsidR="00B110DD" w:rsidRDefault="00B110DD" w:rsidP="006776D5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масла, мех</w:t>
            </w:r>
            <w:r w:rsidR="000E38DE">
              <w:rPr>
                <w:rFonts w:ascii="Times New Roman" w:hAnsi="Times New Roman"/>
                <w:sz w:val="24"/>
                <w:szCs w:val="24"/>
              </w:rPr>
              <w:t xml:space="preserve">анических </w:t>
            </w:r>
            <w:r>
              <w:rPr>
                <w:rFonts w:ascii="Times New Roman" w:hAnsi="Times New Roman"/>
                <w:sz w:val="24"/>
                <w:szCs w:val="24"/>
              </w:rPr>
              <w:t>примесей</w:t>
            </w:r>
            <w:r w:rsidR="000E38D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влаги</w:t>
            </w:r>
            <w:r w:rsidR="000E38DE">
              <w:rPr>
                <w:rFonts w:ascii="Times New Roman" w:hAnsi="Times New Roman"/>
                <w:sz w:val="24"/>
                <w:szCs w:val="24"/>
              </w:rPr>
              <w:t xml:space="preserve"> в жидком азоте</w:t>
            </w:r>
          </w:p>
          <w:p w:rsidR="00B110DD" w:rsidRDefault="00B110DD" w:rsidP="00B110DD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Объемная доля водорода, %, не более</w:t>
            </w:r>
          </w:p>
          <w:p w:rsidR="00B110DD" w:rsidRDefault="00B110DD" w:rsidP="006776D5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Объемная доля суммы углеродосодержащих соединений</w:t>
            </w:r>
            <w:r w:rsidR="000E3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пересчете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B110D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%, не более</w:t>
            </w:r>
          </w:p>
          <w:p w:rsidR="00B110DD" w:rsidRDefault="00B110DD" w:rsidP="00B110DD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изготовления</w:t>
            </w:r>
          </w:p>
          <w:p w:rsidR="00EC1D4A" w:rsidRPr="00EC1D4A" w:rsidRDefault="00EC1D4A" w:rsidP="00EC1D4A">
            <w:pPr>
              <w:pStyle w:val="a6"/>
              <w:numPr>
                <w:ilvl w:val="0"/>
                <w:numId w:val="30"/>
              </w:numPr>
              <w:tabs>
                <w:tab w:val="left" w:pos="367"/>
              </w:tabs>
              <w:ind w:left="225" w:firstLine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EC1D4A">
              <w:rPr>
                <w:rFonts w:ascii="Times New Roman" w:hAnsi="Times New Roman"/>
                <w:i/>
                <w:sz w:val="24"/>
                <w:szCs w:val="24"/>
              </w:rPr>
              <w:t>Паспорт безопасности химической продукции</w:t>
            </w:r>
          </w:p>
          <w:p w:rsidR="000E38DE" w:rsidRDefault="000E38DE" w:rsidP="000E38DE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документы </w:t>
            </w:r>
            <w:r w:rsidR="00EC1D4A">
              <w:rPr>
                <w:rFonts w:ascii="Times New Roman" w:hAnsi="Times New Roman"/>
                <w:sz w:val="24"/>
                <w:szCs w:val="24"/>
              </w:rPr>
              <w:t xml:space="preserve">предоставляются </w:t>
            </w: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  <w:r w:rsidR="00EC1D4A">
              <w:rPr>
                <w:rFonts w:ascii="Times New Roman" w:hAnsi="Times New Roman"/>
                <w:sz w:val="24"/>
                <w:szCs w:val="24"/>
              </w:rPr>
              <w:t xml:space="preserve"> заказчика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1027" w:rsidRPr="000E38DE" w:rsidRDefault="00381027" w:rsidP="000E38DE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1027">
              <w:rPr>
                <w:rFonts w:ascii="Times New Roman" w:hAnsi="Times New Roman"/>
                <w:sz w:val="24"/>
                <w:szCs w:val="24"/>
              </w:rPr>
              <w:t>Вся документация должна быть на русском языке</w:t>
            </w:r>
          </w:p>
        </w:tc>
      </w:tr>
      <w:tr w:rsidR="0051463D" w:rsidRPr="00E370D0" w:rsidTr="00277EA9">
        <w:trPr>
          <w:trHeight w:val="505"/>
        </w:trPr>
        <w:tc>
          <w:tcPr>
            <w:tcW w:w="455" w:type="dxa"/>
          </w:tcPr>
          <w:p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51463D" w:rsidRPr="00E370D0" w:rsidRDefault="000E38DE" w:rsidP="000553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</w:t>
            </w:r>
            <w:r w:rsidR="000553AA">
              <w:rPr>
                <w:rFonts w:ascii="Times New Roman" w:hAnsi="Times New Roman"/>
                <w:sz w:val="24"/>
                <w:szCs w:val="24"/>
              </w:rPr>
              <w:t>процедуре входного контроля</w:t>
            </w:r>
          </w:p>
        </w:tc>
        <w:tc>
          <w:tcPr>
            <w:tcW w:w="5861" w:type="dxa"/>
          </w:tcPr>
          <w:p w:rsidR="009A48E4" w:rsidRPr="009A48E4" w:rsidRDefault="009A48E4" w:rsidP="006776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8E4">
              <w:rPr>
                <w:rFonts w:ascii="Times New Roman" w:hAnsi="Times New Roman"/>
                <w:sz w:val="24"/>
                <w:szCs w:val="24"/>
              </w:rPr>
              <w:t xml:space="preserve">При поступлении </w:t>
            </w:r>
            <w:r>
              <w:rPr>
                <w:rFonts w:ascii="Times New Roman" w:hAnsi="Times New Roman"/>
                <w:sz w:val="24"/>
                <w:szCs w:val="24"/>
              </w:rPr>
              <w:t>жидкого азота</w:t>
            </w:r>
            <w:r w:rsidR="00AC16C0">
              <w:rPr>
                <w:rFonts w:ascii="Times New Roman" w:hAnsi="Times New Roman"/>
                <w:sz w:val="24"/>
                <w:szCs w:val="24"/>
              </w:rPr>
              <w:t xml:space="preserve"> на территорию завода </w:t>
            </w:r>
            <w:r w:rsidR="00CE75C3">
              <w:rPr>
                <w:rFonts w:ascii="Times New Roman" w:hAnsi="Times New Roman"/>
                <w:sz w:val="24"/>
                <w:szCs w:val="24"/>
              </w:rPr>
              <w:t>з</w:t>
            </w:r>
            <w:r w:rsidRPr="009A48E4">
              <w:rPr>
                <w:rFonts w:ascii="Times New Roman" w:hAnsi="Times New Roman"/>
                <w:sz w:val="24"/>
                <w:szCs w:val="24"/>
              </w:rPr>
              <w:t>аказчика, партия поставки проходит обязательную процедуру входного контроля путем проверки:</w:t>
            </w:r>
          </w:p>
          <w:p w:rsidR="009A48E4" w:rsidRPr="009A48E4" w:rsidRDefault="009A48E4" w:rsidP="00AC1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8E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9A48E4">
              <w:rPr>
                <w:rFonts w:ascii="Times New Roman" w:hAnsi="Times New Roman"/>
                <w:sz w:val="24"/>
                <w:szCs w:val="24"/>
              </w:rPr>
              <w:tab/>
              <w:t>наличия и укомплектованности сопроводительной документации в 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A48E4">
              <w:rPr>
                <w:rFonts w:ascii="Times New Roman" w:hAnsi="Times New Roman"/>
                <w:sz w:val="24"/>
                <w:szCs w:val="24"/>
              </w:rPr>
              <w:t>с договором поставки;</w:t>
            </w:r>
          </w:p>
          <w:p w:rsidR="009A48E4" w:rsidRPr="009A48E4" w:rsidRDefault="009A48E4" w:rsidP="009A48E4">
            <w:pPr>
              <w:rPr>
                <w:rFonts w:ascii="Times New Roman" w:hAnsi="Times New Roman"/>
                <w:sz w:val="24"/>
                <w:szCs w:val="24"/>
              </w:rPr>
            </w:pPr>
            <w:r w:rsidRPr="009A48E4">
              <w:rPr>
                <w:rFonts w:ascii="Times New Roman" w:hAnsi="Times New Roman"/>
                <w:sz w:val="24"/>
                <w:szCs w:val="24"/>
              </w:rPr>
              <w:t>-</w:t>
            </w:r>
            <w:r w:rsidRPr="009A48E4">
              <w:rPr>
                <w:rFonts w:ascii="Times New Roman" w:hAnsi="Times New Roman"/>
                <w:sz w:val="24"/>
                <w:szCs w:val="24"/>
              </w:rPr>
              <w:tab/>
              <w:t>показателей, заявленных в паспорте качества;</w:t>
            </w:r>
          </w:p>
          <w:p w:rsidR="009A48E4" w:rsidRPr="009A48E4" w:rsidRDefault="009A48E4" w:rsidP="009A48E4">
            <w:pPr>
              <w:rPr>
                <w:rFonts w:ascii="Times New Roman" w:hAnsi="Times New Roman"/>
                <w:sz w:val="24"/>
                <w:szCs w:val="24"/>
              </w:rPr>
            </w:pPr>
            <w:r w:rsidRPr="009A48E4">
              <w:rPr>
                <w:rFonts w:ascii="Times New Roman" w:hAnsi="Times New Roman"/>
                <w:sz w:val="24"/>
                <w:szCs w:val="24"/>
              </w:rPr>
              <w:t>-</w:t>
            </w:r>
            <w:r w:rsidRPr="009A48E4">
              <w:rPr>
                <w:rFonts w:ascii="Times New Roman" w:hAnsi="Times New Roman"/>
                <w:sz w:val="24"/>
                <w:szCs w:val="24"/>
              </w:rPr>
              <w:tab/>
              <w:t>веса, за</w:t>
            </w:r>
            <w:r w:rsidR="00BD6674">
              <w:rPr>
                <w:rFonts w:ascii="Times New Roman" w:hAnsi="Times New Roman"/>
                <w:sz w:val="24"/>
                <w:szCs w:val="24"/>
              </w:rPr>
              <w:t>явленного в товарной накладной.</w:t>
            </w:r>
          </w:p>
          <w:p w:rsidR="009A48E4" w:rsidRPr="009A48E4" w:rsidRDefault="009A48E4" w:rsidP="006776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8E4">
              <w:rPr>
                <w:rFonts w:ascii="Times New Roman" w:hAnsi="Times New Roman"/>
                <w:sz w:val="24"/>
                <w:szCs w:val="24"/>
              </w:rPr>
              <w:t>В случае выявления нарушений вышеуказанных пунктов, партия считается не прошедшей входной контроль.</w:t>
            </w:r>
          </w:p>
          <w:p w:rsidR="009A48E4" w:rsidRPr="009A48E4" w:rsidRDefault="00BD6674" w:rsidP="006776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Жидкий азот</w:t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>, поступивши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 xml:space="preserve"> без сопроводительной документации или с неправильно оформленной документацией (исправления, неразборчивость, отсутствие информ</w:t>
            </w:r>
            <w:r w:rsidR="007A650C">
              <w:rPr>
                <w:rFonts w:ascii="Times New Roman" w:hAnsi="Times New Roman"/>
                <w:sz w:val="24"/>
                <w:szCs w:val="24"/>
              </w:rPr>
              <w:t>ации о предприятии-изготовителе</w:t>
            </w:r>
            <w:r w:rsidR="00504F81">
              <w:rPr>
                <w:rFonts w:ascii="Times New Roman" w:hAnsi="Times New Roman"/>
                <w:sz w:val="24"/>
                <w:szCs w:val="24"/>
              </w:rPr>
              <w:br/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>и предприятии-поставщике) на входной контроль</w:t>
            </w:r>
            <w:r w:rsidR="007A650C">
              <w:rPr>
                <w:rFonts w:ascii="Times New Roman" w:hAnsi="Times New Roman"/>
                <w:sz w:val="24"/>
                <w:szCs w:val="24"/>
              </w:rPr>
              <w:br/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>не допуска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>тся.</w:t>
            </w:r>
          </w:p>
          <w:p w:rsidR="009A48E4" w:rsidRPr="009A48E4" w:rsidRDefault="00BD6674" w:rsidP="006776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Жидкий азот, </w:t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>не прошедши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 xml:space="preserve"> входной контроль, запреща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>тся к выдаче в производство</w:t>
            </w:r>
            <w:r w:rsidR="00AC16C0">
              <w:rPr>
                <w:rFonts w:ascii="Times New Roman" w:hAnsi="Times New Roman"/>
                <w:sz w:val="24"/>
                <w:szCs w:val="24"/>
              </w:rPr>
              <w:t>. В</w:t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 xml:space="preserve"> этом случае предъявляется претензия к поставщику специалистом</w:t>
            </w:r>
            <w:r w:rsidR="00CE75C3">
              <w:rPr>
                <w:rFonts w:ascii="Times New Roman" w:hAnsi="Times New Roman"/>
                <w:sz w:val="24"/>
                <w:szCs w:val="24"/>
              </w:rPr>
              <w:t>,</w:t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 xml:space="preserve"> ответственным за поставку </w:t>
            </w:r>
            <w:r>
              <w:rPr>
                <w:rFonts w:ascii="Times New Roman" w:hAnsi="Times New Roman"/>
                <w:sz w:val="24"/>
                <w:szCs w:val="24"/>
              </w:rPr>
              <w:t>жидкого азота</w:t>
            </w:r>
            <w:r w:rsidR="009A48E4" w:rsidRPr="009A48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63D" w:rsidRPr="00E370D0" w:rsidRDefault="009A48E4" w:rsidP="004F7D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8E4">
              <w:rPr>
                <w:rFonts w:ascii="Times New Roman" w:hAnsi="Times New Roman"/>
                <w:sz w:val="24"/>
                <w:szCs w:val="24"/>
              </w:rPr>
              <w:t xml:space="preserve">Если поставщик отказывается выполнять свои обязательства и не найдены пути решения проблем, </w:t>
            </w:r>
            <w:r w:rsidR="004F7DBC">
              <w:rPr>
                <w:rFonts w:ascii="Times New Roman" w:hAnsi="Times New Roman"/>
                <w:sz w:val="24"/>
                <w:szCs w:val="24"/>
              </w:rPr>
              <w:t>организуется претензионная работа.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p w:rsidR="000553AA" w:rsidRDefault="000553AA" w:rsidP="000553AA"/>
    <w:p w:rsidR="007A650C" w:rsidRDefault="007A650C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  <w:sectPr w:rsidR="007A650C" w:rsidSect="006467D9">
          <w:headerReference w:type="default" r:id="rId10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467D9" w:rsidRPr="003A7461" w:rsidRDefault="006467D9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6467D9" w:rsidRPr="003A7461" w:rsidSect="007A650C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958" w:rsidRDefault="00CE4958">
      <w:r>
        <w:separator/>
      </w:r>
    </w:p>
  </w:endnote>
  <w:endnote w:type="continuationSeparator" w:id="0">
    <w:p w:rsidR="00CE4958" w:rsidRDefault="00CE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D5EC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958" w:rsidRDefault="00CE4958">
      <w:r>
        <w:separator/>
      </w:r>
    </w:p>
  </w:footnote>
  <w:footnote w:type="continuationSeparator" w:id="0">
    <w:p w:rsidR="00CE4958" w:rsidRDefault="00CE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4312"/>
    <w:multiLevelType w:val="hybridMultilevel"/>
    <w:tmpl w:val="21366D7E"/>
    <w:lvl w:ilvl="0" w:tplc="509CD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3FC"/>
    <w:multiLevelType w:val="hybridMultilevel"/>
    <w:tmpl w:val="38B04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3"/>
  </w:num>
  <w:num w:numId="4">
    <w:abstractNumId w:val="7"/>
  </w:num>
  <w:num w:numId="5">
    <w:abstractNumId w:val="22"/>
  </w:num>
  <w:num w:numId="6">
    <w:abstractNumId w:val="26"/>
  </w:num>
  <w:num w:numId="7">
    <w:abstractNumId w:val="20"/>
  </w:num>
  <w:num w:numId="8">
    <w:abstractNumId w:val="12"/>
  </w:num>
  <w:num w:numId="9">
    <w:abstractNumId w:val="10"/>
  </w:num>
  <w:num w:numId="10">
    <w:abstractNumId w:val="25"/>
  </w:num>
  <w:num w:numId="11">
    <w:abstractNumId w:val="17"/>
  </w:num>
  <w:num w:numId="12">
    <w:abstractNumId w:val="13"/>
  </w:num>
  <w:num w:numId="13">
    <w:abstractNumId w:val="19"/>
  </w:num>
  <w:num w:numId="14">
    <w:abstractNumId w:val="18"/>
  </w:num>
  <w:num w:numId="15">
    <w:abstractNumId w:val="4"/>
  </w:num>
  <w:num w:numId="16">
    <w:abstractNumId w:val="5"/>
  </w:num>
  <w:num w:numId="17">
    <w:abstractNumId w:val="6"/>
  </w:num>
  <w:num w:numId="18">
    <w:abstractNumId w:val="21"/>
  </w:num>
  <w:num w:numId="19">
    <w:abstractNumId w:val="27"/>
  </w:num>
  <w:num w:numId="20">
    <w:abstractNumId w:val="0"/>
  </w:num>
  <w:num w:numId="21">
    <w:abstractNumId w:val="28"/>
  </w:num>
  <w:num w:numId="22">
    <w:abstractNumId w:val="2"/>
  </w:num>
  <w:num w:numId="23">
    <w:abstractNumId w:val="16"/>
  </w:num>
  <w:num w:numId="24">
    <w:abstractNumId w:val="9"/>
  </w:num>
  <w:num w:numId="25">
    <w:abstractNumId w:val="23"/>
  </w:num>
  <w:num w:numId="26">
    <w:abstractNumId w:val="15"/>
  </w:num>
  <w:num w:numId="27">
    <w:abstractNumId w:val="24"/>
  </w:num>
  <w:num w:numId="28">
    <w:abstractNumId w:val="14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553AA"/>
    <w:rsid w:val="00061DCD"/>
    <w:rsid w:val="00073E0B"/>
    <w:rsid w:val="000821C7"/>
    <w:rsid w:val="00094836"/>
    <w:rsid w:val="000A1D07"/>
    <w:rsid w:val="000A1EB2"/>
    <w:rsid w:val="000B07B2"/>
    <w:rsid w:val="000C4175"/>
    <w:rsid w:val="000C5F23"/>
    <w:rsid w:val="000C7F67"/>
    <w:rsid w:val="000D40A4"/>
    <w:rsid w:val="000E32E1"/>
    <w:rsid w:val="000E38DE"/>
    <w:rsid w:val="000E7054"/>
    <w:rsid w:val="000F2273"/>
    <w:rsid w:val="000F7FCE"/>
    <w:rsid w:val="00100E00"/>
    <w:rsid w:val="001224CA"/>
    <w:rsid w:val="00131059"/>
    <w:rsid w:val="00132BE9"/>
    <w:rsid w:val="0014566E"/>
    <w:rsid w:val="001471CD"/>
    <w:rsid w:val="00147D13"/>
    <w:rsid w:val="00150034"/>
    <w:rsid w:val="00155130"/>
    <w:rsid w:val="00156B5D"/>
    <w:rsid w:val="00157071"/>
    <w:rsid w:val="00162EE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4DD9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7EA9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45D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1027"/>
    <w:rsid w:val="00384C2F"/>
    <w:rsid w:val="003855F2"/>
    <w:rsid w:val="00385D1A"/>
    <w:rsid w:val="00392F7B"/>
    <w:rsid w:val="00395D42"/>
    <w:rsid w:val="00396578"/>
    <w:rsid w:val="003A5F90"/>
    <w:rsid w:val="003A7461"/>
    <w:rsid w:val="003B7EAC"/>
    <w:rsid w:val="003C044D"/>
    <w:rsid w:val="003C5A19"/>
    <w:rsid w:val="003C5F13"/>
    <w:rsid w:val="003E16E8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230A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86C88"/>
    <w:rsid w:val="004A4F48"/>
    <w:rsid w:val="004B05C1"/>
    <w:rsid w:val="004B67E4"/>
    <w:rsid w:val="004C0776"/>
    <w:rsid w:val="004D2CFD"/>
    <w:rsid w:val="004D32E1"/>
    <w:rsid w:val="004D4DDC"/>
    <w:rsid w:val="004D64AE"/>
    <w:rsid w:val="004E0290"/>
    <w:rsid w:val="004F0EAC"/>
    <w:rsid w:val="004F1B0A"/>
    <w:rsid w:val="004F3892"/>
    <w:rsid w:val="004F389F"/>
    <w:rsid w:val="004F58CC"/>
    <w:rsid w:val="004F687F"/>
    <w:rsid w:val="004F7DBC"/>
    <w:rsid w:val="00500AF4"/>
    <w:rsid w:val="0050216D"/>
    <w:rsid w:val="00502B28"/>
    <w:rsid w:val="00504F81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E6BF0"/>
    <w:rsid w:val="005F0229"/>
    <w:rsid w:val="00606DB4"/>
    <w:rsid w:val="00610667"/>
    <w:rsid w:val="00615496"/>
    <w:rsid w:val="006168C2"/>
    <w:rsid w:val="00620F22"/>
    <w:rsid w:val="006219C2"/>
    <w:rsid w:val="00622100"/>
    <w:rsid w:val="006242B9"/>
    <w:rsid w:val="0063046D"/>
    <w:rsid w:val="006306EB"/>
    <w:rsid w:val="00634461"/>
    <w:rsid w:val="006467D9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6D5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6F2683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1CC5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650C"/>
    <w:rsid w:val="007B19EA"/>
    <w:rsid w:val="007B2D09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2312"/>
    <w:rsid w:val="00824B07"/>
    <w:rsid w:val="00832FC0"/>
    <w:rsid w:val="0083446A"/>
    <w:rsid w:val="00835F39"/>
    <w:rsid w:val="00836776"/>
    <w:rsid w:val="008510A7"/>
    <w:rsid w:val="00851810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1EF2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8E4"/>
    <w:rsid w:val="009A4A64"/>
    <w:rsid w:val="009A53E3"/>
    <w:rsid w:val="009A7D89"/>
    <w:rsid w:val="009B2145"/>
    <w:rsid w:val="009B506E"/>
    <w:rsid w:val="009B7ED1"/>
    <w:rsid w:val="009C0882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121C"/>
    <w:rsid w:val="00A82344"/>
    <w:rsid w:val="00A82C4D"/>
    <w:rsid w:val="00A83719"/>
    <w:rsid w:val="00A83D91"/>
    <w:rsid w:val="00A856E9"/>
    <w:rsid w:val="00A857D5"/>
    <w:rsid w:val="00A92188"/>
    <w:rsid w:val="00A92D37"/>
    <w:rsid w:val="00AA1695"/>
    <w:rsid w:val="00AA18B3"/>
    <w:rsid w:val="00AA2353"/>
    <w:rsid w:val="00AA4C19"/>
    <w:rsid w:val="00AB2A5C"/>
    <w:rsid w:val="00AB540F"/>
    <w:rsid w:val="00AC16C0"/>
    <w:rsid w:val="00AC37F2"/>
    <w:rsid w:val="00AD4F04"/>
    <w:rsid w:val="00AE0273"/>
    <w:rsid w:val="00AF0F19"/>
    <w:rsid w:val="00AF7788"/>
    <w:rsid w:val="00B00F4A"/>
    <w:rsid w:val="00B110DD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3D6A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58C3"/>
    <w:rsid w:val="00BD6674"/>
    <w:rsid w:val="00BD7D4C"/>
    <w:rsid w:val="00C063C2"/>
    <w:rsid w:val="00C06A80"/>
    <w:rsid w:val="00C10838"/>
    <w:rsid w:val="00C13F0A"/>
    <w:rsid w:val="00C16194"/>
    <w:rsid w:val="00C168ED"/>
    <w:rsid w:val="00C36C3B"/>
    <w:rsid w:val="00C47E15"/>
    <w:rsid w:val="00C61618"/>
    <w:rsid w:val="00C67148"/>
    <w:rsid w:val="00C73EDF"/>
    <w:rsid w:val="00C73EEF"/>
    <w:rsid w:val="00C801F1"/>
    <w:rsid w:val="00C8609C"/>
    <w:rsid w:val="00C92F38"/>
    <w:rsid w:val="00CA0657"/>
    <w:rsid w:val="00CA3F4F"/>
    <w:rsid w:val="00CB3A01"/>
    <w:rsid w:val="00CC3CEB"/>
    <w:rsid w:val="00CC3D50"/>
    <w:rsid w:val="00CC42D2"/>
    <w:rsid w:val="00CD38E6"/>
    <w:rsid w:val="00CD4395"/>
    <w:rsid w:val="00CE4958"/>
    <w:rsid w:val="00CE735D"/>
    <w:rsid w:val="00CE75C3"/>
    <w:rsid w:val="00CF22BE"/>
    <w:rsid w:val="00CF38A9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37377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1A1C"/>
    <w:rsid w:val="00DC1DB0"/>
    <w:rsid w:val="00DC6718"/>
    <w:rsid w:val="00DC6F90"/>
    <w:rsid w:val="00DC7704"/>
    <w:rsid w:val="00DD5EC3"/>
    <w:rsid w:val="00DE0105"/>
    <w:rsid w:val="00DE15AB"/>
    <w:rsid w:val="00DE3DB7"/>
    <w:rsid w:val="00DF2813"/>
    <w:rsid w:val="00DF7F2D"/>
    <w:rsid w:val="00E020C4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B7FD1"/>
    <w:rsid w:val="00EC1D4A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0681"/>
    <w:rsid w:val="00F624B7"/>
    <w:rsid w:val="00F63848"/>
    <w:rsid w:val="00F651A3"/>
    <w:rsid w:val="00F76AE4"/>
    <w:rsid w:val="00F95A80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77EA9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panov@tnpz.rus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4EF47-523C-43AB-A665-37D343F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6</cp:revision>
  <cp:lastPrinted>2022-11-21T05:07:00Z</cp:lastPrinted>
  <dcterms:created xsi:type="dcterms:W3CDTF">2022-11-21T04:43:00Z</dcterms:created>
  <dcterms:modified xsi:type="dcterms:W3CDTF">2023-11-23T06:03:00Z</dcterms:modified>
</cp:coreProperties>
</file>